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3600"/>
      </w:tblGrid>
      <w:tr>
        <w:tc>
          <w:tcPr>
            <w:tcW w:type="dxa" w:w="4968"/>
          </w:tcPr>
          <w:p>
            <w:pPr>
              <w:spacing w:before="0" w:after="0"/>
            </w:pPr>
            <w:r>
              <w:drawing>
                <wp:inline xmlns:a="http://schemas.openxmlformats.org/drawingml/2006/main" xmlns:pic="http://schemas.openxmlformats.org/drawingml/2006/picture">
                  <wp:extent cx="1097280" cy="333150"/>
                  <wp:docPr id="1" name="Picture 1"/>
                  <wp:cNvGraphicFramePr>
                    <a:graphicFrameLocks noChangeAspect="1"/>
                  </wp:cNvGraphicFramePr>
                  <a:graphic>
                    <a:graphicData uri="http://schemas.openxmlformats.org/drawingml/2006/picture">
                      <pic:pic>
                        <pic:nvPicPr>
                          <pic:cNvPr id="0" name="croe_wordmark_dark.png"/>
                          <pic:cNvPicPr/>
                        </pic:nvPicPr>
                        <pic:blipFill>
                          <a:blip r:embed="rId9"/>
                          <a:stretch>
                            <a:fillRect/>
                          </a:stretch>
                        </pic:blipFill>
                        <pic:spPr>
                          <a:xfrm>
                            <a:off x="0" y="0"/>
                            <a:ext cx="1097280" cy="333150"/>
                          </a:xfrm>
                          <a:prstGeom prst="rect"/>
                        </pic:spPr>
                      </pic:pic>
                    </a:graphicData>
                  </a:graphic>
                </wp:inline>
              </w:drawing>
            </w:r>
          </w:p>
        </w:tc>
        <w:tc>
          <w:tcPr>
            <w:tcW w:type="dxa" w:w="4968"/>
          </w:tcPr>
          <w:p>
            <w:pPr>
              <w:spacing w:before="80" w:after="0"/>
              <w:jc w:val="right"/>
            </w:pPr>
            <w:r>
              <w:rPr>
                <w:rFonts w:ascii="Segoe UI" w:hAnsi="Segoe UI"/>
                <w:b/>
                <w:color w:val="2563EB"/>
                <w:sz w:val="18"/>
              </w:rPr>
              <w:t>VENDOR PILOT COHORT · ACCRA, GHANA</w:t>
            </w:r>
          </w:p>
        </w:tc>
      </w:tr>
    </w:tbl>
    <w:p>
      <w:pPr>
        <w:spacing w:before="320" w:after="80"/>
      </w:pPr>
      <w:r>
        <w:rPr>
          <w:rFonts w:ascii="Segoe UI" w:hAnsi="Segoe UI"/>
          <w:b/>
          <w:color w:val="0F172A"/>
          <w:sz w:val="44"/>
        </w:rPr>
        <w:t>croe. - Vendor Pilot Guide &amp; Agreement</w:t>
      </w:r>
    </w:p>
    <w:p>
      <w:pPr>
        <w:spacing w:before="0" w:after="320"/>
      </w:pPr>
      <w:r>
        <w:rPr>
          <w:rFonts w:ascii="Segoe UI" w:hAnsi="Segoe UI"/>
          <w:color w:val="64748B"/>
          <w:sz w:val="24"/>
        </w:rPr>
        <w:t>How Croe Closes Your Sales &amp; Pilot Onboarding Agreement</w:t>
      </w:r>
    </w:p>
    <w:p>
      <w:pPr>
        <w:spacing w:before="0" w:after="280"/>
      </w:pPr>
      <w:r>
        <w:rPr>
          <w:color w:val="E2E8F0"/>
          <w:sz w:val="16"/>
        </w:rPr>
        <w:t>――――――――――――――――――――――――――――――――――――――――――――――――――――――――――</w:t>
      </w:r>
    </w:p>
    <w:p>
      <w:pPr>
        <w:spacing w:before="320" w:after="120"/>
      </w:pPr>
      <w:r>
        <w:rPr>
          <w:rFonts w:ascii="Segoe UI" w:hAnsi="Segoe UI"/>
          <w:b/>
          <w:color w:val="2563EB"/>
          <w:sz w:val="28"/>
        </w:rPr>
        <w:t>Part 1: How Croe Works for Your Shop</w:t>
      </w:r>
    </w:p>
    <w:p>
      <w:pPr>
        <w:spacing w:before="0" w:after="120" w:line="276" w:lineRule="auto"/>
      </w:pPr>
      <w:r>
        <w:rPr>
          <w:rFonts w:ascii="Segoe UI" w:hAnsi="Segoe UI"/>
          <w:b/>
          <w:color w:val="0F172A"/>
          <w:sz w:val="20"/>
        </w:rPr>
        <w:t xml:space="preserve">The Conversion Pitch: </w:t>
      </w:r>
      <w:r>
        <w:rPr>
          <w:rFonts w:ascii="Segoe UI" w:hAnsi="Segoe UI"/>
          <w:color w:val="334155"/>
          <w:sz w:val="20"/>
        </w:rPr>
        <w:t>Stop losing qualified customers to the 'Send the MoMo first' standoff. When selling smartphones, sneakers, or fashion on WhatsApp and Instagram, buyers refuse to pay upfront due to scam fears, and you cannot dispatch without payment. Croe solves this standoff by holding the buyer's money securely until delivery is confirmed, then paying your MoMo wallet automatically.</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3312"/>
        <w:gridCol w:w="3312"/>
        <w:gridCol w:w="3312"/>
      </w:tblGrid>
      <w:tr>
        <w:tc>
          <w:tcPr>
            <w:tcW w:type="dxa" w:w="3312"/>
            <w:vAlign w:val="center"/>
            <w:tcMar>
              <w:top w:w="130" w:type="dxa"/>
              <w:bottom w:w="130" w:type="dxa"/>
              <w:left w:w="160" w:type="dxa"/>
              <w:right w:w="160" w:type="dxa"/>
            </w:tcMar>
            <w:shd w:fill="0F172A"/>
          </w:tcPr>
          <w:p>
            <w:pPr>
              <w:jc w:val="left"/>
            </w:pPr>
            <w:r>
              <w:rPr>
                <w:rFonts w:ascii="Segoe UI" w:hAnsi="Segoe UI"/>
                <w:b/>
                <w:color w:val="FFFFFF"/>
                <w:sz w:val="19"/>
              </w:rPr>
              <w:t>Step</w:t>
            </w:r>
          </w:p>
        </w:tc>
        <w:tc>
          <w:tcPr>
            <w:tcW w:type="dxa" w:w="3312"/>
            <w:vAlign w:val="center"/>
            <w:tcMar>
              <w:top w:w="130" w:type="dxa"/>
              <w:bottom w:w="130" w:type="dxa"/>
              <w:left w:w="160" w:type="dxa"/>
              <w:right w:w="160" w:type="dxa"/>
            </w:tcMar>
            <w:shd w:fill="0F172A"/>
          </w:tcPr>
          <w:p>
            <w:pPr>
              <w:jc w:val="left"/>
            </w:pPr>
            <w:r>
              <w:rPr>
                <w:rFonts w:ascii="Segoe UI" w:hAnsi="Segoe UI"/>
                <w:b/>
                <w:color w:val="FFFFFF"/>
                <w:sz w:val="19"/>
              </w:rPr>
              <w:t>What You Do</w:t>
            </w:r>
          </w:p>
        </w:tc>
        <w:tc>
          <w:tcPr>
            <w:tcW w:type="dxa" w:w="3312"/>
            <w:vAlign w:val="center"/>
            <w:tcMar>
              <w:top w:w="130" w:type="dxa"/>
              <w:bottom w:w="130" w:type="dxa"/>
              <w:left w:w="160" w:type="dxa"/>
              <w:right w:w="160" w:type="dxa"/>
            </w:tcMar>
            <w:shd w:fill="0F172A"/>
          </w:tcPr>
          <w:p>
            <w:pPr>
              <w:jc w:val="left"/>
            </w:pPr>
            <w:r>
              <w:rPr>
                <w:rFonts w:ascii="Segoe UI" w:hAnsi="Segoe UI"/>
                <w:b/>
                <w:color w:val="FFFFFF"/>
                <w:sz w:val="19"/>
              </w:rPr>
              <w:t>What the Buyer Experiences</w:t>
            </w:r>
          </w:p>
        </w:tc>
      </w:tr>
      <w:tr>
        <w:tc>
          <w:tcPr>
            <w:tcW w:type="dxa" w:w="3312"/>
            <w:vAlign w:val="center"/>
            <w:tcMar>
              <w:top w:w="130" w:type="dxa"/>
              <w:bottom w:w="130" w:type="dxa"/>
              <w:left w:w="160" w:type="dxa"/>
              <w:right w:w="160" w:type="dxa"/>
            </w:tcMar>
            <w:shd w:fill="F8FAFC"/>
          </w:tcPr>
          <w:p>
            <w:r>
              <w:rPr>
                <w:rFonts w:ascii="Segoe UI" w:hAnsi="Segoe UI"/>
                <w:color w:val="334155"/>
                <w:sz w:val="19"/>
              </w:rPr>
              <w:t>1. Create Link</w:t>
            </w:r>
          </w:p>
        </w:tc>
        <w:tc>
          <w:tcPr>
            <w:tcW w:type="dxa" w:w="3312"/>
            <w:vAlign w:val="center"/>
            <w:tcMar>
              <w:top w:w="130" w:type="dxa"/>
              <w:bottom w:w="130" w:type="dxa"/>
              <w:left w:w="160" w:type="dxa"/>
              <w:right w:w="160" w:type="dxa"/>
            </w:tcMar>
            <w:shd w:fill="F8FAFC"/>
          </w:tcPr>
          <w:p>
            <w:r>
              <w:rPr>
                <w:rFonts w:ascii="Segoe UI" w:hAnsi="Segoe UI"/>
                <w:color w:val="334155"/>
                <w:sz w:val="19"/>
              </w:rPr>
              <w:t>Generate escrow link in Croe app (10 sec)</w:t>
            </w:r>
          </w:p>
        </w:tc>
        <w:tc>
          <w:tcPr>
            <w:tcW w:type="dxa" w:w="3312"/>
            <w:vAlign w:val="center"/>
            <w:tcMar>
              <w:top w:w="130" w:type="dxa"/>
              <w:bottom w:w="130" w:type="dxa"/>
              <w:left w:w="160" w:type="dxa"/>
              <w:right w:w="160" w:type="dxa"/>
            </w:tcMar>
            <w:shd w:fill="F8FAFC"/>
          </w:tcPr>
          <w:p>
            <w:r>
              <w:rPr>
                <w:rFonts w:ascii="Segoe UI" w:hAnsi="Segoe UI"/>
                <w:color w:val="334155"/>
                <w:sz w:val="19"/>
              </w:rPr>
              <w:t>Receives link in WhatsApp/IG DM with item details.</w:t>
            </w:r>
          </w:p>
        </w:tc>
      </w:tr>
      <w:tr>
        <w:tc>
          <w:tcPr>
            <w:tcW w:type="dxa" w:w="3312"/>
            <w:vAlign w:val="center"/>
            <w:tcMar>
              <w:top w:w="130" w:type="dxa"/>
              <w:bottom w:w="130" w:type="dxa"/>
              <w:left w:w="160" w:type="dxa"/>
              <w:right w:w="160" w:type="dxa"/>
            </w:tcMar>
          </w:tcPr>
          <w:p>
            <w:r>
              <w:rPr>
                <w:rFonts w:ascii="Segoe UI" w:hAnsi="Segoe UI"/>
                <w:color w:val="334155"/>
                <w:sz w:val="19"/>
              </w:rPr>
              <w:t>2. Buyer Pays</w:t>
            </w:r>
          </w:p>
        </w:tc>
        <w:tc>
          <w:tcPr>
            <w:tcW w:type="dxa" w:w="3312"/>
            <w:vAlign w:val="center"/>
            <w:tcMar>
              <w:top w:w="130" w:type="dxa"/>
              <w:bottom w:w="130" w:type="dxa"/>
              <w:left w:w="160" w:type="dxa"/>
              <w:right w:w="160" w:type="dxa"/>
            </w:tcMar>
          </w:tcPr>
          <w:p>
            <w:r>
              <w:rPr>
                <w:rFonts w:ascii="Segoe UI" w:hAnsi="Segoe UI"/>
                <w:color w:val="334155"/>
                <w:sz w:val="19"/>
              </w:rPr>
              <w:t>You see funds are locked and guaranteed</w:t>
            </w:r>
          </w:p>
        </w:tc>
        <w:tc>
          <w:tcPr>
            <w:tcW w:type="dxa" w:w="3312"/>
            <w:vAlign w:val="center"/>
            <w:tcMar>
              <w:top w:w="130" w:type="dxa"/>
              <w:bottom w:w="130" w:type="dxa"/>
              <w:left w:w="160" w:type="dxa"/>
              <w:right w:w="160" w:type="dxa"/>
            </w:tcMar>
          </w:tcPr>
          <w:p>
            <w:r>
              <w:rPr>
                <w:rFonts w:ascii="Segoe UI" w:hAnsi="Segoe UI"/>
                <w:color w:val="334155"/>
                <w:sz w:val="19"/>
              </w:rPr>
              <w:t>Authorizes payment via standard MoMo prompt (MTN, Telecel, AirtelTigo).</w:t>
            </w:r>
          </w:p>
        </w:tc>
      </w:tr>
      <w:tr>
        <w:tc>
          <w:tcPr>
            <w:tcW w:type="dxa" w:w="3312"/>
            <w:vAlign w:val="center"/>
            <w:tcMar>
              <w:top w:w="130" w:type="dxa"/>
              <w:bottom w:w="130" w:type="dxa"/>
              <w:left w:w="160" w:type="dxa"/>
              <w:right w:w="160" w:type="dxa"/>
            </w:tcMar>
            <w:shd w:fill="F8FAFC"/>
          </w:tcPr>
          <w:p>
            <w:r>
              <w:rPr>
                <w:rFonts w:ascii="Segoe UI" w:hAnsi="Segoe UI"/>
                <w:color w:val="334155"/>
                <w:sz w:val="19"/>
              </w:rPr>
              <w:t>3. Dispatch</w:t>
            </w:r>
          </w:p>
        </w:tc>
        <w:tc>
          <w:tcPr>
            <w:tcW w:type="dxa" w:w="3312"/>
            <w:vAlign w:val="center"/>
            <w:tcMar>
              <w:top w:w="130" w:type="dxa"/>
              <w:bottom w:w="130" w:type="dxa"/>
              <w:left w:w="160" w:type="dxa"/>
              <w:right w:w="160" w:type="dxa"/>
            </w:tcMar>
            <w:shd w:fill="F8FAFC"/>
          </w:tcPr>
          <w:p>
            <w:r>
              <w:rPr>
                <w:rFonts w:ascii="Segoe UI" w:hAnsi="Segoe UI"/>
                <w:color w:val="334155"/>
                <w:sz w:val="19"/>
              </w:rPr>
              <w:t>Send your dispatch rider with peace of mind</w:t>
            </w:r>
          </w:p>
        </w:tc>
        <w:tc>
          <w:tcPr>
            <w:tcW w:type="dxa" w:w="3312"/>
            <w:vAlign w:val="center"/>
            <w:tcMar>
              <w:top w:w="130" w:type="dxa"/>
              <w:bottom w:w="130" w:type="dxa"/>
              <w:left w:w="160" w:type="dxa"/>
              <w:right w:w="160" w:type="dxa"/>
            </w:tcMar>
            <w:shd w:fill="F8FAFC"/>
          </w:tcPr>
          <w:p>
            <w:r>
              <w:rPr>
                <w:rFonts w:ascii="Segoe UI" w:hAnsi="Segoe UI"/>
                <w:color w:val="334155"/>
                <w:sz w:val="19"/>
              </w:rPr>
              <w:t>Tracks delivery knowing their money is protected.</w:t>
            </w:r>
          </w:p>
        </w:tc>
      </w:tr>
      <w:tr>
        <w:tc>
          <w:tcPr>
            <w:tcW w:type="dxa" w:w="3312"/>
            <w:vAlign w:val="center"/>
            <w:tcMar>
              <w:top w:w="130" w:type="dxa"/>
              <w:bottom w:w="130" w:type="dxa"/>
              <w:left w:w="160" w:type="dxa"/>
              <w:right w:w="160" w:type="dxa"/>
            </w:tcMar>
          </w:tcPr>
          <w:p>
            <w:r>
              <w:rPr>
                <w:rFonts w:ascii="Segoe UI" w:hAnsi="Segoe UI"/>
                <w:color w:val="334155"/>
                <w:sz w:val="19"/>
              </w:rPr>
              <w:t>4. Cashout</w:t>
            </w:r>
          </w:p>
        </w:tc>
        <w:tc>
          <w:tcPr>
            <w:tcW w:type="dxa" w:w="3312"/>
            <w:vAlign w:val="center"/>
            <w:tcMar>
              <w:top w:w="130" w:type="dxa"/>
              <w:bottom w:w="130" w:type="dxa"/>
              <w:left w:w="160" w:type="dxa"/>
              <w:right w:w="160" w:type="dxa"/>
            </w:tcMar>
          </w:tcPr>
          <w:p>
            <w:r>
              <w:rPr>
                <w:rFonts w:ascii="Segoe UI" w:hAnsi="Segoe UI"/>
                <w:color w:val="334155"/>
                <w:sz w:val="19"/>
              </w:rPr>
              <w:t>Delivery confirmed -&gt; Instant MoMo payout</w:t>
            </w:r>
          </w:p>
        </w:tc>
        <w:tc>
          <w:tcPr>
            <w:tcW w:type="dxa" w:w="3312"/>
            <w:vAlign w:val="center"/>
            <w:tcMar>
              <w:top w:w="130" w:type="dxa"/>
              <w:bottom w:w="130" w:type="dxa"/>
              <w:left w:w="160" w:type="dxa"/>
              <w:right w:w="160" w:type="dxa"/>
            </w:tcMar>
          </w:tcPr>
          <w:p>
            <w:r>
              <w:rPr>
                <w:rFonts w:ascii="Segoe UI" w:hAnsi="Segoe UI"/>
                <w:color w:val="334155"/>
                <w:sz w:val="19"/>
              </w:rPr>
              <w:t>Taps 'Received' in browser/app -&gt; MoMo hits your wallet.</w:t>
            </w:r>
          </w:p>
        </w:tc>
      </w:tr>
    </w:tbl>
    <w:p>
      <w:pPr>
        <w:spacing w:before="320" w:after="120"/>
      </w:pPr>
      <w:r>
        <w:rPr>
          <w:rFonts w:ascii="Segoe UI" w:hAnsi="Segoe UI"/>
          <w:b/>
          <w:color w:val="2563EB"/>
          <w:sz w:val="28"/>
        </w:rPr>
        <w:t>Transparent Pricing: 2.0% Flat Fee</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3312"/>
        <w:gridCol w:w="3312"/>
        <w:gridCol w:w="3312"/>
      </w:tblGrid>
      <w:tr>
        <w:tc>
          <w:tcPr>
            <w:tcW w:type="dxa" w:w="3312"/>
            <w:vAlign w:val="center"/>
            <w:tcMar>
              <w:top w:w="130" w:type="dxa"/>
              <w:bottom w:w="130" w:type="dxa"/>
              <w:left w:w="160" w:type="dxa"/>
              <w:right w:w="160" w:type="dxa"/>
            </w:tcMar>
            <w:shd w:fill="2563EB"/>
          </w:tcPr>
          <w:p>
            <w:pPr>
              <w:jc w:val="left"/>
            </w:pPr>
            <w:r>
              <w:rPr>
                <w:rFonts w:ascii="Segoe UI" w:hAnsi="Segoe UI"/>
                <w:b/>
                <w:color w:val="FFFFFF"/>
                <w:sz w:val="19"/>
              </w:rPr>
              <w:t>Feature</w:t>
            </w:r>
          </w:p>
        </w:tc>
        <w:tc>
          <w:tcPr>
            <w:tcW w:type="dxa" w:w="3312"/>
            <w:vAlign w:val="center"/>
            <w:tcMar>
              <w:top w:w="130" w:type="dxa"/>
              <w:bottom w:w="130" w:type="dxa"/>
              <w:left w:w="160" w:type="dxa"/>
              <w:right w:w="160" w:type="dxa"/>
            </w:tcMar>
            <w:shd w:fill="2563EB"/>
          </w:tcPr>
          <w:p>
            <w:pPr>
              <w:jc w:val="left"/>
            </w:pPr>
            <w:r>
              <w:rPr>
                <w:rFonts w:ascii="Segoe UI" w:hAnsi="Segoe UI"/>
                <w:b/>
                <w:color w:val="FFFFFF"/>
                <w:sz w:val="19"/>
              </w:rPr>
              <w:t>Croe Escrow</w:t>
            </w:r>
          </w:p>
        </w:tc>
        <w:tc>
          <w:tcPr>
            <w:tcW w:type="dxa" w:w="3312"/>
            <w:vAlign w:val="center"/>
            <w:tcMar>
              <w:top w:w="130" w:type="dxa"/>
              <w:bottom w:w="130" w:type="dxa"/>
              <w:left w:w="160" w:type="dxa"/>
              <w:right w:w="160" w:type="dxa"/>
            </w:tcMar>
            <w:shd w:fill="2563EB"/>
          </w:tcPr>
          <w:p>
            <w:pPr>
              <w:jc w:val="left"/>
            </w:pPr>
            <w:r>
              <w:rPr>
                <w:rFonts w:ascii="Segoe UI" w:hAnsi="Segoe UI"/>
                <w:b/>
                <w:color w:val="FFFFFF"/>
                <w:sz w:val="19"/>
              </w:rPr>
              <w:t>Traditional Way (Direct MoMo)</w:t>
            </w:r>
          </w:p>
        </w:tc>
      </w:tr>
      <w:tr>
        <w:tc>
          <w:tcPr>
            <w:tcW w:type="dxa" w:w="3312"/>
            <w:vAlign w:val="center"/>
            <w:tcMar>
              <w:top w:w="130" w:type="dxa"/>
              <w:bottom w:w="130" w:type="dxa"/>
              <w:left w:w="160" w:type="dxa"/>
              <w:right w:w="160" w:type="dxa"/>
            </w:tcMar>
            <w:shd w:fill="F8FAFC"/>
          </w:tcPr>
          <w:p>
            <w:r>
              <w:rPr>
                <w:rFonts w:ascii="Segoe UI" w:hAnsi="Segoe UI"/>
                <w:color w:val="334155"/>
                <w:sz w:val="19"/>
              </w:rPr>
              <w:t>Setup Fee</w:t>
            </w:r>
          </w:p>
        </w:tc>
        <w:tc>
          <w:tcPr>
            <w:tcW w:type="dxa" w:w="3312"/>
            <w:vAlign w:val="center"/>
            <w:tcMar>
              <w:top w:w="130" w:type="dxa"/>
              <w:bottom w:w="130" w:type="dxa"/>
              <w:left w:w="160" w:type="dxa"/>
              <w:right w:w="160" w:type="dxa"/>
            </w:tcMar>
            <w:shd w:fill="F8FAFC"/>
          </w:tcPr>
          <w:p>
            <w:r>
              <w:rPr>
                <w:rFonts w:ascii="Segoe UI" w:hAnsi="Segoe UI"/>
                <w:color w:val="334155"/>
                <w:sz w:val="19"/>
              </w:rPr>
              <w:t>GHS 0.00 (Free)</w:t>
            </w:r>
          </w:p>
        </w:tc>
        <w:tc>
          <w:tcPr>
            <w:tcW w:type="dxa" w:w="3312"/>
            <w:vAlign w:val="center"/>
            <w:tcMar>
              <w:top w:w="130" w:type="dxa"/>
              <w:bottom w:w="130" w:type="dxa"/>
              <w:left w:w="160" w:type="dxa"/>
              <w:right w:w="160" w:type="dxa"/>
            </w:tcMar>
            <w:shd w:fill="F8FAFC"/>
          </w:tcPr>
          <w:p>
            <w:r>
              <w:rPr>
                <w:rFonts w:ascii="Segoe UI" w:hAnsi="Segoe UI"/>
                <w:color w:val="334155"/>
                <w:sz w:val="19"/>
              </w:rPr>
              <w:t>GHS 0.00</w:t>
            </w:r>
          </w:p>
        </w:tc>
      </w:tr>
      <w:tr>
        <w:tc>
          <w:tcPr>
            <w:tcW w:type="dxa" w:w="3312"/>
            <w:vAlign w:val="center"/>
            <w:tcMar>
              <w:top w:w="130" w:type="dxa"/>
              <w:bottom w:w="130" w:type="dxa"/>
              <w:left w:w="160" w:type="dxa"/>
              <w:right w:w="160" w:type="dxa"/>
            </w:tcMar>
          </w:tcPr>
          <w:p>
            <w:r>
              <w:rPr>
                <w:rFonts w:ascii="Segoe UI" w:hAnsi="Segoe UI"/>
                <w:color w:val="334155"/>
                <w:sz w:val="19"/>
              </w:rPr>
              <w:t>Monthly Subscription</w:t>
            </w:r>
          </w:p>
        </w:tc>
        <w:tc>
          <w:tcPr>
            <w:tcW w:type="dxa" w:w="3312"/>
            <w:vAlign w:val="center"/>
            <w:tcMar>
              <w:top w:w="130" w:type="dxa"/>
              <w:bottom w:w="130" w:type="dxa"/>
              <w:left w:w="160" w:type="dxa"/>
              <w:right w:w="160" w:type="dxa"/>
            </w:tcMar>
          </w:tcPr>
          <w:p>
            <w:r>
              <w:rPr>
                <w:rFonts w:ascii="Segoe UI" w:hAnsi="Segoe UI"/>
                <w:color w:val="334155"/>
                <w:sz w:val="19"/>
              </w:rPr>
              <w:t>GHS 0.00 (Free)</w:t>
            </w:r>
          </w:p>
        </w:tc>
        <w:tc>
          <w:tcPr>
            <w:tcW w:type="dxa" w:w="3312"/>
            <w:vAlign w:val="center"/>
            <w:tcMar>
              <w:top w:w="130" w:type="dxa"/>
              <w:bottom w:w="130" w:type="dxa"/>
              <w:left w:w="160" w:type="dxa"/>
              <w:right w:w="160" w:type="dxa"/>
            </w:tcMar>
          </w:tcPr>
          <w:p>
            <w:r>
              <w:rPr>
                <w:rFonts w:ascii="Segoe UI" w:hAnsi="Segoe UI"/>
                <w:color w:val="334155"/>
                <w:sz w:val="19"/>
              </w:rPr>
              <w:t>GHS 0.00</w:t>
            </w:r>
          </w:p>
        </w:tc>
      </w:tr>
      <w:tr>
        <w:tc>
          <w:tcPr>
            <w:tcW w:type="dxa" w:w="3312"/>
            <w:vAlign w:val="center"/>
            <w:tcMar>
              <w:top w:w="130" w:type="dxa"/>
              <w:bottom w:w="130" w:type="dxa"/>
              <w:left w:w="160" w:type="dxa"/>
              <w:right w:w="160" w:type="dxa"/>
            </w:tcMar>
            <w:shd w:fill="F8FAFC"/>
          </w:tcPr>
          <w:p>
            <w:r>
              <w:rPr>
                <w:rFonts w:ascii="Segoe UI" w:hAnsi="Segoe UI"/>
                <w:color w:val="334155"/>
                <w:sz w:val="19"/>
              </w:rPr>
              <w:t>Fee on Completed Sale</w:t>
            </w:r>
          </w:p>
        </w:tc>
        <w:tc>
          <w:tcPr>
            <w:tcW w:type="dxa" w:w="3312"/>
            <w:vAlign w:val="center"/>
            <w:tcMar>
              <w:top w:w="130" w:type="dxa"/>
              <w:bottom w:w="130" w:type="dxa"/>
              <w:left w:w="160" w:type="dxa"/>
              <w:right w:w="160" w:type="dxa"/>
            </w:tcMar>
            <w:shd w:fill="F8FAFC"/>
          </w:tcPr>
          <w:p>
            <w:r>
              <w:rPr>
                <w:rFonts w:ascii="Segoe UI" w:hAnsi="Segoe UI"/>
                <w:color w:val="334155"/>
                <w:sz w:val="19"/>
              </w:rPr>
              <w:t>Flat 2.0% (e.g. GHS 24 on GHS 1,200 order)</w:t>
            </w:r>
          </w:p>
        </w:tc>
        <w:tc>
          <w:tcPr>
            <w:tcW w:type="dxa" w:w="3312"/>
            <w:vAlign w:val="center"/>
            <w:tcMar>
              <w:top w:w="130" w:type="dxa"/>
              <w:bottom w:w="130" w:type="dxa"/>
              <w:left w:w="160" w:type="dxa"/>
              <w:right w:w="160" w:type="dxa"/>
            </w:tcMar>
            <w:shd w:fill="F8FAFC"/>
          </w:tcPr>
          <w:p>
            <w:r>
              <w:rPr>
                <w:rFonts w:ascii="Segoe UI" w:hAnsi="Segoe UI"/>
                <w:color w:val="334155"/>
                <w:sz w:val="19"/>
              </w:rPr>
              <w:t>0% (but you lose 25% of sales)</w:t>
            </w:r>
          </w:p>
        </w:tc>
      </w:tr>
      <w:tr>
        <w:tc>
          <w:tcPr>
            <w:tcW w:type="dxa" w:w="3312"/>
            <w:vAlign w:val="center"/>
            <w:tcMar>
              <w:top w:w="130" w:type="dxa"/>
              <w:bottom w:w="130" w:type="dxa"/>
              <w:left w:w="160" w:type="dxa"/>
              <w:right w:w="160" w:type="dxa"/>
            </w:tcMar>
          </w:tcPr>
          <w:p>
            <w:r>
              <w:rPr>
                <w:rFonts w:ascii="Segoe UI" w:hAnsi="Segoe UI"/>
                <w:color w:val="334155"/>
                <w:sz w:val="19"/>
              </w:rPr>
              <w:t>Cancelled / Refunded Order</w:t>
            </w:r>
          </w:p>
        </w:tc>
        <w:tc>
          <w:tcPr>
            <w:tcW w:type="dxa" w:w="3312"/>
            <w:vAlign w:val="center"/>
            <w:tcMar>
              <w:top w:w="130" w:type="dxa"/>
              <w:bottom w:w="130" w:type="dxa"/>
              <w:left w:w="160" w:type="dxa"/>
              <w:right w:w="160" w:type="dxa"/>
            </w:tcMar>
          </w:tcPr>
          <w:p>
            <w:r>
              <w:rPr>
                <w:rFonts w:ascii="Segoe UI" w:hAnsi="Segoe UI"/>
                <w:color w:val="334155"/>
                <w:sz w:val="19"/>
              </w:rPr>
              <w:t>GHS 0.00 (Free)</w:t>
            </w:r>
          </w:p>
        </w:tc>
        <w:tc>
          <w:tcPr>
            <w:tcW w:type="dxa" w:w="3312"/>
            <w:vAlign w:val="center"/>
            <w:tcMar>
              <w:top w:w="130" w:type="dxa"/>
              <w:bottom w:w="130" w:type="dxa"/>
              <w:left w:w="160" w:type="dxa"/>
              <w:right w:w="160" w:type="dxa"/>
            </w:tcMar>
          </w:tcPr>
          <w:p>
            <w:r>
              <w:rPr>
                <w:rFonts w:ascii="Segoe UI" w:hAnsi="Segoe UI"/>
                <w:color w:val="334155"/>
                <w:sz w:val="19"/>
              </w:rPr>
              <w:t>Wasted rider fees, lost stock</w:t>
            </w:r>
          </w:p>
        </w:tc>
      </w:tr>
    </w:tbl>
    <w:p>
      <w:pPr>
        <w:spacing w:before="320" w:after="120"/>
      </w:pPr>
      <w:r>
        <w:rPr>
          <w:rFonts w:ascii="Segoe UI" w:hAnsi="Segoe UI"/>
          <w:b/>
          <w:color w:val="2563EB"/>
          <w:sz w:val="28"/>
        </w:rPr>
        <w:t>Part 2: Non-Binding Letter of Intent (LOI)</w:t>
      </w:r>
    </w:p>
    <w:p>
      <w:pPr>
        <w:spacing w:before="0" w:after="120" w:line="276" w:lineRule="auto"/>
      </w:pPr>
      <w:r>
        <w:rPr>
          <w:rFonts w:ascii="Segoe UI" w:hAnsi="Segoe UI"/>
          <w:color w:val="334155"/>
          <w:sz w:val="20"/>
        </w:rPr>
        <w:t>This is a non-binding statement of intent for participation in the Croe 60-day vendor pilot. It does not create financial or legal obligations on either party.</w:t>
      </w:r>
    </w:p>
    <w:p>
      <w:pPr>
        <w:spacing w:before="0" w:after="120" w:line="276" w:lineRule="auto"/>
      </w:pPr>
      <w:r>
        <w:rPr>
          <w:rFonts w:ascii="Segoe UI" w:hAnsi="Segoe UI"/>
          <w:b/>
          <w:color w:val="0F172A"/>
          <w:sz w:val="20"/>
        </w:rPr>
        <w:t xml:space="preserve">Statement of Intent: </w:t>
      </w:r>
      <w:r>
        <w:rPr>
          <w:rFonts w:ascii="Segoe UI" w:hAnsi="Segoe UI"/>
          <w:color w:val="334155"/>
          <w:sz w:val="20"/>
        </w:rPr>
        <w:t>If Croe launches and functions as described, I intend to use it for my online sales and accept the standard commission of 2.0% on completed, successfully released orders.</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968"/>
        <w:gridCol w:w="4968"/>
      </w:tblGrid>
      <w:tr>
        <w:tc>
          <w:tcPr>
            <w:tcW w:type="dxa" w:w="4968"/>
            <w:vAlign w:val="center"/>
            <w:tcMar>
              <w:top w:w="130" w:type="dxa"/>
              <w:bottom w:w="130" w:type="dxa"/>
              <w:left w:w="160" w:type="dxa"/>
              <w:right w:w="160" w:type="dxa"/>
            </w:tcMar>
            <w:shd w:fill="0F172A"/>
          </w:tcPr>
          <w:p>
            <w:pPr>
              <w:jc w:val="left"/>
            </w:pPr>
            <w:r>
              <w:rPr>
                <w:rFonts w:ascii="Segoe UI" w:hAnsi="Segoe UI"/>
                <w:b/>
                <w:color w:val="FFFFFF"/>
                <w:sz w:val="19"/>
              </w:rPr>
              <w:t>Vendor Detail</w:t>
            </w:r>
          </w:p>
        </w:tc>
        <w:tc>
          <w:tcPr>
            <w:tcW w:type="dxa" w:w="4968"/>
            <w:vAlign w:val="center"/>
            <w:tcMar>
              <w:top w:w="130" w:type="dxa"/>
              <w:bottom w:w="130" w:type="dxa"/>
              <w:left w:w="160" w:type="dxa"/>
              <w:right w:w="160" w:type="dxa"/>
            </w:tcMar>
            <w:shd w:fill="0F172A"/>
          </w:tcPr>
          <w:p>
            <w:pPr>
              <w:jc w:val="left"/>
            </w:pPr>
            <w:r>
              <w:rPr>
                <w:rFonts w:ascii="Segoe UI" w:hAnsi="Segoe UI"/>
                <w:b/>
                <w:color w:val="FFFFFF"/>
                <w:sz w:val="19"/>
              </w:rPr>
              <w:t>Response</w:t>
            </w:r>
          </w:p>
        </w:tc>
      </w:tr>
      <w:tr>
        <w:tc>
          <w:tcPr>
            <w:tcW w:type="dxa" w:w="4968"/>
            <w:vAlign w:val="center"/>
            <w:tcMar>
              <w:top w:w="130" w:type="dxa"/>
              <w:bottom w:w="130" w:type="dxa"/>
              <w:left w:w="160" w:type="dxa"/>
              <w:right w:w="160" w:type="dxa"/>
            </w:tcMar>
            <w:shd w:fill="F8FAFC"/>
          </w:tcPr>
          <w:p>
            <w:r>
              <w:rPr>
                <w:rFonts w:ascii="Segoe UI" w:hAnsi="Segoe UI"/>
                <w:color w:val="334155"/>
                <w:sz w:val="19"/>
              </w:rPr>
              <w:t>Business / Trading Name</w:t>
            </w:r>
          </w:p>
        </w:tc>
        <w:tc>
          <w:tcPr>
            <w:tcW w:type="dxa" w:w="4968"/>
            <w:vAlign w:val="center"/>
            <w:tcMar>
              <w:top w:w="130" w:type="dxa"/>
              <w:bottom w:w="130" w:type="dxa"/>
              <w:left w:w="160" w:type="dxa"/>
              <w:right w:w="160" w:type="dxa"/>
            </w:tcMar>
            <w:shd w:fill="F8FAFC"/>
          </w:tcPr>
          <w:p>
            <w:r>
              <w:rPr>
                <w:rFonts w:ascii="Segoe UI" w:hAnsi="Segoe UI"/>
                <w:color w:val="334155"/>
                <w:sz w:val="19"/>
              </w:rPr>
              <w:t>__________________________________________________</w:t>
            </w:r>
          </w:p>
        </w:tc>
      </w:tr>
      <w:tr>
        <w:tc>
          <w:tcPr>
            <w:tcW w:type="dxa" w:w="4968"/>
            <w:vAlign w:val="center"/>
            <w:tcMar>
              <w:top w:w="130" w:type="dxa"/>
              <w:bottom w:w="130" w:type="dxa"/>
              <w:left w:w="160" w:type="dxa"/>
              <w:right w:w="160" w:type="dxa"/>
            </w:tcMar>
          </w:tcPr>
          <w:p>
            <w:r>
              <w:rPr>
                <w:rFonts w:ascii="Segoe UI" w:hAnsi="Segoe UI"/>
                <w:color w:val="334155"/>
                <w:sz w:val="19"/>
              </w:rPr>
              <w:t>Goods Sold (Phones / Sneakers / Fashion)</w:t>
            </w:r>
          </w:p>
        </w:tc>
        <w:tc>
          <w:tcPr>
            <w:tcW w:type="dxa" w:w="4968"/>
            <w:vAlign w:val="center"/>
            <w:tcMar>
              <w:top w:w="130" w:type="dxa"/>
              <w:bottom w:w="130" w:type="dxa"/>
              <w:left w:w="160" w:type="dxa"/>
              <w:right w:w="160" w:type="dxa"/>
            </w:tcMar>
          </w:tcPr>
          <w:p>
            <w:r>
              <w:rPr>
                <w:rFonts w:ascii="Segoe UI" w:hAnsi="Segoe UI"/>
                <w:color w:val="334155"/>
                <w:sz w:val="19"/>
              </w:rPr>
              <w:t>__________________________________________________</w:t>
            </w:r>
          </w:p>
        </w:tc>
      </w:tr>
      <w:tr>
        <w:tc>
          <w:tcPr>
            <w:tcW w:type="dxa" w:w="4968"/>
            <w:vAlign w:val="center"/>
            <w:tcMar>
              <w:top w:w="130" w:type="dxa"/>
              <w:bottom w:w="130" w:type="dxa"/>
              <w:left w:w="160" w:type="dxa"/>
              <w:right w:w="160" w:type="dxa"/>
            </w:tcMar>
            <w:shd w:fill="F8FAFC"/>
          </w:tcPr>
          <w:p>
            <w:r>
              <w:rPr>
                <w:rFonts w:ascii="Segoe UI" w:hAnsi="Segoe UI"/>
                <w:color w:val="334155"/>
                <w:sz w:val="19"/>
              </w:rPr>
              <w:t>Instagram / TikTok Handle</w:t>
            </w:r>
          </w:p>
        </w:tc>
        <w:tc>
          <w:tcPr>
            <w:tcW w:type="dxa" w:w="4968"/>
            <w:vAlign w:val="center"/>
            <w:tcMar>
              <w:top w:w="130" w:type="dxa"/>
              <w:bottom w:w="130" w:type="dxa"/>
              <w:left w:w="160" w:type="dxa"/>
              <w:right w:w="160" w:type="dxa"/>
            </w:tcMar>
            <w:shd w:fill="F8FAFC"/>
          </w:tcPr>
          <w:p>
            <w:r>
              <w:rPr>
                <w:rFonts w:ascii="Segoe UI" w:hAnsi="Segoe UI"/>
                <w:color w:val="334155"/>
                <w:sz w:val="19"/>
              </w:rPr>
              <w:t>__________________________________________________</w:t>
            </w:r>
          </w:p>
        </w:tc>
      </w:tr>
      <w:tr>
        <w:tc>
          <w:tcPr>
            <w:tcW w:type="dxa" w:w="4968"/>
            <w:vAlign w:val="center"/>
            <w:tcMar>
              <w:top w:w="130" w:type="dxa"/>
              <w:bottom w:w="130" w:type="dxa"/>
              <w:left w:w="160" w:type="dxa"/>
              <w:right w:w="160" w:type="dxa"/>
            </w:tcMar>
          </w:tcPr>
          <w:p>
            <w:r>
              <w:rPr>
                <w:rFonts w:ascii="Segoe UI" w:hAnsi="Segoe UI"/>
                <w:color w:val="334155"/>
                <w:sz w:val="19"/>
              </w:rPr>
              <w:t>WhatsApp Contact Number</w:t>
            </w:r>
          </w:p>
        </w:tc>
        <w:tc>
          <w:tcPr>
            <w:tcW w:type="dxa" w:w="4968"/>
            <w:vAlign w:val="center"/>
            <w:tcMar>
              <w:top w:w="130" w:type="dxa"/>
              <w:bottom w:w="130" w:type="dxa"/>
              <w:left w:w="160" w:type="dxa"/>
              <w:right w:w="160" w:type="dxa"/>
            </w:tcMar>
          </w:tcPr>
          <w:p>
            <w:r>
              <w:rPr>
                <w:rFonts w:ascii="Segoe UI" w:hAnsi="Segoe UI"/>
                <w:color w:val="334155"/>
                <w:sz w:val="19"/>
              </w:rPr>
              <w:t>__________________________________________________</w:t>
            </w:r>
          </w:p>
        </w:tc>
      </w:tr>
      <w:tr>
        <w:tc>
          <w:tcPr>
            <w:tcW w:type="dxa" w:w="4968"/>
            <w:vAlign w:val="center"/>
            <w:tcMar>
              <w:top w:w="130" w:type="dxa"/>
              <w:bottom w:w="130" w:type="dxa"/>
              <w:left w:w="160" w:type="dxa"/>
              <w:right w:w="160" w:type="dxa"/>
            </w:tcMar>
            <w:shd w:fill="F8FAFC"/>
          </w:tcPr>
          <w:p>
            <w:r>
              <w:rPr>
                <w:rFonts w:ascii="Segoe UI" w:hAnsi="Segoe UI"/>
                <w:color w:val="334155"/>
                <w:sz w:val="19"/>
              </w:rPr>
              <w:t>Approximate Orders per Month</w:t>
            </w:r>
          </w:p>
        </w:tc>
        <w:tc>
          <w:tcPr>
            <w:tcW w:type="dxa" w:w="4968"/>
            <w:vAlign w:val="center"/>
            <w:tcMar>
              <w:top w:w="130" w:type="dxa"/>
              <w:bottom w:w="130" w:type="dxa"/>
              <w:left w:w="160" w:type="dxa"/>
              <w:right w:w="160" w:type="dxa"/>
            </w:tcMar>
            <w:shd w:fill="F8FAFC"/>
          </w:tcPr>
          <w:p>
            <w:r>
              <w:rPr>
                <w:rFonts w:ascii="Segoe UI" w:hAnsi="Segoe UI"/>
                <w:color w:val="334155"/>
                <w:sz w:val="19"/>
              </w:rPr>
              <w:t>__________________________________________________</w:t>
            </w:r>
          </w:p>
        </w:tc>
      </w:tr>
      <w:tr>
        <w:tc>
          <w:tcPr>
            <w:tcW w:type="dxa" w:w="4968"/>
            <w:vAlign w:val="center"/>
            <w:tcMar>
              <w:top w:w="130" w:type="dxa"/>
              <w:bottom w:w="130" w:type="dxa"/>
              <w:left w:w="160" w:type="dxa"/>
              <w:right w:w="160" w:type="dxa"/>
            </w:tcMar>
          </w:tcPr>
          <w:p>
            <w:r>
              <w:rPr>
                <w:rFonts w:ascii="Segoe UI" w:hAnsi="Segoe UI"/>
                <w:color w:val="334155"/>
                <w:sz w:val="19"/>
              </w:rPr>
              <w:t>Average Order Value (GHS)</w:t>
            </w:r>
          </w:p>
        </w:tc>
        <w:tc>
          <w:tcPr>
            <w:tcW w:type="dxa" w:w="4968"/>
            <w:vAlign w:val="center"/>
            <w:tcMar>
              <w:top w:w="130" w:type="dxa"/>
              <w:bottom w:w="130" w:type="dxa"/>
              <w:left w:w="160" w:type="dxa"/>
              <w:right w:w="160" w:type="dxa"/>
            </w:tcMar>
          </w:tcPr>
          <w:p>
            <w:r>
              <w:rPr>
                <w:rFonts w:ascii="Segoe UI" w:hAnsi="Segoe UI"/>
                <w:color w:val="334155"/>
                <w:sz w:val="19"/>
              </w:rPr>
              <w:t>__________________________________________________</w:t>
            </w:r>
          </w:p>
        </w:tc>
      </w:tr>
    </w:tbl>
    <w:p>
      <w:pPr>
        <w:spacing w:before="0" w:after="240" w:line="276" w:lineRule="auto"/>
      </w:pPr>
      <w:r>
        <w:rPr>
          <w:rFonts w:ascii="Segoe UI" w:hAnsi="Segoe UI"/>
          <w:color w:val="334155"/>
          <w:sz w:val="20"/>
        </w:rPr>
        <w:t>Signature: ___________________________          Date: ___________________________</w:t>
      </w:r>
    </w:p>
    <w:p>
      <w:pPr>
        <w:spacing w:before="0" w:after="320" w:line="276" w:lineRule="auto"/>
      </w:pPr>
      <w:r>
        <w:rPr>
          <w:rFonts w:ascii="Segoe UI" w:hAnsi="Segoe UI"/>
          <w:color w:val="334155"/>
          <w:sz w:val="20"/>
        </w:rPr>
        <w:t>Representative Name: ___________________________</w:t>
      </w:r>
    </w:p>
    <w:sectPr w:rsidR="00FC693F" w:rsidRPr="0006063C" w:rsidSect="00034616">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Vendor Pilot Guide &amp; Agreement  |  croe.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