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Alexandra M. Chen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DFF0"/>
                <w:sz w:val="18"/>
                <w:szCs w:val="18"/>
              </w:rPr>
              <w:t xml:space="preserve">San Francisco, CA  •  (415) 555-0192  •  alex.chen@email.com  •  linkedin.com/in/alexchen  •  github.com/alexchen</w:t>
            </w:r>
          </w:p>
        </w:tc>
      </w:tr>
    </w:tbl>
    <w:p>
      <w:pPr>
        <w:pBdr>
          <w:bottom w:val="single" w:color="1B3A5C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Results-driven Senior Software Engineer with 8+ years of experience designing and delivering scalable backend systems and cloud-native applications. Proven track record of leading cross-functional teams, reducing infrastructure costs, and shipping high-impact features at companies ranging from early-stage startups to Fortune 500 firms. Passionate about clean architecture, developer experience, and mentoring junior engineers.</w:t>
      </w:r>
    </w:p>
    <w:p>
      <w:pPr>
        <w:pBdr>
          <w:bottom w:val="single" w:color="1B3A5C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PROFESSIONAL EXPERIENCE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Senior Software Engineer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|  Prismatic Labs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Jan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Architected a real-time data pipeline processing 50M+ events/day using Kafka, Flink, and AWS Kinesis, reducing end-to-end latency by 62%.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Led a team of 6 engineers to migrate a monolithic Rails app to microservices (Go + gRPC), cutting deploy times from 45 min to under 4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Introduced automated load testing with k6, catching 3 critical regressions before production in the first quarter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Mentored 4 junior engineers through bi-weekly 1:1s and code reviews, two of whom were promoted within 18 months.</w:t>
      </w:r>
    </w:p>
    <w:p>
      <w:pPr>
        <w:spacing w:before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Software Engineer II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|  Veridian Systems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Mar 2019 – Dec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and maintained RESTful APIs serving 2M+ daily active users using Django and PostgreSQL on GCP.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Reduced database query times by 40% through strategic indexing, query optimization, and read replica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Implemented OAuth 2.0 and SAML-based SSO integrations for 15+ enterprise clients, accelerating enterprise sales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Collaborated with Product and Design to ship 12 major feature releases on schedule across 3 years.</w:t>
      </w:r>
    </w:p>
    <w:p>
      <w:pPr>
        <w:spacing w:before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Software Engineer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|  BlueSky Technologies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Jul 2016 – Feb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Developed customer-facing React dashboards consumed by 300+ business clients, increasing user engagement by 28%.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internal tooling in Python to automate report generation, saving the ops team ~15 hours per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Participated in on-call rotations and drove incident postmortems, improving MTTR by 35%.</w:t>
      </w:r>
    </w:p>
    <w:p>
      <w:pPr>
        <w:pBdr>
          <w:bottom w:val="single" w:color="1B3A5C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EDUCATION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B.S. Computer Science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University of California, Berkeley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GPA: 3.78  •  Dean's List (4 semesters)  •  Theta Tau Engineering Fraternity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Graduated May 2016</w:t>
            </w:r>
          </w:p>
        </w:tc>
      </w:tr>
    </w:tbl>
    <w:p>
      <w:pPr>
        <w:pBdr>
          <w:bottom w:val="single" w:color="1B3A5C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Python, Go, JavaScript / TypeScript, Ruby, SQL, Bash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Django, FastAPI, React, Node.js, Rails, gRPC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AWS (EC2, S3, Lambda, RDS, Kinesis), GCP, Terraform, Docker, Kubernetes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PostgreSQL, MySQL, Redis, MongoDB, Elasticsearch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Tools &amp; Practices: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Git, GitHub Actions, CI/CD, Kafka, Datadog, Splunk, Agile / Scrum</w:t>
      </w:r>
    </w:p>
    <w:p>
      <w:pPr>
        <w:pBdr>
          <w:bottom w:val="single" w:color="1B3A5C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AWS Certified Solutions Architect – Professional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Issued April 2023</w:t>
      </w:r>
    </w:p>
    <w:p>
      <w:p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Google Cloud Professional Data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Issued September 2021</w:t>
      </w:r>
    </w:p>
    <w:p>
      <w:p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Certified Kubernetes Administrator (CKA)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Issued January 2022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2026-04-06T05:03:11.938Z</dcterms:created>
  <dcterms:modified xsi:type="dcterms:W3CDTF">2026-04-06T05:03:11.939Z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