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ISPyB developers’ virtual meeting</w:t>
      </w:r>
    </w:p>
    <w:p>
      <w:pPr>
        <w:pStyle w:val="Subtitle"/>
        <w:bidi w:val="0"/>
        <w:rPr/>
      </w:pPr>
      <w:r>
        <w:rPr/>
        <w:t>August 4, 2020</w:t>
      </w:r>
    </w:p>
    <w:p>
      <w:pPr>
        <w:pStyle w:val="Normal"/>
        <w:bidi w:val="0"/>
        <w:jc w:val="left"/>
        <w:rPr/>
      </w:pPr>
      <w:r>
        <w:rPr/>
      </w:r>
    </w:p>
    <w:p>
      <w:pPr>
        <w:pStyle w:val="Heading1"/>
        <w:bidi w:val="0"/>
        <w:jc w:val="left"/>
        <w:rPr/>
      </w:pPr>
      <w:r>
        <w:rPr/>
        <w:t>Present:</w:t>
      </w:r>
    </w:p>
    <w:p>
      <w:pPr>
        <w:pStyle w:val="Normal"/>
        <w:bidi w:val="0"/>
        <w:jc w:val="left"/>
        <w:rPr/>
      </w:pPr>
      <w:r>
        <w:rPr/>
        <w:t>James Hall, Neil Smith, Karl Levik, Ed Daniels, Ivars Karpics, Rasmus Fogh</w:t>
      </w:r>
    </w:p>
    <w:p>
      <w:pPr>
        <w:pStyle w:val="Normal"/>
        <w:bidi w:val="0"/>
        <w:jc w:val="left"/>
        <w:rPr/>
      </w:pPr>
      <w:r>
        <w:rPr/>
      </w:r>
    </w:p>
    <w:p>
      <w:pPr>
        <w:pStyle w:val="Heading1"/>
        <w:bidi w:val="0"/>
        <w:jc w:val="left"/>
        <w:rPr/>
      </w:pPr>
      <w:r>
        <w:rPr/>
        <w:t>Agenda:</w:t>
      </w:r>
    </w:p>
    <w:p>
      <w:pPr>
        <w:pStyle w:val="Normal"/>
        <w:bidi w:val="0"/>
        <w:jc w:val="left"/>
        <w:rPr/>
      </w:pPr>
      <w:r>
        <w:rPr/>
      </w:r>
    </w:p>
    <w:p>
      <w:pPr>
        <w:pStyle w:val="Normal"/>
        <w:bidi w:val="0"/>
        <w:jc w:val="left"/>
        <w:rPr/>
      </w:pPr>
      <w:r>
        <w:rPr/>
        <w:t>- Status reports</w:t>
      </w:r>
    </w:p>
    <w:p>
      <w:pPr>
        <w:pStyle w:val="Normal"/>
        <w:bidi w:val="0"/>
        <w:jc w:val="left"/>
        <w:rPr/>
      </w:pPr>
      <w:r>
        <w:rPr/>
      </w:r>
    </w:p>
    <w:p>
      <w:pPr>
        <w:pStyle w:val="Normal"/>
        <w:bidi w:val="0"/>
        <w:jc w:val="left"/>
        <w:rPr/>
      </w:pPr>
      <w:r>
        <w:rPr/>
        <w:t>- Feedback from the last ISPyB meeting.</w:t>
      </w:r>
    </w:p>
    <w:p>
      <w:pPr>
        <w:pStyle w:val="Normal"/>
        <w:bidi w:val="0"/>
        <w:jc w:val="left"/>
        <w:rPr/>
      </w:pPr>
      <w:r>
        <w:rPr/>
      </w:r>
    </w:p>
    <w:p>
      <w:pPr>
        <w:pStyle w:val="Normal"/>
        <w:bidi w:val="0"/>
        <w:jc w:val="left"/>
        <w:rPr/>
      </w:pPr>
      <w:r>
        <w:rPr/>
        <w:t>- py-ispyb: latest developments.</w:t>
      </w:r>
    </w:p>
    <w:p>
      <w:pPr>
        <w:pStyle w:val="Normal"/>
        <w:bidi w:val="0"/>
        <w:jc w:val="left"/>
        <w:rPr/>
      </w:pPr>
      <w:r>
        <w:rPr/>
      </w:r>
    </w:p>
    <w:p>
      <w:pPr>
        <w:pStyle w:val="Normal"/>
        <w:bidi w:val="0"/>
        <w:jc w:val="left"/>
        <w:rPr/>
      </w:pPr>
      <w:r>
        <w:rPr/>
        <w:t>- AOB</w:t>
      </w:r>
    </w:p>
    <w:p>
      <w:pPr>
        <w:pStyle w:val="Normal"/>
        <w:bidi w:val="0"/>
        <w:jc w:val="left"/>
        <w:rPr/>
      </w:pPr>
      <w:r>
        <w:rPr/>
      </w:r>
    </w:p>
    <w:p>
      <w:pPr>
        <w:pStyle w:val="Normal"/>
        <w:bidi w:val="0"/>
        <w:jc w:val="left"/>
        <w:rPr/>
      </w:pPr>
      <w:r>
        <w:rPr/>
      </w:r>
    </w:p>
    <w:p>
      <w:pPr>
        <w:pStyle w:val="Heading1"/>
        <w:bidi w:val="0"/>
        <w:jc w:val="left"/>
        <w:rPr/>
      </w:pPr>
      <w:r>
        <w:rPr/>
        <w:t>Status Reports</w:t>
      </w:r>
    </w:p>
    <w:p>
      <w:pPr>
        <w:pStyle w:val="TextBody"/>
        <w:bidi w:val="0"/>
        <w:jc w:val="left"/>
        <w:rPr/>
      </w:pPr>
      <w:r>
        <w:rPr>
          <w:b/>
          <w:bCs/>
        </w:rPr>
        <w:t xml:space="preserve">Ivars Karpics </w:t>
      </w:r>
      <w:r>
        <w:rPr/>
        <w:t>has done a lot of work expending py-ispyb, and will continue to work on this.</w:t>
      </w:r>
    </w:p>
    <w:p>
      <w:pPr>
        <w:pStyle w:val="TextBody"/>
        <w:bidi w:val="0"/>
        <w:jc w:val="left"/>
        <w:rPr/>
      </w:pPr>
      <w:r>
        <w:rPr>
          <w:b/>
          <w:bCs/>
        </w:rPr>
        <w:t>Neil Smith (for DLS):</w:t>
      </w:r>
      <w:r>
        <w:rPr/>
        <w:t xml:space="preserve"> Work has been done on unattended operation, including work with the user office on the autogeneration of sessions. There has been updates in EM support. A new beamline working on soft, condensed matter is being brought into the ISPyB family, which may need some bespoke data model features.</w:t>
      </w:r>
    </w:p>
    <w:p>
      <w:pPr>
        <w:pStyle w:val="TextBody"/>
        <w:bidi w:val="0"/>
        <w:jc w:val="left"/>
        <w:rPr/>
      </w:pPr>
      <w:r>
        <w:rPr>
          <w:b/>
          <w:bCs/>
        </w:rPr>
        <w:t>Ed Daniels</w:t>
      </w:r>
      <w:r>
        <w:rPr/>
        <w:t xml:space="preserve"> has been working on integrating Ice</w:t>
      </w:r>
      <w:r>
        <w:rPr/>
        <w:t>b</w:t>
      </w:r>
      <w:r>
        <w:rPr/>
        <w:t>ear. Integation with DLS is no</w:t>
      </w:r>
      <w:r>
        <w:rPr/>
        <w:t>w</w:t>
      </w:r>
      <w:r>
        <w:rPr/>
        <w:t xml:space="preserve"> OK, work is ongoing on a number of other synchrotrons</w:t>
      </w:r>
    </w:p>
    <w:p>
      <w:pPr>
        <w:pStyle w:val="TextBody"/>
        <w:bidi w:val="0"/>
        <w:jc w:val="left"/>
        <w:rPr>
          <w:b/>
          <w:b/>
          <w:bCs/>
        </w:rPr>
      </w:pPr>
      <w:r>
        <w:rPr>
          <w:b/>
          <w:bCs/>
        </w:rPr>
        <w:t>Rasmus Fogh (for GphL)</w:t>
      </w:r>
      <w:r>
        <w:rPr>
          <w:b w:val="false"/>
          <w:bCs w:val="false"/>
        </w:rPr>
        <w:t>, has mostly been working on MXCuBE. GphL continues to have a  particular interest, in topics like diffract</w:t>
      </w:r>
      <w:r>
        <w:rPr>
          <w:b w:val="false"/>
          <w:bCs w:val="false"/>
        </w:rPr>
        <w:t>i</w:t>
      </w:r>
      <w:r>
        <w:rPr>
          <w:b w:val="false"/>
          <w:bCs w:val="false"/>
        </w:rPr>
        <w:t xml:space="preserve">on </w:t>
      </w:r>
      <w:r>
        <w:rPr>
          <w:b w:val="false"/>
          <w:bCs w:val="false"/>
        </w:rPr>
        <w:t>p</w:t>
      </w:r>
      <w:r>
        <w:rPr>
          <w:b w:val="false"/>
          <w:bCs w:val="false"/>
        </w:rPr>
        <w:t xml:space="preserve">lans, reporting of anisotropy, and multi-sweep acquisition. </w:t>
      </w:r>
    </w:p>
    <w:p>
      <w:pPr>
        <w:pStyle w:val="Heading1"/>
        <w:bidi w:val="0"/>
        <w:jc w:val="left"/>
        <w:rPr/>
      </w:pPr>
      <w:r>
        <w:rPr/>
        <w:t>Last ISPyB meeting</w:t>
      </w:r>
    </w:p>
    <w:p>
      <w:pPr>
        <w:pStyle w:val="TextBody"/>
        <w:bidi w:val="0"/>
        <w:jc w:val="left"/>
        <w:rPr/>
      </w:pPr>
      <w:r>
        <w:rPr>
          <w:b w:val="false"/>
          <w:bCs w:val="false"/>
        </w:rPr>
        <w:t xml:space="preserve">The last ISPyB meeting was considered successful, and the message from the developers had come across clearly. Considering the virtual nature of the meeting this was actually a </w:t>
      </w:r>
      <w:r>
        <w:rPr>
          <w:b w:val="false"/>
          <w:bCs w:val="false"/>
        </w:rPr>
        <w:t>surprise</w:t>
      </w:r>
      <w:r>
        <w:rPr>
          <w:b w:val="false"/>
          <w:bCs w:val="false"/>
        </w:rPr>
        <w:t xml:space="preserve">. It is </w:t>
      </w:r>
      <w:r>
        <w:rPr>
          <w:b w:val="false"/>
          <w:bCs w:val="false"/>
        </w:rPr>
        <w:t>a</w:t>
      </w:r>
      <w:r>
        <w:rPr>
          <w:b w:val="false"/>
          <w:bCs w:val="false"/>
        </w:rPr>
        <w:t>greed that there is a great need for a physical I</w:t>
      </w:r>
      <w:r>
        <w:rPr>
          <w:b w:val="false"/>
          <w:bCs w:val="false"/>
        </w:rPr>
        <w:t>SP</w:t>
      </w:r>
      <w:r>
        <w:rPr>
          <w:b w:val="false"/>
          <w:bCs w:val="false"/>
        </w:rPr>
        <w:t xml:space="preserve">yB developers’ meeting, which will hopefully become possible soon. The work related to py-ispyb requires a very wide focus and many basic decisions, </w:t>
      </w:r>
      <w:r>
        <w:rPr>
          <w:b w:val="false"/>
          <w:bCs w:val="false"/>
        </w:rPr>
        <w:t>which</w:t>
      </w:r>
      <w:r>
        <w:rPr>
          <w:b w:val="false"/>
          <w:bCs w:val="false"/>
        </w:rPr>
        <w:t xml:space="preserve"> will be hard to do in a virtual meeting.</w:t>
      </w:r>
    </w:p>
    <w:p>
      <w:pPr>
        <w:pStyle w:val="Heading1"/>
        <w:bidi w:val="0"/>
        <w:jc w:val="left"/>
        <w:rPr/>
      </w:pPr>
      <w:r>
        <w:rPr/>
        <w:t>Py-ispyb</w:t>
      </w:r>
    </w:p>
    <w:p>
      <w:pPr>
        <w:pStyle w:val="TextBody"/>
        <w:bidi w:val="0"/>
        <w:jc w:val="left"/>
        <w:rPr/>
      </w:pPr>
      <w:r>
        <w:rPr/>
        <w:t xml:space="preserve">The code wriytten by Ivars was rady to download and test. One person (NS) had done this, and reported that it worked, with some points relative to dependencies and not-quite-up-to-date READMEs. </w:t>
      </w:r>
    </w:p>
    <w:p>
      <w:pPr>
        <w:pStyle w:val="TextBody"/>
        <w:bidi w:val="0"/>
        <w:jc w:val="left"/>
        <w:rPr/>
      </w:pPr>
      <w:r>
        <w:rPr/>
        <w:t>IK has done some refactoring, separting ispyb_c</w:t>
      </w:r>
      <w:r>
        <w:rPr/>
        <w:t>o</w:t>
      </w:r>
      <w:r>
        <w:rPr/>
        <w:t xml:space="preserve">re out from the main app. A new service, for serial crystallography, </w:t>
      </w:r>
      <w:r>
        <w:rPr/>
        <w:t>i</w:t>
      </w:r>
      <w:r>
        <w:rPr/>
        <w:t>s being prototpyed by IK together with local domain specialists. It was found that the situation w</w:t>
      </w:r>
      <w:r>
        <w:rPr/>
        <w:t>a</w:t>
      </w:r>
      <w:r>
        <w:rPr/>
        <w:t>s so differ</w:t>
      </w:r>
      <w:r>
        <w:rPr/>
        <w:t>e</w:t>
      </w:r>
      <w:r>
        <w:rPr/>
        <w:t xml:space="preserve">nt that it was a lot easier to write new and separate tables than trying to fit into the existing </w:t>
      </w:r>
      <w:r>
        <w:rPr/>
        <w:t>ones</w:t>
      </w:r>
      <w:r>
        <w:rPr/>
        <w:t xml:space="preserve">. There were comments from the meeting suggesting  </w:t>
      </w:r>
      <w:r>
        <w:rPr/>
        <w:t>the desirability of a</w:t>
      </w:r>
      <w:r>
        <w:rPr/>
        <w:t xml:space="preserve"> discussion on use of common tables, standards, etc.  before this work solidifies, to avoid parallel implementa</w:t>
      </w:r>
      <w:r>
        <w:rPr/>
        <w:t>t</w:t>
      </w:r>
      <w:r>
        <w:rPr/>
        <w:t>ions as much as possible</w:t>
      </w:r>
    </w:p>
    <w:p>
      <w:pPr>
        <w:pStyle w:val="TextBody"/>
        <w:bidi w:val="0"/>
        <w:jc w:val="left"/>
        <w:rPr/>
      </w:pPr>
      <w:r>
        <w:rPr/>
        <w:t>IK gave a demonstration, showing t</w:t>
      </w:r>
      <w:r>
        <w:rPr/>
        <w:t>w</w:t>
      </w:r>
      <w:r>
        <w:rPr/>
        <w:t xml:space="preserve">o separate </w:t>
      </w:r>
      <w:r>
        <w:rPr>
          <w:rFonts w:ascii="Liberation Serif" w:hAnsi="Liberation Serif"/>
        </w:rPr>
        <w:t>μ</w:t>
      </w:r>
      <w:r>
        <w:rPr/>
        <w:t>-services (ispyb_core and serial crystallography) running in parallel and communicating.</w:t>
      </w:r>
    </w:p>
    <w:p>
      <w:pPr>
        <w:pStyle w:val="TextBody"/>
        <w:bidi w:val="0"/>
        <w:jc w:val="left"/>
        <w:rPr/>
      </w:pPr>
      <w:r>
        <w:rPr/>
        <w:t xml:space="preserve">There was discussion on whether the project actually needed </w:t>
      </w:r>
      <w:r>
        <w:rPr>
          <w:rFonts w:ascii="Liberation Serif" w:hAnsi="Liberation Serif"/>
        </w:rPr>
        <w:t>μ</w:t>
      </w:r>
      <w:r>
        <w:rPr/>
        <w:t xml:space="preserve">-services, which are generally </w:t>
      </w:r>
      <w:r>
        <w:rPr/>
        <w:t>considered</w:t>
      </w:r>
      <w:r>
        <w:rPr/>
        <w:t xml:space="preserve"> a technique to permit parallel running for scalability under very high loads. After some discussion it was clarified that the main goal was not scaleability but modularisation, and there was full agreement </w:t>
      </w:r>
      <w:r>
        <w:rPr/>
        <w:t>to</w:t>
      </w:r>
      <w:r>
        <w:rPr/>
        <w:t xml:space="preserve"> continu</w:t>
      </w:r>
      <w:r>
        <w:rPr/>
        <w:t>e</w:t>
      </w:r>
      <w:r>
        <w:rPr/>
        <w:t xml:space="preserve"> to work exactly as contemplated until now, but to u</w:t>
      </w:r>
      <w:r>
        <w:rPr/>
        <w:t>se henceforth the more precise</w:t>
      </w:r>
      <w:r>
        <w:rPr/>
        <w:t xml:space="preserve"> term ‘services’ (without the ‘</w:t>
      </w:r>
      <w:r>
        <w:rPr>
          <w:rFonts w:ascii="Liberation Serif" w:hAnsi="Liberation Serif"/>
        </w:rPr>
        <w:t xml:space="preserve">μ-’) to avoid confusion. </w:t>
      </w:r>
    </w:p>
    <w:p>
      <w:pPr>
        <w:pStyle w:val="TextBody"/>
        <w:bidi w:val="0"/>
        <w:jc w:val="left"/>
        <w:rPr/>
      </w:pPr>
      <w:r>
        <w:rPr>
          <w:rFonts w:ascii="Liberation Serif" w:hAnsi="Liberation Serif"/>
        </w:rPr>
        <w:t xml:space="preserve">As part of the discussion it was mentioned that the EM part of ISPyB might be a good candidate for a separate service, given the fairly loose coupling to the non-EM parts of the database, even if the fact that this part of the model was already stable might speak against it. </w:t>
      </w:r>
    </w:p>
    <w:p>
      <w:pPr>
        <w:pStyle w:val="TextBody"/>
        <w:bidi w:val="0"/>
        <w:jc w:val="left"/>
        <w:rPr/>
      </w:pPr>
      <w:r>
        <w:rPr>
          <w:rFonts w:ascii="Liberation Serif" w:hAnsi="Liberation Serif"/>
        </w:rPr>
        <w:t xml:space="preserve">In spite of the strongly positive reception so far given to the py-ispyb, it was clarified that py-ispyb is still at the stage of proof-of-concept, and especially the performance of the system needs investigation.  James Hall strongly recommended a tutorial in modern API techniques available from  Apogee, and suggested that we should make sure to build our APIs with the most modern technology. </w:t>
      </w:r>
    </w:p>
    <w:p>
      <w:pPr>
        <w:pStyle w:val="TextBody"/>
        <w:bidi w:val="0"/>
        <w:jc w:val="left"/>
        <w:rPr/>
      </w:pPr>
      <w:r>
        <w:rPr>
          <w:rFonts w:ascii="Liberation Serif" w:hAnsi="Liberation Serif"/>
        </w:rPr>
        <w:t>There was further discussion on the desirability of setting up an API gateway and on setting up a one-shot  data entry function, quite likely using JSON input.</w:t>
      </w:r>
    </w:p>
    <w:p>
      <w:pPr>
        <w:pStyle w:val="TextBody"/>
        <w:bidi w:val="0"/>
        <w:jc w:val="left"/>
        <w:rPr/>
      </w:pPr>
      <w:r>
        <w:rPr>
          <w:rFonts w:ascii="Liberation Serif" w:hAnsi="Liberation Serif"/>
        </w:rPr>
        <w:t>The next use case that IK will look at is going to be shipment, and it was proposed to base this on the CVS upload scripts already in place.</w:t>
      </w:r>
    </w:p>
    <w:p>
      <w:pPr>
        <w:pStyle w:val="Heading1"/>
        <w:bidi w:val="0"/>
        <w:jc w:val="left"/>
        <w:rPr/>
      </w:pPr>
      <w:r>
        <w:rPr/>
        <w:t>AOB</w:t>
      </w:r>
    </w:p>
    <w:p>
      <w:pPr>
        <w:pStyle w:val="TextBody"/>
        <w:bidi w:val="0"/>
        <w:jc w:val="left"/>
        <w:rPr/>
      </w:pPr>
      <w:r>
        <w:rPr>
          <w:rFonts w:ascii="Liberation Serif" w:hAnsi="Liberation Serif"/>
        </w:rPr>
        <w:t>For the next six months the chairmanship of the developers’ meeting (with the obligation to organise meetings etc. is with IK.</w:t>
      </w:r>
    </w:p>
    <w:p>
      <w:pPr>
        <w:pStyle w:val="Heading1"/>
        <w:bidi w:val="0"/>
        <w:jc w:val="left"/>
        <w:rPr/>
      </w:pPr>
      <w:r>
        <w:rPr/>
        <w:t>Next meeting</w:t>
      </w:r>
    </w:p>
    <w:p>
      <w:pPr>
        <w:pStyle w:val="TextBody"/>
        <w:bidi w:val="0"/>
        <w:spacing w:before="0" w:after="140"/>
        <w:jc w:val="left"/>
        <w:rPr/>
      </w:pPr>
      <w:r>
        <w:rPr/>
        <w:t>The next developers’  meeting will be organised for September, as a virtual meeting.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widowControl/>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LibreOffice/6.3.3.2.0$Linux_X86_64 LibreOffice_project/30$Build-2</Application>
  <Pages>2</Pages>
  <Words>651</Words>
  <Characters>3326</Characters>
  <CharactersWithSpaces>3960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2020-08-04T15:43:53Z</dcterms:created>
  <dc:creator/>
  <dc:description/>
  <dc:language>en-GB</dc:language>
  <cp:lastModifiedBy/>
  <dcterms:modified xsi:type="dcterms:W3CDTF">2020-08-04T16:38:27Z</dcterms:modified>
  <cp:revision>4</cp:revision>
  <dc:subject/>
  <dc:title/>
</cp:coreProperties>
</file>