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3AB4" w14:textId="14574460" w:rsidR="006C0AAD" w:rsidRDefault="00FC4FF5" w:rsidP="00FB0778">
      <w:pPr>
        <w:pStyle w:val="Title"/>
        <w:jc w:val="center"/>
      </w:pPr>
      <w:r>
        <w:t xml:space="preserve">SETUP FOR </w:t>
      </w:r>
      <w:r w:rsidR="000F3ACD">
        <w:t xml:space="preserve">RUNNING </w:t>
      </w:r>
      <w:r>
        <w:t>SMA UMAT</w:t>
      </w:r>
    </w:p>
    <w:p w14:paraId="22B67934" w14:textId="4ABBD76B" w:rsidR="00FB0778" w:rsidRDefault="00FB0778" w:rsidP="00FB0778">
      <w:pPr>
        <w:pStyle w:val="Heading1"/>
        <w:numPr>
          <w:ilvl w:val="0"/>
          <w:numId w:val="1"/>
        </w:numPr>
        <w:ind w:left="360"/>
      </w:pPr>
      <w:r>
        <w:t>Abaqus Version, Visual Studio and Fortran Compiler</w:t>
      </w:r>
    </w:p>
    <w:p w14:paraId="23440AD3" w14:textId="5A514FB4" w:rsidR="00FB0778" w:rsidRDefault="00FB0778" w:rsidP="00FB0778">
      <w:pPr>
        <w:ind w:left="360"/>
      </w:pPr>
      <w:r w:rsidRPr="00FB0778">
        <w:t>The tool</w:t>
      </w:r>
      <w:r w:rsidR="009669F2">
        <w:t>s</w:t>
      </w:r>
      <w:r w:rsidRPr="00FB0778">
        <w:t xml:space="preserve"> used in the later simulation </w:t>
      </w:r>
      <w:r w:rsidR="009669F2">
        <w:t>are</w:t>
      </w:r>
      <w:r w:rsidRPr="00FB0778">
        <w:t xml:space="preserve"> Abaqus 6.14, Microsoft Visual Studio 2010, and Intel Parallel Studio XE 2011. In order to avoid compiling issues later on, it is necessary to make sure that the Abaqus version is compatible with visual studio and Fortran compiler. To do that, make sure the Abaqus can pass the </w:t>
      </w:r>
      <w:proofErr w:type="spellStart"/>
      <w:r w:rsidR="00D00741" w:rsidRPr="00D00741">
        <w:rPr>
          <w:b/>
          <w:bCs/>
          <w:i/>
          <w:iCs/>
        </w:rPr>
        <w:t>a</w:t>
      </w:r>
      <w:r w:rsidRPr="00D00741">
        <w:rPr>
          <w:b/>
          <w:bCs/>
          <w:i/>
          <w:iCs/>
        </w:rPr>
        <w:t>baqus</w:t>
      </w:r>
      <w:proofErr w:type="spellEnd"/>
      <w:r w:rsidRPr="00D00741">
        <w:rPr>
          <w:b/>
          <w:bCs/>
          <w:i/>
          <w:iCs/>
        </w:rPr>
        <w:t xml:space="preserve"> verify -</w:t>
      </w:r>
      <w:proofErr w:type="spellStart"/>
      <w:r w:rsidRPr="00D00741">
        <w:rPr>
          <w:b/>
          <w:bCs/>
          <w:i/>
          <w:iCs/>
        </w:rPr>
        <w:t>user_std</w:t>
      </w:r>
      <w:proofErr w:type="spellEnd"/>
      <w:r w:rsidRPr="00FB0778">
        <w:t xml:space="preserve"> from the Abaqus prompt command window</w:t>
      </w:r>
      <w:r>
        <w:t xml:space="preserve"> as follows</w:t>
      </w:r>
      <w:r w:rsidR="00D831C4">
        <w:t>.</w:t>
      </w:r>
    </w:p>
    <w:p w14:paraId="092CFBFF" w14:textId="0A4A7A7E" w:rsidR="00FB0778" w:rsidRDefault="00FB0778" w:rsidP="00FB0778">
      <w:pPr>
        <w:ind w:left="360"/>
      </w:pPr>
      <w:r w:rsidRPr="00FB0778">
        <w:rPr>
          <w:noProof/>
        </w:rPr>
        <w:drawing>
          <wp:inline distT="0" distB="0" distL="0" distR="0" wp14:anchorId="0A92BAAC" wp14:editId="69F22A37">
            <wp:extent cx="48768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949" b="51499"/>
                    <a:stretch/>
                  </pic:blipFill>
                  <pic:spPr bwMode="auto">
                    <a:xfrm>
                      <a:off x="0" y="0"/>
                      <a:ext cx="4876800" cy="1653540"/>
                    </a:xfrm>
                    <a:prstGeom prst="rect">
                      <a:avLst/>
                    </a:prstGeom>
                    <a:ln>
                      <a:noFill/>
                    </a:ln>
                    <a:extLst>
                      <a:ext uri="{53640926-AAD7-44D8-BBD7-CCE9431645EC}">
                        <a14:shadowObscured xmlns:a14="http://schemas.microsoft.com/office/drawing/2010/main"/>
                      </a:ext>
                    </a:extLst>
                  </pic:spPr>
                </pic:pic>
              </a:graphicData>
            </a:graphic>
          </wp:inline>
        </w:drawing>
      </w:r>
    </w:p>
    <w:p w14:paraId="6649E693" w14:textId="48CFD159" w:rsidR="00244015" w:rsidRDefault="00244015" w:rsidP="00FB0778">
      <w:pPr>
        <w:ind w:left="360"/>
      </w:pPr>
      <w:r w:rsidRPr="00244015">
        <w:rPr>
          <w:noProof/>
        </w:rPr>
        <w:drawing>
          <wp:inline distT="0" distB="0" distL="0" distR="0" wp14:anchorId="679F1F7E" wp14:editId="2BDC5011">
            <wp:extent cx="4869180" cy="23483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429" cy="2355705"/>
                    </a:xfrm>
                    <a:prstGeom prst="rect">
                      <a:avLst/>
                    </a:prstGeom>
                  </pic:spPr>
                </pic:pic>
              </a:graphicData>
            </a:graphic>
          </wp:inline>
        </w:drawing>
      </w:r>
    </w:p>
    <w:p w14:paraId="0171A841" w14:textId="77777777" w:rsidR="00244015" w:rsidRDefault="00244015" w:rsidP="00244015">
      <w:pPr>
        <w:pStyle w:val="Heading1"/>
        <w:numPr>
          <w:ilvl w:val="0"/>
          <w:numId w:val="1"/>
        </w:numPr>
        <w:ind w:left="360"/>
      </w:pPr>
      <w:r>
        <w:t>Environment file</w:t>
      </w:r>
    </w:p>
    <w:p w14:paraId="00508827" w14:textId="77777777" w:rsidR="00244015" w:rsidRPr="00E47FF9" w:rsidRDefault="00244015" w:rsidP="00244015">
      <w:pPr>
        <w:ind w:left="360"/>
      </w:pPr>
      <w:r>
        <w:t xml:space="preserve">Replace the following environmental setup in the corresponding part in your </w:t>
      </w:r>
      <w:r w:rsidRPr="00E47FF9">
        <w:t>abaqus_v6.env</w:t>
      </w:r>
      <w:r>
        <w:t>, this setup in the compiler is to make the compiler compatible with the UMAT format.</w:t>
      </w:r>
    </w:p>
    <w:p w14:paraId="2C83FF09" w14:textId="77777777" w:rsidR="00244015" w:rsidRPr="00E47FF9" w:rsidRDefault="00244015" w:rsidP="00244015">
      <w:pPr>
        <w:spacing w:after="0" w:line="240" w:lineRule="auto"/>
        <w:ind w:left="360"/>
        <w:rPr>
          <w:sz w:val="16"/>
          <w:szCs w:val="16"/>
        </w:rPr>
      </w:pPr>
      <w:proofErr w:type="spellStart"/>
      <w:r w:rsidRPr="00E47FF9">
        <w:rPr>
          <w:sz w:val="16"/>
          <w:szCs w:val="16"/>
        </w:rPr>
        <w:t>compile_fortran</w:t>
      </w:r>
      <w:proofErr w:type="spellEnd"/>
      <w:r w:rsidRPr="00E47FF9">
        <w:rPr>
          <w:sz w:val="16"/>
          <w:szCs w:val="16"/>
        </w:rPr>
        <w:t>=['</w:t>
      </w:r>
      <w:proofErr w:type="spellStart"/>
      <w:r w:rsidRPr="00E47FF9">
        <w:rPr>
          <w:sz w:val="16"/>
          <w:szCs w:val="16"/>
        </w:rPr>
        <w:t>ifort</w:t>
      </w:r>
      <w:proofErr w:type="spellEnd"/>
      <w:r w:rsidRPr="00E47FF9">
        <w:rPr>
          <w:sz w:val="16"/>
          <w:szCs w:val="16"/>
        </w:rPr>
        <w:t>',</w:t>
      </w:r>
    </w:p>
    <w:p w14:paraId="5EDBCA74" w14:textId="77777777" w:rsidR="00244015" w:rsidRPr="00E47FF9" w:rsidRDefault="00244015" w:rsidP="00244015">
      <w:pPr>
        <w:spacing w:after="0" w:line="240" w:lineRule="auto"/>
        <w:ind w:left="360"/>
        <w:rPr>
          <w:sz w:val="16"/>
          <w:szCs w:val="16"/>
        </w:rPr>
      </w:pPr>
      <w:r w:rsidRPr="00E47FF9">
        <w:rPr>
          <w:sz w:val="16"/>
          <w:szCs w:val="16"/>
        </w:rPr>
        <w:t xml:space="preserve">                 '/c','/DABQ_WIN86_64', '/extend-source', </w:t>
      </w:r>
    </w:p>
    <w:p w14:paraId="30F2B1D6" w14:textId="77777777" w:rsidR="00244015" w:rsidRPr="00E47FF9" w:rsidRDefault="00244015" w:rsidP="00244015">
      <w:pPr>
        <w:spacing w:after="0" w:line="240" w:lineRule="auto"/>
        <w:ind w:left="360" w:firstLine="720"/>
        <w:rPr>
          <w:sz w:val="16"/>
          <w:szCs w:val="16"/>
        </w:rPr>
      </w:pPr>
      <w:r w:rsidRPr="00E47FF9">
        <w:rPr>
          <w:sz w:val="16"/>
          <w:szCs w:val="16"/>
        </w:rPr>
        <w:t>#'/fpp',</w:t>
      </w:r>
    </w:p>
    <w:p w14:paraId="699D3595" w14:textId="77777777" w:rsidR="00244015" w:rsidRPr="00E47FF9" w:rsidRDefault="00244015" w:rsidP="00244015">
      <w:pPr>
        <w:spacing w:after="0" w:line="240" w:lineRule="auto"/>
        <w:ind w:left="360"/>
        <w:rPr>
          <w:sz w:val="16"/>
          <w:szCs w:val="16"/>
        </w:rPr>
      </w:pPr>
      <w:r w:rsidRPr="00E47FF9">
        <w:rPr>
          <w:sz w:val="16"/>
          <w:szCs w:val="16"/>
        </w:rPr>
        <w:t xml:space="preserve">                 '/</w:t>
      </w:r>
      <w:proofErr w:type="spellStart"/>
      <w:r w:rsidRPr="00E47FF9">
        <w:rPr>
          <w:sz w:val="16"/>
          <w:szCs w:val="16"/>
        </w:rPr>
        <w:t>iface:cref</w:t>
      </w:r>
      <w:proofErr w:type="spellEnd"/>
      <w:r w:rsidRPr="00E47FF9">
        <w:rPr>
          <w:sz w:val="16"/>
          <w:szCs w:val="16"/>
        </w:rPr>
        <w:t>',  '/</w:t>
      </w:r>
      <w:proofErr w:type="spellStart"/>
      <w:r w:rsidRPr="00E47FF9">
        <w:rPr>
          <w:sz w:val="16"/>
          <w:szCs w:val="16"/>
        </w:rPr>
        <w:t>Qauto</w:t>
      </w:r>
      <w:proofErr w:type="spellEnd"/>
      <w:r w:rsidRPr="00E47FF9">
        <w:rPr>
          <w:sz w:val="16"/>
          <w:szCs w:val="16"/>
        </w:rPr>
        <w:t>-scalar',</w:t>
      </w:r>
    </w:p>
    <w:p w14:paraId="4F1D82F9" w14:textId="77777777" w:rsidR="00244015" w:rsidRPr="00E47FF9" w:rsidRDefault="00244015" w:rsidP="00244015">
      <w:pPr>
        <w:spacing w:after="0" w:line="240" w:lineRule="auto"/>
        <w:ind w:left="360"/>
        <w:rPr>
          <w:sz w:val="16"/>
          <w:szCs w:val="16"/>
        </w:rPr>
      </w:pPr>
      <w:r w:rsidRPr="00E47FF9">
        <w:rPr>
          <w:sz w:val="16"/>
          <w:szCs w:val="16"/>
        </w:rPr>
        <w:t xml:space="preserve">                 '/QxSSE3', '/</w:t>
      </w:r>
      <w:proofErr w:type="spellStart"/>
      <w:r w:rsidRPr="00E47FF9">
        <w:rPr>
          <w:sz w:val="16"/>
          <w:szCs w:val="16"/>
        </w:rPr>
        <w:t>QaxAVX</w:t>
      </w:r>
      <w:proofErr w:type="spellEnd"/>
      <w:r w:rsidRPr="00E47FF9">
        <w:rPr>
          <w:sz w:val="16"/>
          <w:szCs w:val="16"/>
        </w:rPr>
        <w:t xml:space="preserve">', </w:t>
      </w:r>
    </w:p>
    <w:p w14:paraId="3A366F3C" w14:textId="77777777" w:rsidR="00244015" w:rsidRPr="00E47FF9" w:rsidRDefault="00244015" w:rsidP="00244015">
      <w:pPr>
        <w:spacing w:after="0" w:line="240" w:lineRule="auto"/>
        <w:ind w:left="360"/>
        <w:rPr>
          <w:sz w:val="16"/>
          <w:szCs w:val="16"/>
        </w:rPr>
      </w:pPr>
      <w:r w:rsidRPr="00E47FF9">
        <w:rPr>
          <w:sz w:val="16"/>
          <w:szCs w:val="16"/>
        </w:rPr>
        <w:t xml:space="preserve">                 '/heap-arrays:1', </w:t>
      </w:r>
    </w:p>
    <w:p w14:paraId="55563666" w14:textId="77777777" w:rsidR="00244015" w:rsidRPr="00E47FF9" w:rsidRDefault="00244015" w:rsidP="00244015">
      <w:pPr>
        <w:spacing w:after="0" w:line="240" w:lineRule="auto"/>
        <w:ind w:left="360"/>
        <w:rPr>
          <w:sz w:val="16"/>
          <w:szCs w:val="16"/>
        </w:rPr>
      </w:pPr>
      <w:r w:rsidRPr="00E47FF9">
        <w:rPr>
          <w:sz w:val="16"/>
          <w:szCs w:val="16"/>
        </w:rPr>
        <w:t xml:space="preserve">                  '/Od', '/Ob0',  # &lt;-- Optimization Debugging</w:t>
      </w:r>
    </w:p>
    <w:p w14:paraId="6771CC95" w14:textId="77777777" w:rsidR="00244015" w:rsidRPr="00E47FF9" w:rsidRDefault="00244015" w:rsidP="00244015">
      <w:pPr>
        <w:spacing w:after="0" w:line="240" w:lineRule="auto"/>
        <w:ind w:left="360"/>
        <w:rPr>
          <w:sz w:val="16"/>
          <w:szCs w:val="16"/>
        </w:rPr>
      </w:pPr>
      <w:r w:rsidRPr="00E47FF9">
        <w:rPr>
          <w:sz w:val="16"/>
          <w:szCs w:val="16"/>
        </w:rPr>
        <w:t xml:space="preserve">                  '/Zi',          # &lt;-- Debugging</w:t>
      </w:r>
    </w:p>
    <w:p w14:paraId="13C24EB1" w14:textId="77777777" w:rsidR="00244015" w:rsidRDefault="00244015" w:rsidP="00244015">
      <w:pPr>
        <w:spacing w:after="0" w:line="240" w:lineRule="auto"/>
        <w:ind w:left="360"/>
        <w:rPr>
          <w:sz w:val="16"/>
          <w:szCs w:val="16"/>
        </w:rPr>
      </w:pPr>
      <w:r w:rsidRPr="00E47FF9">
        <w:rPr>
          <w:sz w:val="16"/>
          <w:szCs w:val="16"/>
        </w:rPr>
        <w:t xml:space="preserve">                 '/include:%I']</w:t>
      </w:r>
    </w:p>
    <w:p w14:paraId="5113861D" w14:textId="750CF859" w:rsidR="00174A70" w:rsidRDefault="00174A70" w:rsidP="00E47FF9">
      <w:pPr>
        <w:spacing w:after="0" w:line="240" w:lineRule="auto"/>
        <w:rPr>
          <w:sz w:val="16"/>
          <w:szCs w:val="16"/>
        </w:rPr>
      </w:pPr>
    </w:p>
    <w:p w14:paraId="0DA06B2A" w14:textId="4F77F235" w:rsidR="00174A70" w:rsidRDefault="00174A70" w:rsidP="00564E90">
      <w:pPr>
        <w:pStyle w:val="Heading1"/>
        <w:numPr>
          <w:ilvl w:val="0"/>
          <w:numId w:val="1"/>
        </w:numPr>
        <w:ind w:left="450"/>
      </w:pPr>
      <w:r>
        <w:lastRenderedPageBreak/>
        <w:t xml:space="preserve">Run </w:t>
      </w:r>
      <w:r w:rsidR="00C0205F">
        <w:t>simulation</w:t>
      </w:r>
    </w:p>
    <w:p w14:paraId="1476CEEB" w14:textId="65476102" w:rsidR="00244015" w:rsidRDefault="00174A70" w:rsidP="00244015">
      <w:pPr>
        <w:ind w:left="450"/>
      </w:pPr>
      <w:r>
        <w:t xml:space="preserve">Open Abaqus, </w:t>
      </w:r>
      <w:r w:rsidR="00D5730E">
        <w:t>i</w:t>
      </w:r>
      <w:r w:rsidR="00E9316A">
        <w:t>n</w:t>
      </w:r>
      <w:r w:rsidR="00D5730E">
        <w:t>put</w:t>
      </w:r>
      <w:r>
        <w:t xml:space="preserve"> one of the two .</w:t>
      </w:r>
      <w:proofErr w:type="spellStart"/>
      <w:r>
        <w:t>inp</w:t>
      </w:r>
      <w:proofErr w:type="spellEnd"/>
      <w:r>
        <w:t xml:space="preserve"> files from the attachment,</w:t>
      </w:r>
      <w:r w:rsidR="00E252F9">
        <w:t xml:space="preserve"> (one is </w:t>
      </w:r>
      <w:proofErr w:type="spellStart"/>
      <w:r w:rsidR="00E252F9" w:rsidRPr="00E252F9">
        <w:t>Bar_Actuation.inp</w:t>
      </w:r>
      <w:proofErr w:type="spellEnd"/>
      <w:r w:rsidR="00E252F9">
        <w:t xml:space="preserve"> for actuation case, another is </w:t>
      </w:r>
      <w:proofErr w:type="spellStart"/>
      <w:r w:rsidR="00E252F9" w:rsidRPr="00E252F9">
        <w:t>Bar_Pseudo.inp</w:t>
      </w:r>
      <w:proofErr w:type="spellEnd"/>
      <w:r w:rsidR="00E252F9">
        <w:t xml:space="preserve"> for </w:t>
      </w:r>
      <w:proofErr w:type="spellStart"/>
      <w:r w:rsidR="00E252F9">
        <w:t>pseudoelastic</w:t>
      </w:r>
      <w:proofErr w:type="spellEnd"/>
      <w:r w:rsidR="00E252F9">
        <w:t xml:space="preserve"> case),</w:t>
      </w:r>
      <w:r>
        <w:t xml:space="preserve"> </w:t>
      </w:r>
      <w:r w:rsidR="00162077">
        <w:t xml:space="preserve">Create a job and </w:t>
      </w:r>
      <w:r w:rsidR="00D5730E">
        <w:t xml:space="preserve">specify the </w:t>
      </w:r>
      <w:r w:rsidR="00162077">
        <w:t>path</w:t>
      </w:r>
      <w:r w:rsidR="00D5730E">
        <w:t xml:space="preserve"> for</w:t>
      </w:r>
      <w:r>
        <w:t xml:space="preserve"> the UMAT </w:t>
      </w:r>
      <w:hyperlink r:id="rId7" w:tooltip="Finite_Strain_SMA_UMAT.for" w:history="1">
        <w:r w:rsidR="00A60DE6">
          <w:rPr>
            <w:rStyle w:val="Hyperlink"/>
            <w:rFonts w:ascii="Segoe UI" w:hAnsi="Segoe UI" w:cs="Segoe UI"/>
            <w:sz w:val="21"/>
            <w:szCs w:val="21"/>
            <w:shd w:val="clear" w:color="auto" w:fill="F6F8FA"/>
          </w:rPr>
          <w:t>Finite_Strain_SMA_UMAT.for</w:t>
        </w:r>
      </w:hyperlink>
      <w:r w:rsidR="00A60DE6">
        <w:t xml:space="preserve">  </w:t>
      </w:r>
      <w:r>
        <w:t xml:space="preserve">you download from the </w:t>
      </w:r>
      <w:proofErr w:type="spellStart"/>
      <w:r>
        <w:t>Github</w:t>
      </w:r>
      <w:proofErr w:type="spellEnd"/>
      <w:r>
        <w:t xml:space="preserve"> website: </w:t>
      </w:r>
      <w:hyperlink r:id="rId8" w:history="1">
        <w:r w:rsidR="00EE7DB8" w:rsidRPr="002D418F">
          <w:rPr>
            <w:rStyle w:val="Hyperlink"/>
          </w:rPr>
          <w:t>https://github.com/Aero-tomato/SMA-UMAT</w:t>
        </w:r>
      </w:hyperlink>
      <w:r w:rsidR="00EE7DB8">
        <w:t>. Run these jobs.</w:t>
      </w:r>
    </w:p>
    <w:p w14:paraId="7E61656F" w14:textId="77777777" w:rsidR="00162077" w:rsidRDefault="00162077" w:rsidP="00244015">
      <w:pPr>
        <w:ind w:left="450"/>
      </w:pPr>
    </w:p>
    <w:p w14:paraId="2CECC292" w14:textId="77777777" w:rsidR="00244015" w:rsidRDefault="00244015" w:rsidP="00244015">
      <w:pPr>
        <w:ind w:firstLine="450"/>
      </w:pPr>
      <w:r>
        <w:t xml:space="preserve">From the </w:t>
      </w:r>
      <w:proofErr w:type="spellStart"/>
      <w:r w:rsidRPr="00EE7DB8">
        <w:t>Bar_Pseudo.inp</w:t>
      </w:r>
      <w:proofErr w:type="spellEnd"/>
      <w:r>
        <w:t xml:space="preserve"> file, you should be able to get the following </w:t>
      </w:r>
      <w:proofErr w:type="spellStart"/>
      <w:r>
        <w:t>pseudoelastic</w:t>
      </w:r>
      <w:proofErr w:type="spellEnd"/>
      <w:r>
        <w:t xml:space="preserve"> response.</w:t>
      </w:r>
    </w:p>
    <w:p w14:paraId="5B4C2D68" w14:textId="317BC89E" w:rsidR="00244015" w:rsidRDefault="00244015" w:rsidP="00D5730E">
      <w:pPr>
        <w:ind w:firstLine="450"/>
      </w:pPr>
      <w:r>
        <w:rPr>
          <w:noProof/>
        </w:rPr>
        <w:drawing>
          <wp:inline distT="0" distB="0" distL="0" distR="0" wp14:anchorId="6D52AFBC" wp14:editId="182CBC81">
            <wp:extent cx="5943600"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3365"/>
                    </a:xfrm>
                    <a:prstGeom prst="rect">
                      <a:avLst/>
                    </a:prstGeom>
                  </pic:spPr>
                </pic:pic>
              </a:graphicData>
            </a:graphic>
          </wp:inline>
        </w:drawing>
      </w:r>
    </w:p>
    <w:p w14:paraId="2B1F12B2" w14:textId="2F02CDDE" w:rsidR="00EE7DB8" w:rsidRDefault="00EE7DB8" w:rsidP="00244015">
      <w:pPr>
        <w:ind w:left="450"/>
      </w:pPr>
      <w:r>
        <w:t xml:space="preserve">From the </w:t>
      </w:r>
      <w:proofErr w:type="spellStart"/>
      <w:r w:rsidRPr="00EE7DB8">
        <w:t>Bar_Actuation.inp</w:t>
      </w:r>
      <w:proofErr w:type="spellEnd"/>
      <w:r>
        <w:t xml:space="preserve"> file, you should be able to get the following actuation response.</w:t>
      </w:r>
    </w:p>
    <w:p w14:paraId="32927E8F" w14:textId="63C0E0FF" w:rsidR="00EE7DB8" w:rsidRDefault="00244015" w:rsidP="00174A70">
      <w:pPr>
        <w:ind w:firstLine="450"/>
      </w:pPr>
      <w:r>
        <w:rPr>
          <w:noProof/>
        </w:rPr>
        <w:drawing>
          <wp:inline distT="0" distB="0" distL="0" distR="0" wp14:anchorId="1CDD75C2" wp14:editId="15B92951">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3365"/>
                    </a:xfrm>
                    <a:prstGeom prst="rect">
                      <a:avLst/>
                    </a:prstGeom>
                  </pic:spPr>
                </pic:pic>
              </a:graphicData>
            </a:graphic>
          </wp:inline>
        </w:drawing>
      </w:r>
    </w:p>
    <w:p w14:paraId="79847CD6" w14:textId="2FF75E3F" w:rsidR="00D76383" w:rsidRDefault="00D76383" w:rsidP="00DC7366">
      <w:pPr>
        <w:pStyle w:val="Heading1"/>
        <w:numPr>
          <w:ilvl w:val="0"/>
          <w:numId w:val="1"/>
        </w:numPr>
        <w:tabs>
          <w:tab w:val="left" w:pos="450"/>
        </w:tabs>
        <w:ind w:left="0" w:firstLine="0"/>
      </w:pPr>
      <w:r>
        <w:lastRenderedPageBreak/>
        <w:t>Reference:</w:t>
      </w:r>
    </w:p>
    <w:p w14:paraId="1E7A6F94" w14:textId="477B9C29" w:rsidR="00D76383" w:rsidRDefault="00D76383" w:rsidP="00D7638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Xu, L., </w:t>
      </w:r>
      <w:proofErr w:type="spellStart"/>
      <w:r>
        <w:rPr>
          <w:rFonts w:ascii="Arial" w:hAnsi="Arial" w:cs="Arial"/>
          <w:color w:val="222222"/>
          <w:sz w:val="20"/>
          <w:szCs w:val="20"/>
          <w:shd w:val="clear" w:color="auto" w:fill="FFFFFF"/>
        </w:rPr>
        <w:t>Baxevanis</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Lagoudas</w:t>
      </w:r>
      <w:proofErr w:type="spellEnd"/>
      <w:r>
        <w:rPr>
          <w:rFonts w:ascii="Arial" w:hAnsi="Arial" w:cs="Arial"/>
          <w:color w:val="222222"/>
          <w:sz w:val="20"/>
          <w:szCs w:val="20"/>
          <w:shd w:val="clear" w:color="auto" w:fill="FFFFFF"/>
        </w:rPr>
        <w:t>, D. C. (2019). A three-dimensional constitutive model for the martensitic transformation in polycrystalline shape memory alloys under large deformation. </w:t>
      </w:r>
      <w:r>
        <w:rPr>
          <w:rFonts w:ascii="Arial" w:hAnsi="Arial" w:cs="Arial"/>
          <w:i/>
          <w:iCs/>
          <w:color w:val="222222"/>
          <w:sz w:val="20"/>
          <w:szCs w:val="20"/>
          <w:shd w:val="clear" w:color="auto" w:fill="FFFFFF"/>
        </w:rPr>
        <w:t>Smart Materials and Structures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(7), 074004.</w:t>
      </w:r>
    </w:p>
    <w:p w14:paraId="6C229CF2" w14:textId="03006ECB" w:rsidR="002F3688" w:rsidRPr="00174A70" w:rsidRDefault="002F3688" w:rsidP="00D76383">
      <w:r>
        <w:rPr>
          <w:rFonts w:ascii="Arial" w:hAnsi="Arial" w:cs="Arial"/>
          <w:color w:val="222222"/>
          <w:sz w:val="20"/>
          <w:szCs w:val="20"/>
          <w:shd w:val="clear" w:color="auto" w:fill="FFFFFF"/>
        </w:rPr>
        <w:t xml:space="preserve">Xu, L., </w:t>
      </w:r>
      <w:proofErr w:type="spellStart"/>
      <w:r>
        <w:rPr>
          <w:rFonts w:ascii="Arial" w:hAnsi="Arial" w:cs="Arial"/>
          <w:color w:val="222222"/>
          <w:sz w:val="20"/>
          <w:szCs w:val="20"/>
          <w:shd w:val="clear" w:color="auto" w:fill="FFFFFF"/>
        </w:rPr>
        <w:t>Baxevanis</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Lagoudas</w:t>
      </w:r>
      <w:proofErr w:type="spellEnd"/>
      <w:r>
        <w:rPr>
          <w:rFonts w:ascii="Arial" w:hAnsi="Arial" w:cs="Arial"/>
          <w:color w:val="222222"/>
          <w:sz w:val="20"/>
          <w:szCs w:val="20"/>
          <w:shd w:val="clear" w:color="auto" w:fill="FFFFFF"/>
        </w:rPr>
        <w:t>, D. (2018, September). A three-dimensional constitutive model for polycrystalline shape memory alloys under large strains combined with large rotations. In </w:t>
      </w:r>
      <w:r>
        <w:rPr>
          <w:rFonts w:ascii="Arial" w:hAnsi="Arial" w:cs="Arial"/>
          <w:i/>
          <w:iCs/>
          <w:color w:val="222222"/>
          <w:sz w:val="20"/>
          <w:szCs w:val="20"/>
          <w:shd w:val="clear" w:color="auto" w:fill="FFFFFF"/>
        </w:rPr>
        <w:t>Smart Materials, Adaptive Structures and Intelligent Systems</w:t>
      </w:r>
      <w:r>
        <w:rPr>
          <w:rFonts w:ascii="Arial" w:hAnsi="Arial" w:cs="Arial"/>
          <w:color w:val="222222"/>
          <w:sz w:val="20"/>
          <w:szCs w:val="20"/>
          <w:shd w:val="clear" w:color="auto" w:fill="FFFFFF"/>
        </w:rPr>
        <w:t> (Vol. 51951, p. V002T02A007). American Society of Mechanical Engineers.</w:t>
      </w:r>
    </w:p>
    <w:sectPr w:rsidR="002F3688" w:rsidRPr="00174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882070"/>
    <w:multiLevelType w:val="hybridMultilevel"/>
    <w:tmpl w:val="69E26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zNDYxsTQzMDc2NTJV0lEKTi0uzszPAykwqgUAf3NHbywAAAA="/>
  </w:docVars>
  <w:rsids>
    <w:rsidRoot w:val="005C67CF"/>
    <w:rsid w:val="00052200"/>
    <w:rsid w:val="000951EC"/>
    <w:rsid w:val="000F3ACD"/>
    <w:rsid w:val="00162077"/>
    <w:rsid w:val="00174A70"/>
    <w:rsid w:val="00217619"/>
    <w:rsid w:val="00244015"/>
    <w:rsid w:val="002D4CAA"/>
    <w:rsid w:val="002F3688"/>
    <w:rsid w:val="00320A88"/>
    <w:rsid w:val="00327C8B"/>
    <w:rsid w:val="003369E3"/>
    <w:rsid w:val="00373003"/>
    <w:rsid w:val="003E155A"/>
    <w:rsid w:val="004525C9"/>
    <w:rsid w:val="00564E90"/>
    <w:rsid w:val="00566176"/>
    <w:rsid w:val="00591215"/>
    <w:rsid w:val="005B5290"/>
    <w:rsid w:val="005C67CF"/>
    <w:rsid w:val="006510A2"/>
    <w:rsid w:val="00677447"/>
    <w:rsid w:val="006C0AAD"/>
    <w:rsid w:val="00734C11"/>
    <w:rsid w:val="007451BE"/>
    <w:rsid w:val="008803F3"/>
    <w:rsid w:val="008C567B"/>
    <w:rsid w:val="00924398"/>
    <w:rsid w:val="009669F2"/>
    <w:rsid w:val="009906EC"/>
    <w:rsid w:val="00A43926"/>
    <w:rsid w:val="00A60DE6"/>
    <w:rsid w:val="00B030FC"/>
    <w:rsid w:val="00B13645"/>
    <w:rsid w:val="00B94AB1"/>
    <w:rsid w:val="00BA6A75"/>
    <w:rsid w:val="00C0205F"/>
    <w:rsid w:val="00D00741"/>
    <w:rsid w:val="00D5730E"/>
    <w:rsid w:val="00D76383"/>
    <w:rsid w:val="00D831C4"/>
    <w:rsid w:val="00DA25A7"/>
    <w:rsid w:val="00DC2BDE"/>
    <w:rsid w:val="00DC7366"/>
    <w:rsid w:val="00E252F9"/>
    <w:rsid w:val="00E47FF9"/>
    <w:rsid w:val="00E9316A"/>
    <w:rsid w:val="00EE7DB8"/>
    <w:rsid w:val="00FB0778"/>
    <w:rsid w:val="00FC4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929F"/>
  <w15:chartTrackingRefBased/>
  <w15:docId w15:val="{96488006-1C80-4A9B-BA47-974CF3E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7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4A70"/>
    <w:pPr>
      <w:ind w:left="720"/>
      <w:contextualSpacing/>
    </w:pPr>
  </w:style>
  <w:style w:type="character" w:styleId="Hyperlink">
    <w:name w:val="Hyperlink"/>
    <w:basedOn w:val="DefaultParagraphFont"/>
    <w:uiPriority w:val="99"/>
    <w:unhideWhenUsed/>
    <w:rsid w:val="00A60DE6"/>
    <w:rPr>
      <w:color w:val="0000FF"/>
      <w:u w:val="single"/>
    </w:rPr>
  </w:style>
  <w:style w:type="character" w:styleId="UnresolvedMention">
    <w:name w:val="Unresolved Mention"/>
    <w:basedOn w:val="DefaultParagraphFont"/>
    <w:uiPriority w:val="99"/>
    <w:semiHidden/>
    <w:unhideWhenUsed/>
    <w:rsid w:val="00EE7DB8"/>
    <w:rPr>
      <w:color w:val="605E5C"/>
      <w:shd w:val="clear" w:color="auto" w:fill="E1DFDD"/>
    </w:rPr>
  </w:style>
  <w:style w:type="character" w:styleId="FollowedHyperlink">
    <w:name w:val="FollowedHyperlink"/>
    <w:basedOn w:val="DefaultParagraphFont"/>
    <w:uiPriority w:val="99"/>
    <w:semiHidden/>
    <w:unhideWhenUsed/>
    <w:rsid w:val="00C02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ro-tomato/SMA-UMAT" TargetMode="External"/><Relationship Id="rId3" Type="http://schemas.openxmlformats.org/officeDocument/2006/relationships/settings" Target="settings.xml"/><Relationship Id="rId7" Type="http://schemas.openxmlformats.org/officeDocument/2006/relationships/hyperlink" Target="https://github.com/Aero-tomato/SMA-UMAT/blob/master/Finite_Strain_SMA_UMAT.f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Xu</dc:creator>
  <cp:keywords/>
  <dc:description/>
  <cp:lastModifiedBy>Lei Xu</cp:lastModifiedBy>
  <cp:revision>26</cp:revision>
  <dcterms:created xsi:type="dcterms:W3CDTF">2020-09-15T03:17:00Z</dcterms:created>
  <dcterms:modified xsi:type="dcterms:W3CDTF">2020-09-15T03:54:00Z</dcterms:modified>
</cp:coreProperties>
</file>