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AENG 411: Aerospace Laboratory</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Wind Tunnel Testing of a Complete Aircraft</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by</w:t>
      </w:r>
      <w:proofErr w:type="gramEnd"/>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Tom Moline</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Member of Group NO.</w:t>
      </w:r>
      <w:proofErr w:type="gramEnd"/>
      <w:r w:rsidRPr="00AF1EAF">
        <w:rPr>
          <w:rFonts w:ascii="Times New Roman" w:hAnsi="Times New Roman" w:cs="Times New Roman"/>
        </w:rPr>
        <w:t xml:space="preserve"> </w:t>
      </w:r>
      <w:r w:rsidRPr="00AF1EAF">
        <w:rPr>
          <w:rFonts w:ascii="Times New Roman" w:hAnsi="Times New Roman" w:cs="Times New Roman"/>
          <w:u w:val="single"/>
        </w:rPr>
        <w:t>2</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Experiment Performed: </w:t>
      </w:r>
      <w:r w:rsidRPr="00AF1EAF">
        <w:rPr>
          <w:rFonts w:ascii="Times New Roman" w:hAnsi="Times New Roman" w:cs="Times New Roman"/>
          <w:u w:val="single"/>
        </w:rPr>
        <w:t>September 27, 2013</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Report Submitted: </w:t>
      </w:r>
      <w:r w:rsidRPr="00AF1EAF">
        <w:rPr>
          <w:rFonts w:ascii="Times New Roman" w:hAnsi="Times New Roman" w:cs="Times New Roman"/>
          <w:u w:val="single"/>
        </w:rPr>
        <w:t>October 10, 2013</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Submitted to: </w:t>
      </w:r>
      <w:r w:rsidRPr="00AF1EAF">
        <w:rPr>
          <w:rFonts w:ascii="Times New Roman" w:hAnsi="Times New Roman" w:cs="Times New Roman"/>
          <w:u w:val="single"/>
        </w:rPr>
        <w:t>Mr. Larry Boyer</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Department of Aerospace and Mechanical Engineering</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Parks College of Engineering, Aviation, and Technology</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Saint Louis University</w:t>
      </w:r>
    </w:p>
    <w:sdt>
      <w:sdtPr>
        <w:rPr>
          <w:rFonts w:asciiTheme="minorHAnsi" w:hAnsiTheme="minorHAnsi" w:cstheme="minorBidi"/>
          <w:b w:val="0"/>
          <w:sz w:val="22"/>
          <w:szCs w:val="22"/>
        </w:rPr>
        <w:id w:val="802291022"/>
        <w:docPartObj>
          <w:docPartGallery w:val="Table of Contents"/>
          <w:docPartUnique/>
        </w:docPartObj>
      </w:sdtPr>
      <w:sdtContent>
        <w:p w:rsidR="005C1F27" w:rsidRPr="00AF1EAF" w:rsidRDefault="005C1F27" w:rsidP="005C1F27">
          <w:pPr>
            <w:pStyle w:val="TOCHeading"/>
            <w:numPr>
              <w:ilvl w:val="0"/>
              <w:numId w:val="0"/>
            </w:numPr>
            <w:ind w:left="360"/>
            <w:jc w:val="center"/>
          </w:pPr>
          <w:r w:rsidRPr="00AF1EAF">
            <w:t>Table of Contents</w:t>
          </w:r>
        </w:p>
        <w:p w:rsidR="00AF1EAF" w:rsidRDefault="00D7164A">
          <w:pPr>
            <w:pStyle w:val="TOC1"/>
            <w:tabs>
              <w:tab w:val="left" w:pos="440"/>
              <w:tab w:val="right" w:leader="dot" w:pos="9350"/>
            </w:tabs>
            <w:rPr>
              <w:noProof/>
            </w:rPr>
          </w:pPr>
          <w:r w:rsidRPr="00AF1EAF">
            <w:rPr>
              <w:rFonts w:ascii="Times New Roman" w:hAnsi="Times New Roman" w:cs="Times New Roman"/>
            </w:rPr>
            <w:fldChar w:fldCharType="begin"/>
          </w:r>
          <w:r w:rsidR="005C1F27" w:rsidRPr="00AF1EAF">
            <w:rPr>
              <w:rFonts w:ascii="Times New Roman" w:hAnsi="Times New Roman" w:cs="Times New Roman"/>
            </w:rPr>
            <w:instrText xml:space="preserve"> TOC \o "1-3" \h \z \u </w:instrText>
          </w:r>
          <w:r w:rsidRPr="00AF1EAF">
            <w:rPr>
              <w:rFonts w:ascii="Times New Roman" w:hAnsi="Times New Roman" w:cs="Times New Roman"/>
            </w:rPr>
            <w:fldChar w:fldCharType="separate"/>
          </w:r>
          <w:hyperlink w:anchor="_Toc369037060" w:history="1">
            <w:r w:rsidR="00AF1EAF" w:rsidRPr="00257FAA">
              <w:rPr>
                <w:rStyle w:val="Hyperlink"/>
                <w:noProof/>
              </w:rPr>
              <w:t>1.</w:t>
            </w:r>
            <w:r w:rsidR="00AF1EAF">
              <w:rPr>
                <w:noProof/>
              </w:rPr>
              <w:tab/>
            </w:r>
            <w:r w:rsidR="00AF1EAF" w:rsidRPr="00257FAA">
              <w:rPr>
                <w:rStyle w:val="Hyperlink"/>
                <w:noProof/>
              </w:rPr>
              <w:t>Summary</w:t>
            </w:r>
            <w:r w:rsidR="00AF1EAF">
              <w:rPr>
                <w:noProof/>
                <w:webHidden/>
              </w:rPr>
              <w:tab/>
            </w:r>
            <w:r w:rsidR="00AF1EAF">
              <w:rPr>
                <w:noProof/>
                <w:webHidden/>
              </w:rPr>
              <w:fldChar w:fldCharType="begin"/>
            </w:r>
            <w:r w:rsidR="00AF1EAF">
              <w:rPr>
                <w:noProof/>
                <w:webHidden/>
              </w:rPr>
              <w:instrText xml:space="preserve"> PAGEREF _Toc369037060 \h </w:instrText>
            </w:r>
            <w:r w:rsidR="00AF1EAF">
              <w:rPr>
                <w:noProof/>
                <w:webHidden/>
              </w:rPr>
            </w:r>
            <w:r w:rsidR="00AF1EAF">
              <w:rPr>
                <w:noProof/>
                <w:webHidden/>
              </w:rPr>
              <w:fldChar w:fldCharType="separate"/>
            </w:r>
            <w:r w:rsidR="00AF1EAF">
              <w:rPr>
                <w:noProof/>
                <w:webHidden/>
              </w:rPr>
              <w:t>3</w:t>
            </w:r>
            <w:r w:rsidR="00AF1EAF">
              <w:rPr>
                <w:noProof/>
                <w:webHidden/>
              </w:rPr>
              <w:fldChar w:fldCharType="end"/>
            </w:r>
          </w:hyperlink>
        </w:p>
        <w:p w:rsidR="00AF1EAF" w:rsidRDefault="00AF1EAF">
          <w:pPr>
            <w:pStyle w:val="TOC1"/>
            <w:tabs>
              <w:tab w:val="left" w:pos="440"/>
              <w:tab w:val="right" w:leader="dot" w:pos="9350"/>
            </w:tabs>
            <w:rPr>
              <w:noProof/>
            </w:rPr>
          </w:pPr>
          <w:hyperlink w:anchor="_Toc369037061" w:history="1">
            <w:r w:rsidRPr="00257FAA">
              <w:rPr>
                <w:rStyle w:val="Hyperlink"/>
                <w:noProof/>
              </w:rPr>
              <w:t>2.</w:t>
            </w:r>
            <w:r>
              <w:rPr>
                <w:noProof/>
              </w:rPr>
              <w:tab/>
            </w:r>
            <w:r w:rsidRPr="00257FAA">
              <w:rPr>
                <w:rStyle w:val="Hyperlink"/>
                <w:noProof/>
              </w:rPr>
              <w:t>Nomenclature</w:t>
            </w:r>
            <w:r>
              <w:rPr>
                <w:noProof/>
                <w:webHidden/>
              </w:rPr>
              <w:tab/>
            </w:r>
            <w:r>
              <w:rPr>
                <w:noProof/>
                <w:webHidden/>
              </w:rPr>
              <w:fldChar w:fldCharType="begin"/>
            </w:r>
            <w:r>
              <w:rPr>
                <w:noProof/>
                <w:webHidden/>
              </w:rPr>
              <w:instrText xml:space="preserve"> PAGEREF _Toc369037061 \h </w:instrText>
            </w:r>
            <w:r>
              <w:rPr>
                <w:noProof/>
                <w:webHidden/>
              </w:rPr>
            </w:r>
            <w:r>
              <w:rPr>
                <w:noProof/>
                <w:webHidden/>
              </w:rPr>
              <w:fldChar w:fldCharType="separate"/>
            </w:r>
            <w:r>
              <w:rPr>
                <w:noProof/>
                <w:webHidden/>
              </w:rPr>
              <w:t>4</w:t>
            </w:r>
            <w:r>
              <w:rPr>
                <w:noProof/>
                <w:webHidden/>
              </w:rPr>
              <w:fldChar w:fldCharType="end"/>
            </w:r>
          </w:hyperlink>
        </w:p>
        <w:p w:rsidR="00AF1EAF" w:rsidRDefault="00AF1EAF">
          <w:pPr>
            <w:pStyle w:val="TOC1"/>
            <w:tabs>
              <w:tab w:val="left" w:pos="440"/>
              <w:tab w:val="right" w:leader="dot" w:pos="9350"/>
            </w:tabs>
            <w:rPr>
              <w:noProof/>
            </w:rPr>
          </w:pPr>
          <w:hyperlink w:anchor="_Toc369037062" w:history="1">
            <w:r w:rsidRPr="00257FAA">
              <w:rPr>
                <w:rStyle w:val="Hyperlink"/>
                <w:noProof/>
              </w:rPr>
              <w:t>3.</w:t>
            </w:r>
            <w:r>
              <w:rPr>
                <w:noProof/>
              </w:rPr>
              <w:tab/>
            </w:r>
            <w:r w:rsidRPr="00257FAA">
              <w:rPr>
                <w:rStyle w:val="Hyperlink"/>
                <w:noProof/>
              </w:rPr>
              <w:t>Introduction</w:t>
            </w:r>
            <w:r>
              <w:rPr>
                <w:noProof/>
                <w:webHidden/>
              </w:rPr>
              <w:tab/>
            </w:r>
            <w:r>
              <w:rPr>
                <w:noProof/>
                <w:webHidden/>
              </w:rPr>
              <w:fldChar w:fldCharType="begin"/>
            </w:r>
            <w:r>
              <w:rPr>
                <w:noProof/>
                <w:webHidden/>
              </w:rPr>
              <w:instrText xml:space="preserve"> PAGEREF _Toc369037062 \h </w:instrText>
            </w:r>
            <w:r>
              <w:rPr>
                <w:noProof/>
                <w:webHidden/>
              </w:rPr>
            </w:r>
            <w:r>
              <w:rPr>
                <w:noProof/>
                <w:webHidden/>
              </w:rPr>
              <w:fldChar w:fldCharType="separate"/>
            </w:r>
            <w:r>
              <w:rPr>
                <w:noProof/>
                <w:webHidden/>
              </w:rPr>
              <w:t>6</w:t>
            </w:r>
            <w:r>
              <w:rPr>
                <w:noProof/>
                <w:webHidden/>
              </w:rPr>
              <w:fldChar w:fldCharType="end"/>
            </w:r>
          </w:hyperlink>
        </w:p>
        <w:p w:rsidR="005C1F27" w:rsidRPr="00AF1EAF" w:rsidRDefault="00D7164A">
          <w:pPr>
            <w:rPr>
              <w:rFonts w:ascii="Times New Roman" w:hAnsi="Times New Roman" w:cs="Times New Roman"/>
            </w:rPr>
          </w:pPr>
          <w:r w:rsidRPr="00AF1EAF">
            <w:rPr>
              <w:rFonts w:ascii="Times New Roman" w:hAnsi="Times New Roman" w:cs="Times New Roman"/>
            </w:rPr>
            <w:fldChar w:fldCharType="end"/>
          </w:r>
        </w:p>
      </w:sdtContent>
    </w:sdt>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0" w:name="_Toc369037060"/>
      <w:r w:rsidRPr="00AF1EAF">
        <w:lastRenderedPageBreak/>
        <w:t>Summary</w:t>
      </w:r>
      <w:bookmarkEnd w:id="0"/>
    </w:p>
    <w:p w:rsidR="005C1F27" w:rsidRPr="00AF1EAF" w:rsidRDefault="005C1F27" w:rsidP="005C1F27">
      <w:pPr>
        <w:spacing w:after="120"/>
        <w:rPr>
          <w:rFonts w:ascii="Times New Roman" w:hAnsi="Times New Roman" w:cs="Times New Roman"/>
        </w:rPr>
      </w:pPr>
    </w:p>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1" w:name="_Toc369037061"/>
      <w:r w:rsidRPr="00AF1EAF">
        <w:lastRenderedPageBreak/>
        <w:t>Nomenclature</w:t>
      </w:r>
      <w:bookmarkEnd w:id="1"/>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B</w:t>
      </w:r>
      <w:r w:rsidRPr="00AF1EAF">
        <w:rPr>
          <w:rFonts w:ascii="Times New Roman" w:hAnsi="Times New Roman" w:cs="Times New Roman"/>
        </w:rPr>
        <w:tab/>
      </w:r>
      <w:r w:rsidRPr="00AF1EAF">
        <w:rPr>
          <w:rFonts w:ascii="Times New Roman" w:hAnsi="Times New Roman" w:cs="Times New Roman"/>
        </w:rPr>
        <w:tab/>
        <w:t>Test Section Width</w:t>
      </w:r>
    </w:p>
    <w:p w:rsidR="005C1F27"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w</w:t>
      </w:r>
      <w:proofErr w:type="gramEnd"/>
      <w:r w:rsidR="005C1F27" w:rsidRPr="00AF1EAF">
        <w:rPr>
          <w:rFonts w:ascii="Times New Roman" w:hAnsi="Times New Roman" w:cs="Times New Roman"/>
          <w:i/>
        </w:rPr>
        <w:tab/>
      </w:r>
      <w:r w:rsidRPr="00AF1EAF">
        <w:rPr>
          <w:rFonts w:ascii="Times New Roman" w:hAnsi="Times New Roman" w:cs="Times New Roman"/>
        </w:rPr>
        <w:t>Wing Coefficient, Value, or Parameter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tail</w:t>
      </w:r>
      <w:proofErr w:type="gramEnd"/>
      <w:r w:rsidRPr="00AF1EAF">
        <w:rPr>
          <w:rFonts w:ascii="Times New Roman" w:hAnsi="Times New Roman" w:cs="Times New Roman"/>
          <w:i/>
        </w:rPr>
        <w:tab/>
      </w:r>
      <w:r w:rsidRPr="00AF1EAF">
        <w:rPr>
          <w:rFonts w:ascii="Times New Roman" w:hAnsi="Times New Roman" w:cs="Times New Roman"/>
        </w:rPr>
        <w:t>Tail Coefficient, Value, or Parameter</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u</w:t>
      </w:r>
      <w:proofErr w:type="gramEnd"/>
      <w:r w:rsidRPr="00AF1EAF">
        <w:rPr>
          <w:rFonts w:ascii="Times New Roman" w:hAnsi="Times New Roman" w:cs="Times New Roman"/>
          <w:i/>
        </w:rPr>
        <w:tab/>
      </w:r>
      <w:r w:rsidRPr="00AF1EAF">
        <w:rPr>
          <w:rFonts w:ascii="Times New Roman" w:hAnsi="Times New Roman" w:cs="Times New Roman"/>
        </w:rPr>
        <w:t>Uncorrected Coefficient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rPr>
        <w:t>Corrected Coefficient</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b</w:t>
      </w:r>
      <w:proofErr w:type="gramEnd"/>
      <w:r w:rsidRPr="00AF1EAF">
        <w:rPr>
          <w:rFonts w:ascii="Times New Roman" w:hAnsi="Times New Roman" w:cs="Times New Roman"/>
        </w:rPr>
        <w:tab/>
      </w:r>
      <w:r w:rsidRPr="00AF1EAF">
        <w:rPr>
          <w:rFonts w:ascii="Times New Roman" w:hAnsi="Times New Roman" w:cs="Times New Roman"/>
        </w:rPr>
        <w:tab/>
        <w:t>Geometric Span</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b</w:t>
      </w:r>
      <w:r w:rsidRPr="00AF1EAF">
        <w:rPr>
          <w:rFonts w:ascii="Times New Roman" w:hAnsi="Times New Roman" w:cs="Times New Roman"/>
          <w:i/>
          <w:vertAlign w:val="subscript"/>
        </w:rPr>
        <w:t>e</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Effective </w:t>
      </w:r>
      <w:r w:rsidR="008020D9" w:rsidRPr="00AF1EAF">
        <w:rPr>
          <w:rFonts w:ascii="Times New Roman" w:hAnsi="Times New Roman" w:cs="Times New Roman"/>
        </w:rPr>
        <w:t>Span</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Test Section Cross Sectional Area</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d</w:t>
      </w:r>
      <w:proofErr w:type="gramEnd"/>
      <w:r w:rsidRPr="00AF1EAF">
        <w:rPr>
          <w:rFonts w:ascii="Times New Roman" w:hAnsi="Times New Roman" w:cs="Times New Roman"/>
        </w:rPr>
        <w:tab/>
      </w:r>
      <w:r w:rsidRPr="00AF1EAF">
        <w:rPr>
          <w:rFonts w:ascii="Times New Roman" w:hAnsi="Times New Roman" w:cs="Times New Roman"/>
        </w:rPr>
        <w:tab/>
        <w:t>Maximum Diameter of Fuselage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H</w:t>
      </w:r>
      <w:r w:rsidRPr="00AF1EAF">
        <w:rPr>
          <w:rFonts w:ascii="Times New Roman" w:hAnsi="Times New Roman" w:cs="Times New Roman"/>
        </w:rPr>
        <w:tab/>
      </w:r>
      <w:r w:rsidRPr="00AF1EAF">
        <w:rPr>
          <w:rFonts w:ascii="Times New Roman" w:hAnsi="Times New Roman" w:cs="Times New Roman"/>
        </w:rPr>
        <w:tab/>
        <w:t>Test Section Height</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k</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Ratio of Effective </w:t>
      </w:r>
      <w:r w:rsidR="008020D9" w:rsidRPr="00AF1EAF">
        <w:rPr>
          <w:rFonts w:ascii="Times New Roman" w:hAnsi="Times New Roman" w:cs="Times New Roman"/>
        </w:rPr>
        <w:t>Span</w:t>
      </w:r>
      <w:r w:rsidRPr="00AF1EAF">
        <w:rPr>
          <w:rFonts w:ascii="Times New Roman" w:hAnsi="Times New Roman" w:cs="Times New Roman"/>
        </w:rPr>
        <w:t xml:space="preserve"> to Tunnel Width</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1</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Shape Factor for Blockage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2</w:t>
      </w:r>
      <w:r w:rsidRPr="00AF1EAF">
        <w:rPr>
          <w:rFonts w:ascii="Times New Roman" w:hAnsi="Times New Roman" w:cs="Times New Roman"/>
        </w:rPr>
        <w:tab/>
      </w:r>
      <w:r w:rsidRPr="00AF1EAF">
        <w:rPr>
          <w:rFonts w:ascii="Times New Roman" w:hAnsi="Times New Roman" w:cs="Times New Roman"/>
        </w:rPr>
        <w:tab/>
        <w:t xml:space="preserve">Fuselage Shape Factor for </w:t>
      </w:r>
      <w:r w:rsidR="00AF1EAF" w:rsidRPr="00AF1EAF">
        <w:rPr>
          <w:rFonts w:ascii="Times New Roman" w:hAnsi="Times New Roman" w:cs="Times New Roman"/>
        </w:rPr>
        <w:t>Blockage</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l</w:t>
      </w:r>
      <w:proofErr w:type="gramEnd"/>
      <w:r w:rsidRPr="00AF1EAF">
        <w:rPr>
          <w:rFonts w:ascii="Times New Roman" w:hAnsi="Times New Roman" w:cs="Times New Roman"/>
        </w:rPr>
        <w:tab/>
      </w:r>
      <w:r w:rsidRPr="00AF1EAF">
        <w:rPr>
          <w:rFonts w:ascii="Times New Roman" w:hAnsi="Times New Roman" w:cs="Times New Roman"/>
        </w:rPr>
        <w:tab/>
        <w:t>Length of Body</w:t>
      </w:r>
    </w:p>
    <w:p w:rsidR="005C1F27" w:rsidRPr="00AF1EAF" w:rsidRDefault="005C1F27"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l</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Distance from CG to ¼ MAC of Tail</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rPr>
        <w:tab/>
      </w:r>
      <w:r w:rsidRPr="00AF1EAF">
        <w:rPr>
          <w:rFonts w:ascii="Times New Roman" w:hAnsi="Times New Roman" w:cs="Times New Roman"/>
        </w:rPr>
        <w:tab/>
        <w:t>Freestream</w:t>
      </w:r>
      <w:proofErr w:type="gramEnd"/>
      <w:r w:rsidRPr="00AF1EAF">
        <w:rPr>
          <w:rFonts w:ascii="Times New Roman" w:hAnsi="Times New Roman" w:cs="Times New Roman"/>
        </w:rPr>
        <w:t xml:space="preserve"> Dynamic Pressure</w:t>
      </w:r>
    </w:p>
    <w:p w:rsidR="005C1F27"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Freestream Dynamic Pressure</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Re</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Reynolds Number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S</w:t>
      </w:r>
      <w:r w:rsidRPr="00AF1EAF">
        <w:rPr>
          <w:rFonts w:ascii="Times New Roman" w:hAnsi="Times New Roman" w:cs="Times New Roman"/>
          <w:vertAlign w:val="subscript"/>
        </w:rPr>
        <w:tab/>
      </w:r>
      <w:r w:rsidRPr="00AF1EAF">
        <w:rPr>
          <w:rFonts w:ascii="Times New Roman" w:hAnsi="Times New Roman" w:cs="Times New Roman"/>
          <w:vertAlign w:val="subscript"/>
        </w:rPr>
        <w:tab/>
      </w:r>
      <w:r w:rsidRPr="00AF1EAF">
        <w:rPr>
          <w:rFonts w:ascii="Times New Roman" w:hAnsi="Times New Roman" w:cs="Times New Roman"/>
        </w:rPr>
        <w:t>Area</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g</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Geometric Angle of Attack</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c</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Angle of Attack</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δ</w:t>
      </w:r>
      <w:proofErr w:type="gramEnd"/>
      <w:r w:rsidRPr="00AF1EAF">
        <w:rPr>
          <w:rFonts w:ascii="Times New Roman" w:hAnsi="Times New Roman" w:cs="Times New Roman"/>
        </w:rPr>
        <w:tab/>
      </w:r>
      <w:r w:rsidRPr="00AF1EAF">
        <w:rPr>
          <w:rFonts w:ascii="Times New Roman" w:hAnsi="Times New Roman" w:cs="Times New Roman"/>
        </w:rPr>
        <w:tab/>
        <w:t>Boundary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rPr>
        <w:tab/>
      </w:r>
      <w:r w:rsidRPr="00AF1EAF">
        <w:rPr>
          <w:rFonts w:ascii="Times New Roman" w:hAnsi="Times New Roman" w:cs="Times New Roman"/>
        </w:rPr>
        <w:tab/>
        <w:t>Total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sbB</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sbW</w:t>
      </w:r>
      <w:proofErr w:type="spellEnd"/>
      <w:proofErr w:type="gramEnd"/>
      <w:r w:rsidRPr="00AF1EAF">
        <w:rPr>
          <w:rFonts w:ascii="Times New Roman" w:hAnsi="Times New Roman" w:cs="Times New Roman"/>
        </w:rPr>
        <w:tab/>
      </w:r>
      <w:r w:rsidRPr="00AF1EAF">
        <w:rPr>
          <w:rFonts w:ascii="Times New Roman" w:hAnsi="Times New Roman" w:cs="Times New Roman"/>
        </w:rPr>
        <w:tab/>
        <w:t>Wing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stuts,</w:t>
      </w:r>
      <w:proofErr w:type="gramEnd"/>
      <w:r w:rsidRPr="00AF1EAF">
        <w:rPr>
          <w:rFonts w:ascii="Times New Roman" w:hAnsi="Times New Roman" w:cs="Times New Roman"/>
          <w:i/>
          <w:vertAlign w:val="subscript"/>
        </w:rPr>
        <w:t>windshields</w:t>
      </w:r>
      <w:proofErr w:type="spellEnd"/>
      <w:r w:rsidRPr="00AF1EAF">
        <w:rPr>
          <w:rFonts w:ascii="Times New Roman" w:hAnsi="Times New Roman" w:cs="Times New Roman"/>
        </w:rPr>
        <w:tab/>
        <w:t>Strut and Windshields Solid Blockage Correction Factor</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1</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Tunnel Correction Factor for Blockage</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2</w:t>
      </w:r>
      <w:proofErr w:type="gramEnd"/>
      <w:r w:rsidRPr="00AF1EAF">
        <w:rPr>
          <w:rFonts w:ascii="Times New Roman" w:hAnsi="Times New Roman" w:cs="Times New Roman"/>
        </w:rPr>
        <w:tab/>
      </w:r>
      <w:r w:rsidRPr="00AF1EAF">
        <w:rPr>
          <w:rFonts w:ascii="Times New Roman" w:hAnsi="Times New Roman" w:cs="Times New Roman"/>
        </w:rPr>
        <w:tab/>
        <w:t>Downwash Correction Factor</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c</w:t>
      </w:r>
      <w:r w:rsidRPr="00AF1EAF">
        <w:rPr>
          <w:rFonts w:ascii="Times New Roman" w:hAnsi="Times New Roman" w:cs="Times New Roman"/>
          <w:i/>
        </w:rPr>
        <w:softHyphen/>
      </w:r>
      <w:r w:rsidRPr="00AF1EAF">
        <w:rPr>
          <w:rFonts w:ascii="Times New Roman" w:hAnsi="Times New Roman" w:cs="Times New Roman"/>
          <w:i/>
          <w:vertAlign w:val="subscript"/>
        </w:rPr>
        <w:t>t</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Tip Chord</w:t>
      </w:r>
    </w:p>
    <w:p w:rsidR="008020D9" w:rsidRPr="00AF1EAF" w:rsidRDefault="008020D9"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c</w:t>
      </w:r>
      <w:r w:rsidRPr="00AF1EAF">
        <w:rPr>
          <w:rFonts w:ascii="Times New Roman" w:hAnsi="Times New Roman" w:cs="Times New Roman"/>
          <w:i/>
          <w:vertAlign w:val="subscript"/>
        </w:rPr>
        <w:t>r</w:t>
      </w:r>
      <w:proofErr w:type="spellEnd"/>
      <w:proofErr w:type="gramEnd"/>
      <w:r w:rsidRPr="00AF1EAF">
        <w:rPr>
          <w:rFonts w:ascii="Times New Roman" w:hAnsi="Times New Roman" w:cs="Times New Roman"/>
        </w:rPr>
        <w:tab/>
      </w:r>
      <w:r w:rsidRPr="00AF1EAF">
        <w:rPr>
          <w:rFonts w:ascii="Times New Roman" w:hAnsi="Times New Roman" w:cs="Times New Roman"/>
        </w:rPr>
        <w:tab/>
        <w:t>Root Chord</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λ</w:t>
      </w:r>
      <w:proofErr w:type="gramEnd"/>
      <w:r w:rsidRPr="00AF1EAF">
        <w:rPr>
          <w:rFonts w:ascii="Calibri" w:hAnsi="Calibri" w:cs="Times New Roman"/>
          <w:i/>
        </w:rPr>
        <w:tab/>
      </w:r>
      <w:r w:rsidRPr="00AF1EAF">
        <w:rPr>
          <w:rFonts w:ascii="Calibri" w:hAnsi="Calibri" w:cs="Times New Roman"/>
          <w:i/>
        </w:rPr>
        <w:tab/>
      </w:r>
      <w:r w:rsidRPr="00AF1EAF">
        <w:rPr>
          <w:rFonts w:ascii="Times New Roman" w:hAnsi="Times New Roman" w:cs="Times New Roman"/>
        </w:rPr>
        <w:t>Taper Ratio</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MAC</w:t>
      </w:r>
      <w:r w:rsidRPr="00AF1EAF">
        <w:rPr>
          <w:rFonts w:ascii="Times New Roman" w:hAnsi="Times New Roman" w:cs="Times New Roman"/>
        </w:rPr>
        <w:tab/>
      </w:r>
      <w:r w:rsidRPr="00AF1EAF">
        <w:rPr>
          <w:rFonts w:ascii="Times New Roman" w:hAnsi="Times New Roman" w:cs="Times New Roman"/>
        </w:rPr>
        <w:tab/>
        <w:t>Mean Aerodynamic Chord</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Coefficient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D</w:t>
      </w:r>
      <w:r w:rsidRPr="00AF1EAF">
        <w:rPr>
          <w:rFonts w:ascii="Times New Roman" w:hAnsi="Times New Roman" w:cs="Times New Roman"/>
        </w:rPr>
        <w:tab/>
      </w:r>
      <w:r w:rsidRPr="00AF1EAF">
        <w:rPr>
          <w:rFonts w:ascii="Times New Roman" w:hAnsi="Times New Roman" w:cs="Times New Roman"/>
        </w:rPr>
        <w:tab/>
        <w:t>Coefficient of Drag</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Coefficient of 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L</w:t>
      </w:r>
      <w:r w:rsidRPr="00AF1EAF">
        <w:rPr>
          <w:rFonts w:ascii="Times New Roman" w:hAnsi="Times New Roman" w:cs="Times New Roman"/>
        </w:rPr>
        <w:tab/>
      </w:r>
      <w:r w:rsidRPr="00AF1EAF">
        <w:rPr>
          <w:rFonts w:ascii="Times New Roman" w:hAnsi="Times New Roman" w:cs="Times New Roman"/>
        </w:rPr>
        <w:tab/>
        <w:t>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D</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Drag</w:t>
      </w:r>
    </w:p>
    <w:p w:rsidR="002C3765" w:rsidRPr="00AF1EAF" w:rsidRDefault="002C3765" w:rsidP="005C1F27">
      <w:pPr>
        <w:spacing w:after="0"/>
        <w:rPr>
          <w:rFonts w:ascii="Times New Roman" w:hAnsi="Times New Roman" w:cs="Times New Roman"/>
          <w:i/>
          <w:vertAlign w:val="subscript"/>
        </w:rPr>
      </w:pPr>
      <w:r w:rsidRPr="00AF1EAF">
        <w:rPr>
          <w:rFonts w:ascii="Times New Roman" w:hAnsi="Times New Roman" w:cs="Times New Roman"/>
          <w:i/>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AR</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Aspect Ratio</w:t>
      </w:r>
    </w:p>
    <w:p w:rsidR="002C3765" w:rsidRPr="00AF1EAF" w:rsidRDefault="00D7164A"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c</m:t>
            </m:r>
          </m:e>
        </m:bar>
      </m:oMath>
      <w:r w:rsidR="002C3765" w:rsidRPr="00AF1EAF">
        <w:rPr>
          <w:rFonts w:ascii="Times New Roman" w:eastAsiaTheme="minorEastAsia" w:hAnsi="Times New Roman" w:cs="Times New Roman"/>
        </w:rPr>
        <w:t xml:space="preserve">                         Mean Aerodynamic Chord</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V</w:t>
      </w:r>
      <w:r w:rsidRPr="00AF1EAF">
        <w:rPr>
          <w:rFonts w:ascii="Times New Roman" w:eastAsiaTheme="minorEastAsia" w:hAnsi="Times New Roman" w:cs="Times New Roman"/>
        </w:rPr>
        <w:tab/>
      </w:r>
      <w:r w:rsidRPr="00AF1EAF">
        <w:rPr>
          <w:rFonts w:ascii="Times New Roman" w:eastAsiaTheme="minorEastAsia" w:hAnsi="Times New Roman" w:cs="Times New Roman"/>
        </w:rPr>
        <w:tab/>
      </w:r>
      <w:r w:rsidR="00AF1EAF">
        <w:rPr>
          <w:rFonts w:ascii="Times New Roman" w:eastAsiaTheme="minorEastAsia" w:hAnsi="Times New Roman" w:cs="Times New Roman"/>
        </w:rPr>
        <w:t>Freestream Velocity</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CG</w:t>
      </w:r>
      <w:r w:rsidRPr="00AF1EAF">
        <w:rPr>
          <w:rFonts w:ascii="Times New Roman" w:eastAsiaTheme="minorEastAsia" w:hAnsi="Times New Roman" w:cs="Times New Roman"/>
        </w:rPr>
        <w:tab/>
      </w:r>
      <w:r w:rsidRPr="00AF1EAF">
        <w:rPr>
          <w:rFonts w:ascii="Times New Roman" w:eastAsiaTheme="minorEastAsia" w:hAnsi="Times New Roman" w:cs="Times New Roman"/>
        </w:rPr>
        <w:tab/>
        <w:t>Center of Gravity</w:t>
      </w:r>
    </w:p>
    <w:p w:rsidR="002C3765" w:rsidRPr="00AF1EAF" w:rsidRDefault="002C3765" w:rsidP="002C3765">
      <w:pPr>
        <w:spacing w:after="120"/>
        <w:rPr>
          <w:rFonts w:ascii="Times New Roman" w:hAnsi="Times New Roman" w:cs="Times New Roman"/>
          <w:b/>
          <w:sz w:val="28"/>
          <w:szCs w:val="28"/>
        </w:rPr>
      </w:pPr>
      <w:r w:rsidRPr="00AF1EAF">
        <w:rPr>
          <w:rFonts w:ascii="Times New Roman" w:hAnsi="Times New Roman" w:cs="Times New Roman"/>
          <w:b/>
          <w:sz w:val="28"/>
          <w:szCs w:val="28"/>
        </w:rPr>
        <w:lastRenderedPageBreak/>
        <w:t>Nomenclature (Cont)</w:t>
      </w:r>
    </w:p>
    <w:p w:rsidR="002C3765" w:rsidRPr="00AF1EAF" w:rsidRDefault="002C3765" w:rsidP="002C3765">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w:t>
      </w:r>
      <w:r w:rsidRPr="00AF1EAF">
        <w:rPr>
          <w:rFonts w:ascii="Times New Roman" w:hAnsi="Times New Roman" w:cs="Times New Roman"/>
        </w:rPr>
        <w:tab/>
      </w:r>
      <w:r w:rsidRPr="00AF1EAF">
        <w:rPr>
          <w:rFonts w:ascii="Times New Roman" w:hAnsi="Times New Roman" w:cs="Times New Roman"/>
        </w:rPr>
        <w:tab/>
        <w:t>Wing-Only Lift Coefficient</w:t>
      </w:r>
    </w:p>
    <w:p w:rsidR="008020D9" w:rsidRPr="00AF1EAF" w:rsidRDefault="00AF1EAF" w:rsidP="005C1F27">
      <w:pPr>
        <w:spacing w:after="0"/>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mCG</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den>
        </m:f>
      </m:oMath>
      <w:r w:rsidRPr="00AF1EAF">
        <w:rPr>
          <w:rFonts w:ascii="Times New Roman" w:eastAsiaTheme="minorEastAsia" w:hAnsi="Times New Roman" w:cs="Times New Roman"/>
          <w:i/>
        </w:rPr>
        <w:t xml:space="preserve"> </w:t>
      </w:r>
      <w:r w:rsidRPr="00AF1EAF">
        <w:rPr>
          <w:rFonts w:ascii="Times New Roman" w:eastAsiaTheme="minorEastAsia" w:hAnsi="Times New Roman" w:cs="Times New Roman"/>
        </w:rPr>
        <w:tab/>
      </w:r>
      <w:r w:rsidRPr="00AF1EAF">
        <w:rPr>
          <w:rFonts w:ascii="Times New Roman" w:eastAsiaTheme="minorEastAsia" w:hAnsi="Times New Roman" w:cs="Times New Roman"/>
        </w:rPr>
        <w:tab/>
        <w:t>Variation in Pitching Moment Coefficient with Horizontal Tail Incidence Angle</w:t>
      </w:r>
    </w:p>
    <w:p w:rsidR="00AF1EAF" w:rsidRP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a</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2-D Lift Curve Slope</w:t>
      </w:r>
    </w:p>
    <w:p w:rsidR="00AF1EAF" w:rsidRPr="00AF1EAF" w:rsidRDefault="00AF1EAF"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V</m:t>
            </m:r>
          </m:e>
        </m:bar>
      </m:oMath>
      <w:r w:rsidRPr="00AF1EAF">
        <w:rPr>
          <w:rFonts w:ascii="Times New Roman" w:eastAsiaTheme="minorEastAsia" w:hAnsi="Times New Roman" w:cs="Times New Roman"/>
        </w:rPr>
        <w:t xml:space="preserve">                        Horizontal Tail Velocity Coefficient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FA</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Strut Frontal Area</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t</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Thickness</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h</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Height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P</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Ambient Pressure</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T</w:t>
      </w:r>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Temperature</w:t>
      </w:r>
    </w:p>
    <w:p w:rsid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ρ</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Density</w:t>
      </w:r>
    </w:p>
    <w:p w:rsidR="00AF1EAF" w:rsidRPr="00AF1EAF" w:rsidRDefault="00AF1EAF" w:rsidP="005C1F27">
      <w:pPr>
        <w:spacing w:after="0"/>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Volume</w:t>
      </w:r>
    </w:p>
    <w:p w:rsidR="005C1F27" w:rsidRDefault="005C1F27" w:rsidP="005C1F27">
      <w:pPr>
        <w:spacing w:after="120"/>
        <w:rPr>
          <w:rFonts w:ascii="Times New Roman" w:hAnsi="Times New Roman" w:cs="Times New Roman"/>
        </w:rPr>
      </w:pPr>
    </w:p>
    <w:p w:rsidR="00AF1EAF" w:rsidRDefault="00AF1EAF">
      <w:pPr>
        <w:rPr>
          <w:rFonts w:ascii="Times New Roman" w:hAnsi="Times New Roman" w:cs="Times New Roman"/>
        </w:rPr>
      </w:pPr>
      <w:r>
        <w:rPr>
          <w:rFonts w:ascii="Times New Roman" w:hAnsi="Times New Roman" w:cs="Times New Roman"/>
        </w:rPr>
        <w:br w:type="page"/>
      </w:r>
    </w:p>
    <w:p w:rsidR="00AF1EAF" w:rsidRDefault="00AF1EAF" w:rsidP="00AF1EAF">
      <w:pPr>
        <w:pStyle w:val="Heading1"/>
      </w:pPr>
      <w:bookmarkStart w:id="2" w:name="_Toc369037062"/>
      <w:r>
        <w:lastRenderedPageBreak/>
        <w:t>Introduction</w:t>
      </w:r>
      <w:bookmarkEnd w:id="2"/>
    </w:p>
    <w:p w:rsidR="00AF1EAF" w:rsidRPr="00AF1EAF" w:rsidRDefault="00F014B0" w:rsidP="00F014B0">
      <w:pPr>
        <w:spacing w:after="120"/>
        <w:jc w:val="both"/>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xml:space="preserve">There exist two standard methods of calculating the flight characteristics associated with a given aircraft: flight simulation of the whole aircraft through the use of potential flow theory and computational fluid dynamics and wind tunnel testing on a model representation of a given aircraft, where the flow characteristics are scaled up to the full size aircraft through the use of dimensional analysis. Each method has its advantages and disadvantages, with the </w:t>
      </w:r>
      <w:r w:rsidR="00ED66D0">
        <w:rPr>
          <w:rFonts w:ascii="Times New Roman" w:hAnsi="Times New Roman" w:cs="Times New Roman"/>
        </w:rPr>
        <w:t>former offering a quick, oftentimes highly accurate, representation all of the characteristics associated with an aircraft’s lift, drag, and moment coefficients for a wide range of angle of attacks. The accuracy of this method, though substantial and improving all the time, is highly reliant on the proper running of and collection of data from real-life wind tunnel testing. This report serves as documentation for one particular wind tunnel test that was run within the Low-Speed Tunnel within Oliver Hall on the campus of Saint Louis University.</w:t>
      </w:r>
    </w:p>
    <w:sectPr w:rsidR="00AF1EAF" w:rsidRPr="00AF1EAF"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C1F27"/>
    <w:rsid w:val="002C3765"/>
    <w:rsid w:val="00457067"/>
    <w:rsid w:val="005C1F27"/>
    <w:rsid w:val="005E4FAB"/>
    <w:rsid w:val="008020D9"/>
    <w:rsid w:val="00AF1EAF"/>
    <w:rsid w:val="00D7164A"/>
    <w:rsid w:val="00ED66D0"/>
    <w:rsid w:val="00F01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ListParagraph"/>
    <w:next w:val="Normal"/>
    <w:link w:val="Heading1Char"/>
    <w:uiPriority w:val="9"/>
    <w:qFormat/>
    <w:rsid w:val="005C1F27"/>
    <w:pPr>
      <w:numPr>
        <w:numId w:val="1"/>
      </w:numPr>
      <w:spacing w:after="120"/>
      <w:ind w:left="360"/>
      <w:jc w:val="both"/>
      <w:outlineLvl w:val="0"/>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paragraph" w:styleId="ListParagraph">
    <w:name w:val="List Paragraph"/>
    <w:basedOn w:val="Normal"/>
    <w:uiPriority w:val="34"/>
    <w:qFormat/>
    <w:rsid w:val="005C1F27"/>
    <w:pPr>
      <w:ind w:left="720"/>
      <w:contextualSpacing/>
    </w:p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89600C"/>
    <w:rsid w:val="00A71151"/>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05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959296E-CD69-4656-902D-9D6D0D21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3</cp:revision>
  <dcterms:created xsi:type="dcterms:W3CDTF">2013-10-09T03:23:00Z</dcterms:created>
  <dcterms:modified xsi:type="dcterms:W3CDTF">2013-10-09T16:21:00Z</dcterms:modified>
</cp:coreProperties>
</file>