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AENG 411: Aerospace Laboratory</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Wind Tunnel Testing of a Complete Aircraft</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by</w:t>
      </w:r>
      <w:proofErr w:type="gramEnd"/>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Tom Moline</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roofErr w:type="gramStart"/>
      <w:r w:rsidRPr="00AF1EAF">
        <w:rPr>
          <w:rFonts w:ascii="Times New Roman" w:hAnsi="Times New Roman" w:cs="Times New Roman"/>
        </w:rPr>
        <w:t>Member of Group NO.</w:t>
      </w:r>
      <w:proofErr w:type="gramEnd"/>
      <w:r w:rsidRPr="00AF1EAF">
        <w:rPr>
          <w:rFonts w:ascii="Times New Roman" w:hAnsi="Times New Roman" w:cs="Times New Roman"/>
        </w:rPr>
        <w:t xml:space="preserve"> </w:t>
      </w:r>
      <w:r w:rsidRPr="00AF1EAF">
        <w:rPr>
          <w:rFonts w:ascii="Times New Roman" w:hAnsi="Times New Roman" w:cs="Times New Roman"/>
          <w:u w:val="single"/>
        </w:rPr>
        <w:t>2</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Experiment Performed: </w:t>
      </w:r>
      <w:r w:rsidRPr="00AF1EAF">
        <w:rPr>
          <w:rFonts w:ascii="Times New Roman" w:hAnsi="Times New Roman" w:cs="Times New Roman"/>
          <w:u w:val="single"/>
        </w:rPr>
        <w:t>September 27, 2013</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Date Report Submitted: </w:t>
      </w:r>
      <w:r w:rsidRPr="00AF1EAF">
        <w:rPr>
          <w:rFonts w:ascii="Times New Roman" w:hAnsi="Times New Roman" w:cs="Times New Roman"/>
          <w:u w:val="single"/>
        </w:rPr>
        <w:t>October 10, 2013</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 xml:space="preserve">Submitted to: </w:t>
      </w:r>
      <w:r w:rsidRPr="00AF1EAF">
        <w:rPr>
          <w:rFonts w:ascii="Times New Roman" w:hAnsi="Times New Roman" w:cs="Times New Roman"/>
          <w:u w:val="single"/>
        </w:rPr>
        <w:t>Mr. Larry Boyer</w:t>
      </w: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Department of Aerospace and Mechanical Engineering</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Parks College of Engineering, Aviation, and Technology</w:t>
      </w:r>
    </w:p>
    <w:p w:rsidR="005C1F27" w:rsidRPr="00AF1EAF" w:rsidRDefault="005C1F27" w:rsidP="005C1F27">
      <w:pPr>
        <w:spacing w:after="0"/>
        <w:jc w:val="center"/>
        <w:rPr>
          <w:rFonts w:ascii="Times New Roman" w:hAnsi="Times New Roman" w:cs="Times New Roman"/>
        </w:rPr>
      </w:pPr>
      <w:r w:rsidRPr="00AF1EAF">
        <w:rPr>
          <w:rFonts w:ascii="Times New Roman" w:hAnsi="Times New Roman" w:cs="Times New Roman"/>
        </w:rPr>
        <w:t>Saint Louis University</w:t>
      </w:r>
    </w:p>
    <w:sdt>
      <w:sdtPr>
        <w:rPr>
          <w:rFonts w:asciiTheme="minorHAnsi" w:hAnsiTheme="minorHAnsi" w:cstheme="minorBidi"/>
          <w:b w:val="0"/>
          <w:sz w:val="22"/>
          <w:szCs w:val="22"/>
        </w:rPr>
        <w:id w:val="802291022"/>
        <w:docPartObj>
          <w:docPartGallery w:val="Table of Contents"/>
          <w:docPartUnique/>
        </w:docPartObj>
      </w:sdtPr>
      <w:sdtContent>
        <w:p w:rsidR="005C1F27" w:rsidRPr="00AF1EAF" w:rsidRDefault="005C1F27" w:rsidP="005C1F27">
          <w:pPr>
            <w:pStyle w:val="TOCHeading"/>
            <w:numPr>
              <w:ilvl w:val="0"/>
              <w:numId w:val="0"/>
            </w:numPr>
            <w:ind w:left="360"/>
            <w:jc w:val="center"/>
          </w:pPr>
          <w:r w:rsidRPr="00AF1EAF">
            <w:t>Table of Contents</w:t>
          </w:r>
        </w:p>
        <w:p w:rsidR="00AF1EAF" w:rsidRDefault="0051083F">
          <w:pPr>
            <w:pStyle w:val="TOC1"/>
            <w:tabs>
              <w:tab w:val="left" w:pos="440"/>
              <w:tab w:val="right" w:leader="dot" w:pos="9350"/>
            </w:tabs>
            <w:rPr>
              <w:noProof/>
            </w:rPr>
          </w:pPr>
          <w:r w:rsidRPr="00AF1EAF">
            <w:rPr>
              <w:rFonts w:ascii="Times New Roman" w:hAnsi="Times New Roman" w:cs="Times New Roman"/>
            </w:rPr>
            <w:fldChar w:fldCharType="begin"/>
          </w:r>
          <w:r w:rsidR="005C1F27" w:rsidRPr="00AF1EAF">
            <w:rPr>
              <w:rFonts w:ascii="Times New Roman" w:hAnsi="Times New Roman" w:cs="Times New Roman"/>
            </w:rPr>
            <w:instrText xml:space="preserve"> TOC \o "1-3" \h \z \u </w:instrText>
          </w:r>
          <w:r w:rsidRPr="00AF1EAF">
            <w:rPr>
              <w:rFonts w:ascii="Times New Roman" w:hAnsi="Times New Roman" w:cs="Times New Roman"/>
            </w:rPr>
            <w:fldChar w:fldCharType="separate"/>
          </w:r>
          <w:hyperlink w:anchor="_Toc369037060" w:history="1">
            <w:r w:rsidR="00AF1EAF" w:rsidRPr="00257FAA">
              <w:rPr>
                <w:rStyle w:val="Hyperlink"/>
                <w:noProof/>
              </w:rPr>
              <w:t>1.</w:t>
            </w:r>
            <w:r w:rsidR="00AF1EAF">
              <w:rPr>
                <w:noProof/>
              </w:rPr>
              <w:tab/>
            </w:r>
            <w:r w:rsidR="00AF1EAF" w:rsidRPr="00257FAA">
              <w:rPr>
                <w:rStyle w:val="Hyperlink"/>
                <w:noProof/>
              </w:rPr>
              <w:t>Summary</w:t>
            </w:r>
            <w:r w:rsidR="00AF1EAF">
              <w:rPr>
                <w:noProof/>
                <w:webHidden/>
              </w:rPr>
              <w:tab/>
            </w:r>
            <w:r>
              <w:rPr>
                <w:noProof/>
                <w:webHidden/>
              </w:rPr>
              <w:fldChar w:fldCharType="begin"/>
            </w:r>
            <w:r w:rsidR="00AF1EAF">
              <w:rPr>
                <w:noProof/>
                <w:webHidden/>
              </w:rPr>
              <w:instrText xml:space="preserve"> PAGEREF _Toc369037060 \h </w:instrText>
            </w:r>
            <w:r>
              <w:rPr>
                <w:noProof/>
                <w:webHidden/>
              </w:rPr>
            </w:r>
            <w:r>
              <w:rPr>
                <w:noProof/>
                <w:webHidden/>
              </w:rPr>
              <w:fldChar w:fldCharType="separate"/>
            </w:r>
            <w:r w:rsidR="00AF1EAF">
              <w:rPr>
                <w:noProof/>
                <w:webHidden/>
              </w:rPr>
              <w:t>3</w:t>
            </w:r>
            <w:r>
              <w:rPr>
                <w:noProof/>
                <w:webHidden/>
              </w:rPr>
              <w:fldChar w:fldCharType="end"/>
            </w:r>
          </w:hyperlink>
        </w:p>
        <w:p w:rsidR="00AF1EAF" w:rsidRDefault="0051083F">
          <w:pPr>
            <w:pStyle w:val="TOC1"/>
            <w:tabs>
              <w:tab w:val="left" w:pos="440"/>
              <w:tab w:val="right" w:leader="dot" w:pos="9350"/>
            </w:tabs>
            <w:rPr>
              <w:noProof/>
            </w:rPr>
          </w:pPr>
          <w:hyperlink w:anchor="_Toc369037061" w:history="1">
            <w:r w:rsidR="00AF1EAF" w:rsidRPr="00257FAA">
              <w:rPr>
                <w:rStyle w:val="Hyperlink"/>
                <w:noProof/>
              </w:rPr>
              <w:t>2.</w:t>
            </w:r>
            <w:r w:rsidR="00AF1EAF">
              <w:rPr>
                <w:noProof/>
              </w:rPr>
              <w:tab/>
            </w:r>
            <w:r w:rsidR="00AF1EAF" w:rsidRPr="00257FAA">
              <w:rPr>
                <w:rStyle w:val="Hyperlink"/>
                <w:noProof/>
              </w:rPr>
              <w:t>Nomenclature</w:t>
            </w:r>
            <w:r w:rsidR="00AF1EAF">
              <w:rPr>
                <w:noProof/>
                <w:webHidden/>
              </w:rPr>
              <w:tab/>
            </w:r>
            <w:r>
              <w:rPr>
                <w:noProof/>
                <w:webHidden/>
              </w:rPr>
              <w:fldChar w:fldCharType="begin"/>
            </w:r>
            <w:r w:rsidR="00AF1EAF">
              <w:rPr>
                <w:noProof/>
                <w:webHidden/>
              </w:rPr>
              <w:instrText xml:space="preserve"> PAGEREF _Toc369037061 \h </w:instrText>
            </w:r>
            <w:r>
              <w:rPr>
                <w:noProof/>
                <w:webHidden/>
              </w:rPr>
            </w:r>
            <w:r>
              <w:rPr>
                <w:noProof/>
                <w:webHidden/>
              </w:rPr>
              <w:fldChar w:fldCharType="separate"/>
            </w:r>
            <w:r w:rsidR="00AF1EAF">
              <w:rPr>
                <w:noProof/>
                <w:webHidden/>
              </w:rPr>
              <w:t>4</w:t>
            </w:r>
            <w:r>
              <w:rPr>
                <w:noProof/>
                <w:webHidden/>
              </w:rPr>
              <w:fldChar w:fldCharType="end"/>
            </w:r>
          </w:hyperlink>
        </w:p>
        <w:p w:rsidR="00AF1EAF" w:rsidRDefault="0051083F">
          <w:pPr>
            <w:pStyle w:val="TOC1"/>
            <w:tabs>
              <w:tab w:val="left" w:pos="440"/>
              <w:tab w:val="right" w:leader="dot" w:pos="9350"/>
            </w:tabs>
            <w:rPr>
              <w:noProof/>
            </w:rPr>
          </w:pPr>
          <w:hyperlink w:anchor="_Toc369037062" w:history="1">
            <w:r w:rsidR="00AF1EAF" w:rsidRPr="00257FAA">
              <w:rPr>
                <w:rStyle w:val="Hyperlink"/>
                <w:noProof/>
              </w:rPr>
              <w:t>3.</w:t>
            </w:r>
            <w:r w:rsidR="00AF1EAF">
              <w:rPr>
                <w:noProof/>
              </w:rPr>
              <w:tab/>
            </w:r>
            <w:r w:rsidR="00AF1EAF" w:rsidRPr="00257FAA">
              <w:rPr>
                <w:rStyle w:val="Hyperlink"/>
                <w:noProof/>
              </w:rPr>
              <w:t>Introduction</w:t>
            </w:r>
            <w:r w:rsidR="00AF1EAF">
              <w:rPr>
                <w:noProof/>
                <w:webHidden/>
              </w:rPr>
              <w:tab/>
            </w:r>
            <w:r>
              <w:rPr>
                <w:noProof/>
                <w:webHidden/>
              </w:rPr>
              <w:fldChar w:fldCharType="begin"/>
            </w:r>
            <w:r w:rsidR="00AF1EAF">
              <w:rPr>
                <w:noProof/>
                <w:webHidden/>
              </w:rPr>
              <w:instrText xml:space="preserve"> PAGEREF _Toc369037062 \h </w:instrText>
            </w:r>
            <w:r>
              <w:rPr>
                <w:noProof/>
                <w:webHidden/>
              </w:rPr>
            </w:r>
            <w:r>
              <w:rPr>
                <w:noProof/>
                <w:webHidden/>
              </w:rPr>
              <w:fldChar w:fldCharType="separate"/>
            </w:r>
            <w:r w:rsidR="00AF1EAF">
              <w:rPr>
                <w:noProof/>
                <w:webHidden/>
              </w:rPr>
              <w:t>6</w:t>
            </w:r>
            <w:r>
              <w:rPr>
                <w:noProof/>
                <w:webHidden/>
              </w:rPr>
              <w:fldChar w:fldCharType="end"/>
            </w:r>
          </w:hyperlink>
        </w:p>
        <w:p w:rsidR="005C1F27" w:rsidRPr="00AF1EAF" w:rsidRDefault="0051083F">
          <w:pPr>
            <w:rPr>
              <w:rFonts w:ascii="Times New Roman" w:hAnsi="Times New Roman" w:cs="Times New Roman"/>
            </w:rPr>
          </w:pPr>
          <w:r w:rsidRPr="00AF1EAF">
            <w:rPr>
              <w:rFonts w:ascii="Times New Roman" w:hAnsi="Times New Roman" w:cs="Times New Roman"/>
            </w:rPr>
            <w:fldChar w:fldCharType="end"/>
          </w:r>
        </w:p>
      </w:sdtContent>
    </w:sdt>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0" w:name="_Toc369037060"/>
      <w:r w:rsidRPr="00AF1EAF">
        <w:lastRenderedPageBreak/>
        <w:t>Summary</w:t>
      </w:r>
      <w:bookmarkEnd w:id="0"/>
    </w:p>
    <w:p w:rsidR="005C1F27" w:rsidRPr="00AF1EAF" w:rsidRDefault="005C1F27" w:rsidP="005C1F27">
      <w:pPr>
        <w:spacing w:after="120"/>
        <w:rPr>
          <w:rFonts w:ascii="Times New Roman" w:hAnsi="Times New Roman" w:cs="Times New Roman"/>
        </w:rPr>
      </w:pPr>
    </w:p>
    <w:p w:rsidR="005C1F27" w:rsidRPr="00AF1EAF" w:rsidRDefault="005C1F27">
      <w:pPr>
        <w:rPr>
          <w:rFonts w:ascii="Times New Roman" w:hAnsi="Times New Roman" w:cs="Times New Roman"/>
        </w:rPr>
      </w:pPr>
      <w:r w:rsidRPr="00AF1EAF">
        <w:rPr>
          <w:rFonts w:ascii="Times New Roman" w:hAnsi="Times New Roman" w:cs="Times New Roman"/>
        </w:rPr>
        <w:br w:type="page"/>
      </w:r>
    </w:p>
    <w:p w:rsidR="005C1F27" w:rsidRPr="00AF1EAF" w:rsidRDefault="005C1F27" w:rsidP="005C1F27">
      <w:pPr>
        <w:pStyle w:val="Heading1"/>
      </w:pPr>
      <w:bookmarkStart w:id="1" w:name="_Toc369037061"/>
      <w:r w:rsidRPr="00AF1EAF">
        <w:lastRenderedPageBreak/>
        <w:t>Nomenclature</w:t>
      </w:r>
      <w:bookmarkEnd w:id="1"/>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B</w:t>
      </w:r>
      <w:r w:rsidRPr="00AF1EAF">
        <w:rPr>
          <w:rFonts w:ascii="Times New Roman" w:hAnsi="Times New Roman" w:cs="Times New Roman"/>
        </w:rPr>
        <w:tab/>
      </w:r>
      <w:r w:rsidRPr="00AF1EAF">
        <w:rPr>
          <w:rFonts w:ascii="Times New Roman" w:hAnsi="Times New Roman" w:cs="Times New Roman"/>
        </w:rPr>
        <w:tab/>
        <w:t>Test Section Width</w:t>
      </w:r>
    </w:p>
    <w:p w:rsidR="005C1F27"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w</w:t>
      </w:r>
      <w:proofErr w:type="gramEnd"/>
      <w:r w:rsidR="005C1F27" w:rsidRPr="00AF1EAF">
        <w:rPr>
          <w:rFonts w:ascii="Times New Roman" w:hAnsi="Times New Roman" w:cs="Times New Roman"/>
          <w:i/>
        </w:rPr>
        <w:tab/>
      </w:r>
      <w:r w:rsidRPr="00AF1EAF">
        <w:rPr>
          <w:rFonts w:ascii="Times New Roman" w:hAnsi="Times New Roman" w:cs="Times New Roman"/>
        </w:rPr>
        <w:t>Wing Coefficient, Value, or Parameter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(Value</w:t>
      </w:r>
      <w:proofErr w:type="gramStart"/>
      <w:r w:rsidRPr="00AF1EAF">
        <w:rPr>
          <w:rFonts w:ascii="Times New Roman" w:hAnsi="Times New Roman" w:cs="Times New Roman"/>
          <w:i/>
        </w:rPr>
        <w:t>)</w:t>
      </w:r>
      <w:r w:rsidRPr="00AF1EAF">
        <w:rPr>
          <w:rFonts w:ascii="Times New Roman" w:hAnsi="Times New Roman" w:cs="Times New Roman"/>
          <w:i/>
          <w:vertAlign w:val="subscript"/>
        </w:rPr>
        <w:t>tail</w:t>
      </w:r>
      <w:proofErr w:type="gramEnd"/>
      <w:r w:rsidRPr="00AF1EAF">
        <w:rPr>
          <w:rFonts w:ascii="Times New Roman" w:hAnsi="Times New Roman" w:cs="Times New Roman"/>
          <w:i/>
        </w:rPr>
        <w:tab/>
      </w:r>
      <w:r w:rsidRPr="00AF1EAF">
        <w:rPr>
          <w:rFonts w:ascii="Times New Roman" w:hAnsi="Times New Roman" w:cs="Times New Roman"/>
        </w:rPr>
        <w:t>Tail Coefficient, Value, or Parameter</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u</w:t>
      </w:r>
      <w:proofErr w:type="gramEnd"/>
      <w:r w:rsidRPr="00AF1EAF">
        <w:rPr>
          <w:rFonts w:ascii="Times New Roman" w:hAnsi="Times New Roman" w:cs="Times New Roman"/>
          <w:i/>
        </w:rPr>
        <w:tab/>
      </w:r>
      <w:r w:rsidRPr="00AF1EAF">
        <w:rPr>
          <w:rFonts w:ascii="Times New Roman" w:hAnsi="Times New Roman" w:cs="Times New Roman"/>
        </w:rPr>
        <w:t>Uncorrected Coefficient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(Coefficient</w:t>
      </w:r>
      <w:proofErr w:type="gramStart"/>
      <w:r w:rsidRPr="00AF1EAF">
        <w:rPr>
          <w:rFonts w:ascii="Times New Roman" w:hAnsi="Times New Roman" w:cs="Times New Roman"/>
          <w:i/>
        </w:rPr>
        <w:t>)</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rPr>
        <w:t>Corrected Coefficient</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b</w:t>
      </w:r>
      <w:proofErr w:type="gramEnd"/>
      <w:r w:rsidRPr="00AF1EAF">
        <w:rPr>
          <w:rFonts w:ascii="Times New Roman" w:hAnsi="Times New Roman" w:cs="Times New Roman"/>
        </w:rPr>
        <w:tab/>
      </w:r>
      <w:r w:rsidRPr="00AF1EAF">
        <w:rPr>
          <w:rFonts w:ascii="Times New Roman" w:hAnsi="Times New Roman" w:cs="Times New Roman"/>
        </w:rPr>
        <w:tab/>
        <w:t>Geometric Span</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b</w:t>
      </w:r>
      <w:r w:rsidRPr="00AF1EAF">
        <w:rPr>
          <w:rFonts w:ascii="Times New Roman" w:hAnsi="Times New Roman" w:cs="Times New Roman"/>
          <w:i/>
          <w:vertAlign w:val="subscript"/>
        </w:rPr>
        <w:t>e</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Effective </w:t>
      </w:r>
      <w:r w:rsidR="008020D9" w:rsidRPr="00AF1EAF">
        <w:rPr>
          <w:rFonts w:ascii="Times New Roman" w:hAnsi="Times New Roman" w:cs="Times New Roman"/>
        </w:rPr>
        <w:t>Span</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Test Section Cross Sectional Area</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d</w:t>
      </w:r>
      <w:proofErr w:type="gramEnd"/>
      <w:r w:rsidRPr="00AF1EAF">
        <w:rPr>
          <w:rFonts w:ascii="Times New Roman" w:hAnsi="Times New Roman" w:cs="Times New Roman"/>
        </w:rPr>
        <w:tab/>
      </w:r>
      <w:r w:rsidRPr="00AF1EAF">
        <w:rPr>
          <w:rFonts w:ascii="Times New Roman" w:hAnsi="Times New Roman" w:cs="Times New Roman"/>
        </w:rPr>
        <w:tab/>
        <w:t>Maximum Diameter of Fuselage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H</w:t>
      </w:r>
      <w:r w:rsidRPr="00AF1EAF">
        <w:rPr>
          <w:rFonts w:ascii="Times New Roman" w:hAnsi="Times New Roman" w:cs="Times New Roman"/>
        </w:rPr>
        <w:tab/>
      </w:r>
      <w:r w:rsidRPr="00AF1EAF">
        <w:rPr>
          <w:rFonts w:ascii="Times New Roman" w:hAnsi="Times New Roman" w:cs="Times New Roman"/>
        </w:rPr>
        <w:tab/>
        <w:t>Test Section Height</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k</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Ratio of Effective </w:t>
      </w:r>
      <w:r w:rsidR="008020D9" w:rsidRPr="00AF1EAF">
        <w:rPr>
          <w:rFonts w:ascii="Times New Roman" w:hAnsi="Times New Roman" w:cs="Times New Roman"/>
        </w:rPr>
        <w:t>Span</w:t>
      </w:r>
      <w:r w:rsidRPr="00AF1EAF">
        <w:rPr>
          <w:rFonts w:ascii="Times New Roman" w:hAnsi="Times New Roman" w:cs="Times New Roman"/>
        </w:rPr>
        <w:t xml:space="preserve"> to Tunnel Width</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1</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Shape Factor for Blockage</w:t>
      </w:r>
    </w:p>
    <w:p w:rsidR="005C1F27" w:rsidRPr="00AF1EAF" w:rsidRDefault="005C1F27" w:rsidP="005C1F27">
      <w:pPr>
        <w:spacing w:after="0"/>
        <w:rPr>
          <w:rFonts w:ascii="Times New Roman" w:hAnsi="Times New Roman" w:cs="Times New Roman"/>
        </w:rPr>
      </w:pPr>
      <w:r w:rsidRPr="00AF1EAF">
        <w:rPr>
          <w:rFonts w:ascii="Times New Roman" w:hAnsi="Times New Roman" w:cs="Times New Roman"/>
          <w:i/>
        </w:rPr>
        <w:t>K</w:t>
      </w:r>
      <w:r w:rsidRPr="00AF1EAF">
        <w:rPr>
          <w:rFonts w:ascii="Times New Roman" w:hAnsi="Times New Roman" w:cs="Times New Roman"/>
          <w:i/>
          <w:vertAlign w:val="subscript"/>
        </w:rPr>
        <w:t>2</w:t>
      </w:r>
      <w:r w:rsidRPr="00AF1EAF">
        <w:rPr>
          <w:rFonts w:ascii="Times New Roman" w:hAnsi="Times New Roman" w:cs="Times New Roman"/>
        </w:rPr>
        <w:tab/>
      </w:r>
      <w:r w:rsidRPr="00AF1EAF">
        <w:rPr>
          <w:rFonts w:ascii="Times New Roman" w:hAnsi="Times New Roman" w:cs="Times New Roman"/>
        </w:rPr>
        <w:tab/>
        <w:t xml:space="preserve">Fuselage Shape Factor for </w:t>
      </w:r>
      <w:r w:rsidR="00AF1EAF" w:rsidRPr="00AF1EAF">
        <w:rPr>
          <w:rFonts w:ascii="Times New Roman" w:hAnsi="Times New Roman" w:cs="Times New Roman"/>
        </w:rPr>
        <w:t>Blockage</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l</w:t>
      </w:r>
      <w:proofErr w:type="gramEnd"/>
      <w:r w:rsidRPr="00AF1EAF">
        <w:rPr>
          <w:rFonts w:ascii="Times New Roman" w:hAnsi="Times New Roman" w:cs="Times New Roman"/>
        </w:rPr>
        <w:tab/>
      </w:r>
      <w:r w:rsidRPr="00AF1EAF">
        <w:rPr>
          <w:rFonts w:ascii="Times New Roman" w:hAnsi="Times New Roman" w:cs="Times New Roman"/>
        </w:rPr>
        <w:tab/>
        <w:t>Length of Body</w:t>
      </w:r>
    </w:p>
    <w:p w:rsidR="005C1F27" w:rsidRPr="00AF1EAF" w:rsidRDefault="005C1F27"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l</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Distance from CG to ¼ MAC of Tail</w:t>
      </w:r>
    </w:p>
    <w:p w:rsidR="005C1F27" w:rsidRPr="00AF1EAF" w:rsidRDefault="005C1F27"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rPr>
        <w:tab/>
      </w:r>
      <w:r w:rsidRPr="00AF1EAF">
        <w:rPr>
          <w:rFonts w:ascii="Times New Roman" w:hAnsi="Times New Roman" w:cs="Times New Roman"/>
        </w:rPr>
        <w:tab/>
        <w:t>Freestream</w:t>
      </w:r>
      <w:proofErr w:type="gramEnd"/>
      <w:r w:rsidRPr="00AF1EAF">
        <w:rPr>
          <w:rFonts w:ascii="Times New Roman" w:hAnsi="Times New Roman" w:cs="Times New Roman"/>
        </w:rPr>
        <w:t xml:space="preserve"> Dynamic Pressure</w:t>
      </w:r>
    </w:p>
    <w:p w:rsidR="005C1F27"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q</w:t>
      </w:r>
      <w:r w:rsidRPr="00AF1EAF">
        <w:rPr>
          <w:rFonts w:ascii="Times New Roman" w:hAnsi="Times New Roman" w:cs="Times New Roman"/>
          <w:i/>
          <w:vertAlign w:val="subscript"/>
        </w:rPr>
        <w:t>c</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Freestream Dynamic Pressure</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Re</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Reynolds Number</w:t>
      </w:r>
    </w:p>
    <w:p w:rsidR="008020D9" w:rsidRPr="00AF1EAF" w:rsidRDefault="008020D9" w:rsidP="005C1F27">
      <w:pPr>
        <w:spacing w:after="0"/>
        <w:rPr>
          <w:rFonts w:ascii="Times New Roman" w:hAnsi="Times New Roman" w:cs="Times New Roman"/>
        </w:rPr>
      </w:pPr>
      <w:r w:rsidRPr="00AF1EAF">
        <w:rPr>
          <w:rFonts w:ascii="Times New Roman" w:hAnsi="Times New Roman" w:cs="Times New Roman"/>
          <w:i/>
        </w:rPr>
        <w:t>S</w:t>
      </w:r>
      <w:r w:rsidRPr="00AF1EAF">
        <w:rPr>
          <w:rFonts w:ascii="Times New Roman" w:hAnsi="Times New Roman" w:cs="Times New Roman"/>
          <w:vertAlign w:val="subscript"/>
        </w:rPr>
        <w:tab/>
      </w:r>
      <w:r w:rsidRPr="00AF1EAF">
        <w:rPr>
          <w:rFonts w:ascii="Times New Roman" w:hAnsi="Times New Roman" w:cs="Times New Roman"/>
          <w:vertAlign w:val="subscript"/>
        </w:rPr>
        <w:tab/>
      </w:r>
      <w:r w:rsidRPr="00AF1EAF">
        <w:rPr>
          <w:rFonts w:ascii="Times New Roman" w:hAnsi="Times New Roman" w:cs="Times New Roman"/>
        </w:rPr>
        <w:t>Area</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g</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Geometric Angle of Attack</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α</w:t>
      </w:r>
      <w:r w:rsidRPr="00AF1EAF">
        <w:rPr>
          <w:rFonts w:ascii="Times New Roman" w:hAnsi="Times New Roman" w:cs="Times New Roman"/>
          <w:i/>
          <w:vertAlign w:val="subscript"/>
        </w:rPr>
        <w:t>c</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Corrected Angle of Attack</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δ</w:t>
      </w:r>
      <w:proofErr w:type="gramEnd"/>
      <w:r w:rsidRPr="00AF1EAF">
        <w:rPr>
          <w:rFonts w:ascii="Times New Roman" w:hAnsi="Times New Roman" w:cs="Times New Roman"/>
        </w:rPr>
        <w:tab/>
      </w:r>
      <w:r w:rsidRPr="00AF1EAF">
        <w:rPr>
          <w:rFonts w:ascii="Times New Roman" w:hAnsi="Times New Roman" w:cs="Times New Roman"/>
        </w:rPr>
        <w:tab/>
        <w:t>Boundary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T</w:t>
      </w:r>
      <w:proofErr w:type="spellEnd"/>
      <w:proofErr w:type="gramEnd"/>
      <w:r w:rsidRPr="00AF1EAF">
        <w:rPr>
          <w:rFonts w:ascii="Times New Roman" w:hAnsi="Times New Roman" w:cs="Times New Roman"/>
        </w:rPr>
        <w:tab/>
      </w:r>
      <w:r w:rsidRPr="00AF1EAF">
        <w:rPr>
          <w:rFonts w:ascii="Times New Roman" w:hAnsi="Times New Roman" w:cs="Times New Roman"/>
        </w:rPr>
        <w:tab/>
        <w:t>Total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sbB</w:t>
      </w:r>
      <w:proofErr w:type="spellEnd"/>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Body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sbW</w:t>
      </w:r>
      <w:proofErr w:type="spellEnd"/>
      <w:proofErr w:type="gramEnd"/>
      <w:r w:rsidRPr="00AF1EAF">
        <w:rPr>
          <w:rFonts w:ascii="Times New Roman" w:hAnsi="Times New Roman" w:cs="Times New Roman"/>
        </w:rPr>
        <w:tab/>
      </w:r>
      <w:r w:rsidRPr="00AF1EAF">
        <w:rPr>
          <w:rFonts w:ascii="Times New Roman" w:hAnsi="Times New Roman" w:cs="Times New Roman"/>
        </w:rPr>
        <w:tab/>
        <w:t>Wing Solid Blockage Correction Factor</w:t>
      </w:r>
    </w:p>
    <w:p w:rsidR="008020D9" w:rsidRPr="00AF1EAF" w:rsidRDefault="008020D9" w:rsidP="005C1F27">
      <w:pPr>
        <w:spacing w:after="0"/>
        <w:rPr>
          <w:rFonts w:ascii="Times New Roman" w:hAnsi="Times New Roman" w:cs="Times New Roman"/>
        </w:rPr>
      </w:pPr>
      <w:proofErr w:type="spellStart"/>
      <w:proofErr w:type="gramStart"/>
      <w:r w:rsidRPr="00AF1EAF">
        <w:rPr>
          <w:rFonts w:ascii="Calibri" w:hAnsi="Calibri" w:cs="Times New Roman"/>
          <w:i/>
        </w:rPr>
        <w:t>ε</w:t>
      </w:r>
      <w:r w:rsidRPr="00AF1EAF">
        <w:rPr>
          <w:rFonts w:ascii="Times New Roman" w:hAnsi="Times New Roman" w:cs="Times New Roman"/>
          <w:i/>
          <w:vertAlign w:val="subscript"/>
        </w:rPr>
        <w:t>stuts,</w:t>
      </w:r>
      <w:proofErr w:type="gramEnd"/>
      <w:r w:rsidRPr="00AF1EAF">
        <w:rPr>
          <w:rFonts w:ascii="Times New Roman" w:hAnsi="Times New Roman" w:cs="Times New Roman"/>
          <w:i/>
          <w:vertAlign w:val="subscript"/>
        </w:rPr>
        <w:t>windshields</w:t>
      </w:r>
      <w:proofErr w:type="spellEnd"/>
      <w:r w:rsidRPr="00AF1EAF">
        <w:rPr>
          <w:rFonts w:ascii="Times New Roman" w:hAnsi="Times New Roman" w:cs="Times New Roman"/>
        </w:rPr>
        <w:tab/>
        <w:t>Strut and Windshields Solid Blockage Correction Factor</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1</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Tunnel Correction Factor for Blockage</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τ</w:t>
      </w:r>
      <w:r w:rsidRPr="00AF1EAF">
        <w:rPr>
          <w:rFonts w:ascii="Times New Roman" w:hAnsi="Times New Roman" w:cs="Times New Roman"/>
          <w:i/>
          <w:vertAlign w:val="subscript"/>
        </w:rPr>
        <w:t>2</w:t>
      </w:r>
      <w:proofErr w:type="gramEnd"/>
      <w:r w:rsidRPr="00AF1EAF">
        <w:rPr>
          <w:rFonts w:ascii="Times New Roman" w:hAnsi="Times New Roman" w:cs="Times New Roman"/>
        </w:rPr>
        <w:tab/>
      </w:r>
      <w:r w:rsidRPr="00AF1EAF">
        <w:rPr>
          <w:rFonts w:ascii="Times New Roman" w:hAnsi="Times New Roman" w:cs="Times New Roman"/>
        </w:rPr>
        <w:tab/>
        <w:t>Downwash Correction Factor</w:t>
      </w:r>
    </w:p>
    <w:p w:rsidR="008020D9" w:rsidRPr="00AF1EAF" w:rsidRDefault="008020D9" w:rsidP="005C1F27">
      <w:pPr>
        <w:spacing w:after="0"/>
        <w:rPr>
          <w:rFonts w:ascii="Times New Roman" w:hAnsi="Times New Roman" w:cs="Times New Roman"/>
        </w:rPr>
      </w:pPr>
      <w:proofErr w:type="gramStart"/>
      <w:r w:rsidRPr="00AF1EAF">
        <w:rPr>
          <w:rFonts w:ascii="Times New Roman" w:hAnsi="Times New Roman" w:cs="Times New Roman"/>
          <w:i/>
        </w:rPr>
        <w:t>c</w:t>
      </w:r>
      <w:r w:rsidRPr="00AF1EAF">
        <w:rPr>
          <w:rFonts w:ascii="Times New Roman" w:hAnsi="Times New Roman" w:cs="Times New Roman"/>
          <w:i/>
        </w:rPr>
        <w:softHyphen/>
      </w:r>
      <w:r w:rsidRPr="00AF1EAF">
        <w:rPr>
          <w:rFonts w:ascii="Times New Roman" w:hAnsi="Times New Roman" w:cs="Times New Roman"/>
          <w:i/>
          <w:vertAlign w:val="subscript"/>
        </w:rPr>
        <w:t>t</w:t>
      </w:r>
      <w:proofErr w:type="gramEnd"/>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Tip Chord</w:t>
      </w:r>
    </w:p>
    <w:p w:rsidR="008020D9" w:rsidRPr="00AF1EAF" w:rsidRDefault="008020D9" w:rsidP="005C1F27">
      <w:pPr>
        <w:spacing w:after="0"/>
        <w:rPr>
          <w:rFonts w:ascii="Times New Roman" w:hAnsi="Times New Roman" w:cs="Times New Roman"/>
        </w:rPr>
      </w:pPr>
      <w:proofErr w:type="spellStart"/>
      <w:proofErr w:type="gramStart"/>
      <w:r w:rsidRPr="00AF1EAF">
        <w:rPr>
          <w:rFonts w:ascii="Times New Roman" w:hAnsi="Times New Roman" w:cs="Times New Roman"/>
          <w:i/>
        </w:rPr>
        <w:t>c</w:t>
      </w:r>
      <w:r w:rsidRPr="00AF1EAF">
        <w:rPr>
          <w:rFonts w:ascii="Times New Roman" w:hAnsi="Times New Roman" w:cs="Times New Roman"/>
          <w:i/>
          <w:vertAlign w:val="subscript"/>
        </w:rPr>
        <w:t>r</w:t>
      </w:r>
      <w:proofErr w:type="spellEnd"/>
      <w:proofErr w:type="gramEnd"/>
      <w:r w:rsidRPr="00AF1EAF">
        <w:rPr>
          <w:rFonts w:ascii="Times New Roman" w:hAnsi="Times New Roman" w:cs="Times New Roman"/>
        </w:rPr>
        <w:tab/>
      </w:r>
      <w:r w:rsidRPr="00AF1EAF">
        <w:rPr>
          <w:rFonts w:ascii="Times New Roman" w:hAnsi="Times New Roman" w:cs="Times New Roman"/>
        </w:rPr>
        <w:tab/>
        <w:t>Root Chord</w:t>
      </w:r>
    </w:p>
    <w:p w:rsidR="008020D9" w:rsidRPr="00AF1EAF" w:rsidRDefault="008020D9" w:rsidP="005C1F27">
      <w:pPr>
        <w:spacing w:after="0"/>
        <w:rPr>
          <w:rFonts w:ascii="Times New Roman" w:hAnsi="Times New Roman" w:cs="Times New Roman"/>
        </w:rPr>
      </w:pPr>
      <w:proofErr w:type="gramStart"/>
      <w:r w:rsidRPr="00AF1EAF">
        <w:rPr>
          <w:rFonts w:ascii="Calibri" w:hAnsi="Calibri" w:cs="Times New Roman"/>
          <w:i/>
        </w:rPr>
        <w:t>λ</w:t>
      </w:r>
      <w:proofErr w:type="gramEnd"/>
      <w:r w:rsidRPr="00AF1EAF">
        <w:rPr>
          <w:rFonts w:ascii="Calibri" w:hAnsi="Calibri" w:cs="Times New Roman"/>
          <w:i/>
        </w:rPr>
        <w:tab/>
      </w:r>
      <w:r w:rsidRPr="00AF1EAF">
        <w:rPr>
          <w:rFonts w:ascii="Calibri" w:hAnsi="Calibri" w:cs="Times New Roman"/>
          <w:i/>
        </w:rPr>
        <w:tab/>
      </w:r>
      <w:r w:rsidRPr="00AF1EAF">
        <w:rPr>
          <w:rFonts w:ascii="Times New Roman" w:hAnsi="Times New Roman" w:cs="Times New Roman"/>
        </w:rPr>
        <w:t>Taper Ratio</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MAC</w:t>
      </w:r>
      <w:r w:rsidRPr="00AF1EAF">
        <w:rPr>
          <w:rFonts w:ascii="Times New Roman" w:hAnsi="Times New Roman" w:cs="Times New Roman"/>
        </w:rPr>
        <w:tab/>
      </w:r>
      <w:r w:rsidRPr="00AF1EAF">
        <w:rPr>
          <w:rFonts w:ascii="Times New Roman" w:hAnsi="Times New Roman" w:cs="Times New Roman"/>
        </w:rPr>
        <w:tab/>
        <w:t>Mean Aerodynamic Chord</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Coefficient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D</w:t>
      </w:r>
      <w:r w:rsidRPr="00AF1EAF">
        <w:rPr>
          <w:rFonts w:ascii="Times New Roman" w:hAnsi="Times New Roman" w:cs="Times New Roman"/>
        </w:rPr>
        <w:tab/>
      </w:r>
      <w:r w:rsidRPr="00AF1EAF">
        <w:rPr>
          <w:rFonts w:ascii="Times New Roman" w:hAnsi="Times New Roman" w:cs="Times New Roman"/>
        </w:rPr>
        <w:tab/>
        <w:t>Coefficient of Drag</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Coefficient of 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L</w:t>
      </w:r>
      <w:r w:rsidRPr="00AF1EAF">
        <w:rPr>
          <w:rFonts w:ascii="Times New Roman" w:hAnsi="Times New Roman" w:cs="Times New Roman"/>
        </w:rPr>
        <w:tab/>
      </w:r>
      <w:r w:rsidRPr="00AF1EAF">
        <w:rPr>
          <w:rFonts w:ascii="Times New Roman" w:hAnsi="Times New Roman" w:cs="Times New Roman"/>
        </w:rPr>
        <w:tab/>
        <w:t>Lift</w:t>
      </w:r>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D</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Drag</w:t>
      </w:r>
    </w:p>
    <w:p w:rsidR="002C3765" w:rsidRPr="00AF1EAF" w:rsidRDefault="002C3765" w:rsidP="005C1F27">
      <w:pPr>
        <w:spacing w:after="0"/>
        <w:rPr>
          <w:rFonts w:ascii="Times New Roman" w:hAnsi="Times New Roman" w:cs="Times New Roman"/>
          <w:i/>
          <w:vertAlign w:val="subscript"/>
        </w:rPr>
      </w:pPr>
      <w:r w:rsidRPr="00AF1EAF">
        <w:rPr>
          <w:rFonts w:ascii="Times New Roman" w:hAnsi="Times New Roman" w:cs="Times New Roman"/>
          <w:i/>
        </w:rPr>
        <w:t>M</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 xml:space="preserve">Moment about ¼ Chord of </w:t>
      </w:r>
      <w:proofErr w:type="spellStart"/>
      <w:r w:rsidRPr="00AF1EAF">
        <w:rPr>
          <w:rFonts w:ascii="Times New Roman" w:hAnsi="Times New Roman" w:cs="Times New Roman"/>
        </w:rPr>
        <w:t>MAC</w:t>
      </w:r>
      <w:r w:rsidRPr="00AF1EAF">
        <w:rPr>
          <w:rFonts w:ascii="Times New Roman" w:hAnsi="Times New Roman" w:cs="Times New Roman"/>
          <w:vertAlign w:val="subscript"/>
        </w:rPr>
        <w:t>wing</w:t>
      </w:r>
      <w:proofErr w:type="spellEnd"/>
    </w:p>
    <w:p w:rsidR="002C3765" w:rsidRPr="00AF1EAF" w:rsidRDefault="002C3765" w:rsidP="005C1F27">
      <w:pPr>
        <w:spacing w:after="0"/>
        <w:rPr>
          <w:rFonts w:ascii="Times New Roman" w:hAnsi="Times New Roman" w:cs="Times New Roman"/>
        </w:rPr>
      </w:pPr>
      <w:r w:rsidRPr="00AF1EAF">
        <w:rPr>
          <w:rFonts w:ascii="Times New Roman" w:hAnsi="Times New Roman" w:cs="Times New Roman"/>
          <w:i/>
        </w:rPr>
        <w:t>AR</w:t>
      </w:r>
      <w:r w:rsidRPr="00AF1EAF">
        <w:rPr>
          <w:rFonts w:ascii="Times New Roman" w:hAnsi="Times New Roman" w:cs="Times New Roman"/>
          <w:i/>
        </w:rPr>
        <w:tab/>
      </w:r>
      <w:r w:rsidRPr="00AF1EAF">
        <w:rPr>
          <w:rFonts w:ascii="Times New Roman" w:hAnsi="Times New Roman" w:cs="Times New Roman"/>
          <w:i/>
        </w:rPr>
        <w:tab/>
      </w:r>
      <w:r w:rsidRPr="00AF1EAF">
        <w:rPr>
          <w:rFonts w:ascii="Times New Roman" w:hAnsi="Times New Roman" w:cs="Times New Roman"/>
        </w:rPr>
        <w:t>Aspect Ratio</w:t>
      </w:r>
    </w:p>
    <w:p w:rsidR="002C3765"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c</m:t>
            </m:r>
          </m:e>
        </m:bar>
      </m:oMath>
      <w:r w:rsidR="002C3765" w:rsidRPr="00AF1EAF">
        <w:rPr>
          <w:rFonts w:ascii="Times New Roman" w:eastAsiaTheme="minorEastAsia" w:hAnsi="Times New Roman" w:cs="Times New Roman"/>
        </w:rPr>
        <w:t xml:space="preserve">                         Mean Aerodynamic Chord</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V</w:t>
      </w:r>
      <w:r w:rsidRPr="00AF1EAF">
        <w:rPr>
          <w:rFonts w:ascii="Times New Roman" w:eastAsiaTheme="minorEastAsia" w:hAnsi="Times New Roman" w:cs="Times New Roman"/>
        </w:rPr>
        <w:tab/>
      </w:r>
      <w:r w:rsidRPr="00AF1EAF">
        <w:rPr>
          <w:rFonts w:ascii="Times New Roman" w:eastAsiaTheme="minorEastAsia" w:hAnsi="Times New Roman" w:cs="Times New Roman"/>
        </w:rPr>
        <w:tab/>
      </w:r>
      <w:r w:rsidR="00AF1EAF">
        <w:rPr>
          <w:rFonts w:ascii="Times New Roman" w:eastAsiaTheme="minorEastAsia" w:hAnsi="Times New Roman" w:cs="Times New Roman"/>
        </w:rPr>
        <w:t>Freestream Velocity</w:t>
      </w:r>
    </w:p>
    <w:p w:rsidR="002C3765" w:rsidRPr="00AF1EAF" w:rsidRDefault="002C3765"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CG</w:t>
      </w:r>
      <w:r w:rsidRPr="00AF1EAF">
        <w:rPr>
          <w:rFonts w:ascii="Times New Roman" w:eastAsiaTheme="minorEastAsia" w:hAnsi="Times New Roman" w:cs="Times New Roman"/>
        </w:rPr>
        <w:tab/>
      </w:r>
      <w:r w:rsidRPr="00AF1EAF">
        <w:rPr>
          <w:rFonts w:ascii="Times New Roman" w:eastAsiaTheme="minorEastAsia" w:hAnsi="Times New Roman" w:cs="Times New Roman"/>
        </w:rPr>
        <w:tab/>
        <w:t>Center of Gravity</w:t>
      </w:r>
    </w:p>
    <w:p w:rsidR="002C3765" w:rsidRPr="00AF1EAF" w:rsidRDefault="002C3765" w:rsidP="002C3765">
      <w:pPr>
        <w:spacing w:after="120"/>
        <w:rPr>
          <w:rFonts w:ascii="Times New Roman" w:hAnsi="Times New Roman" w:cs="Times New Roman"/>
          <w:b/>
          <w:sz w:val="28"/>
          <w:szCs w:val="28"/>
        </w:rPr>
      </w:pPr>
      <w:r w:rsidRPr="00AF1EAF">
        <w:rPr>
          <w:rFonts w:ascii="Times New Roman" w:hAnsi="Times New Roman" w:cs="Times New Roman"/>
          <w:b/>
          <w:sz w:val="28"/>
          <w:szCs w:val="28"/>
        </w:rPr>
        <w:lastRenderedPageBreak/>
        <w:t>Nomenclature (Cont)</w:t>
      </w:r>
    </w:p>
    <w:p w:rsidR="002C3765" w:rsidRPr="00AF1EAF" w:rsidRDefault="002C3765" w:rsidP="002C3765">
      <w:pPr>
        <w:spacing w:after="0"/>
        <w:rPr>
          <w:rFonts w:ascii="Times New Roman" w:hAnsi="Times New Roman" w:cs="Times New Roman"/>
        </w:rPr>
      </w:pPr>
      <w:r w:rsidRPr="00AF1EAF">
        <w:rPr>
          <w:rFonts w:ascii="Times New Roman" w:hAnsi="Times New Roman" w:cs="Times New Roman"/>
          <w:i/>
        </w:rPr>
        <w:t>C</w:t>
      </w:r>
      <w:r w:rsidRPr="00AF1EAF">
        <w:rPr>
          <w:rFonts w:ascii="Times New Roman" w:hAnsi="Times New Roman" w:cs="Times New Roman"/>
          <w:i/>
          <w:vertAlign w:val="subscript"/>
        </w:rPr>
        <w:t>LW</w:t>
      </w:r>
      <w:r w:rsidRPr="00AF1EAF">
        <w:rPr>
          <w:rFonts w:ascii="Times New Roman" w:hAnsi="Times New Roman" w:cs="Times New Roman"/>
        </w:rPr>
        <w:tab/>
      </w:r>
      <w:r w:rsidRPr="00AF1EAF">
        <w:rPr>
          <w:rFonts w:ascii="Times New Roman" w:hAnsi="Times New Roman" w:cs="Times New Roman"/>
        </w:rPr>
        <w:tab/>
        <w:t>Wing-Only Lift Coefficient</w:t>
      </w:r>
    </w:p>
    <w:p w:rsidR="008020D9" w:rsidRPr="00AF1EAF" w:rsidRDefault="0051083F" w:rsidP="005C1F27">
      <w:pPr>
        <w:spacing w:after="0"/>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mCG</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s</m:t>
                </m:r>
              </m:sub>
            </m:sSub>
          </m:den>
        </m:f>
      </m:oMath>
      <w:r w:rsidR="00AF1EAF" w:rsidRPr="00AF1EAF">
        <w:rPr>
          <w:rFonts w:ascii="Times New Roman" w:eastAsiaTheme="minorEastAsia" w:hAnsi="Times New Roman" w:cs="Times New Roman"/>
          <w:i/>
        </w:rPr>
        <w:t xml:space="preserve"> </w:t>
      </w:r>
      <w:r w:rsidR="00AF1EAF" w:rsidRPr="00AF1EAF">
        <w:rPr>
          <w:rFonts w:ascii="Times New Roman" w:eastAsiaTheme="minorEastAsia" w:hAnsi="Times New Roman" w:cs="Times New Roman"/>
        </w:rPr>
        <w:tab/>
      </w:r>
      <w:r w:rsidR="00AF1EAF" w:rsidRPr="00AF1EAF">
        <w:rPr>
          <w:rFonts w:ascii="Times New Roman" w:eastAsiaTheme="minorEastAsia" w:hAnsi="Times New Roman" w:cs="Times New Roman"/>
        </w:rPr>
        <w:tab/>
        <w:t>Variation in Pitching Moment Coefficient with Horizontal Tail Incidence Angle</w:t>
      </w:r>
    </w:p>
    <w:p w:rsidR="00AF1EAF" w:rsidRP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a</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2-D Lift Curve Slope</w:t>
      </w:r>
    </w:p>
    <w:p w:rsidR="00AF1EAF" w:rsidRPr="00AF1EAF" w:rsidRDefault="0051083F" w:rsidP="005C1F27">
      <w:pPr>
        <w:spacing w:after="0"/>
        <w:rPr>
          <w:rFonts w:ascii="Times New Roman" w:eastAsiaTheme="minorEastAsia"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oMath>
      <w:r w:rsidR="00AF1EAF" w:rsidRPr="00AF1EAF">
        <w:rPr>
          <w:rFonts w:ascii="Times New Roman" w:eastAsiaTheme="minorEastAsia" w:hAnsi="Times New Roman" w:cs="Times New Roman"/>
        </w:rPr>
        <w:t xml:space="preserve">                        Horizontal Tail Velocity Coefficient</w:t>
      </w:r>
    </w:p>
    <w:p w:rsidR="00AF1EAF" w:rsidRPr="00AF1EAF" w:rsidRDefault="00AF1EAF" w:rsidP="005C1F27">
      <w:pPr>
        <w:spacing w:after="0"/>
        <w:rPr>
          <w:rFonts w:ascii="Times New Roman" w:eastAsiaTheme="minorEastAsia" w:hAnsi="Times New Roman" w:cs="Times New Roman"/>
        </w:rPr>
      </w:pPr>
      <w:r w:rsidRPr="00AF1EAF">
        <w:rPr>
          <w:rFonts w:ascii="Times New Roman" w:eastAsiaTheme="minorEastAsia" w:hAnsi="Times New Roman" w:cs="Times New Roman"/>
          <w:i/>
        </w:rPr>
        <w:t>FA</w:t>
      </w:r>
      <w:r w:rsidRPr="00AF1EAF">
        <w:rPr>
          <w:rFonts w:ascii="Times New Roman" w:eastAsiaTheme="minorEastAsia" w:hAnsi="Times New Roman" w:cs="Times New Roman"/>
          <w:i/>
        </w:rPr>
        <w:tab/>
      </w:r>
      <w:r w:rsidRPr="00AF1EAF">
        <w:rPr>
          <w:rFonts w:ascii="Times New Roman" w:eastAsiaTheme="minorEastAsia" w:hAnsi="Times New Roman" w:cs="Times New Roman"/>
          <w:i/>
        </w:rPr>
        <w:tab/>
      </w:r>
      <w:r w:rsidRPr="00AF1EAF">
        <w:rPr>
          <w:rFonts w:ascii="Times New Roman" w:eastAsiaTheme="minorEastAsia" w:hAnsi="Times New Roman" w:cs="Times New Roman"/>
        </w:rPr>
        <w:t>Strut Frontal Area</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t</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Thickness</w:t>
      </w:r>
    </w:p>
    <w:p w:rsidR="00AF1EAF" w:rsidRPr="00AF1EAF" w:rsidRDefault="00AF1EAF" w:rsidP="005C1F27">
      <w:pPr>
        <w:spacing w:after="0"/>
        <w:rPr>
          <w:rFonts w:ascii="Times New Roman" w:eastAsiaTheme="minorEastAsia" w:hAnsi="Times New Roman" w:cs="Times New Roman"/>
        </w:rPr>
      </w:pPr>
      <w:proofErr w:type="spellStart"/>
      <w:proofErr w:type="gramStart"/>
      <w:r w:rsidRPr="00AF1EAF">
        <w:rPr>
          <w:rFonts w:ascii="Times New Roman" w:eastAsiaTheme="minorEastAsia" w:hAnsi="Times New Roman" w:cs="Times New Roman"/>
          <w:i/>
        </w:rPr>
        <w:t>h</w:t>
      </w:r>
      <w:r w:rsidRPr="00AF1EAF">
        <w:rPr>
          <w:rFonts w:ascii="Times New Roman" w:eastAsiaTheme="minorEastAsia" w:hAnsi="Times New Roman" w:cs="Times New Roman"/>
          <w:i/>
          <w:vertAlign w:val="subscript"/>
        </w:rPr>
        <w:t>strut</w:t>
      </w:r>
      <w:proofErr w:type="spellEnd"/>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Strut Height</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P</w:t>
      </w:r>
      <w:r w:rsidRPr="00372684">
        <w:rPr>
          <w:rFonts w:ascii="Times New Roman" w:eastAsiaTheme="minorEastAsia" w:hAnsi="Times New Roman" w:cs="Times New Roman"/>
          <w:i/>
          <w:lang w:val="fr-FR"/>
        </w:rPr>
        <w:tab/>
      </w:r>
      <w:r w:rsidRPr="00372684">
        <w:rPr>
          <w:rFonts w:ascii="Times New Roman" w:eastAsiaTheme="minorEastAsia" w:hAnsi="Times New Roman" w:cs="Times New Roman"/>
          <w:i/>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Pressure</w:t>
      </w:r>
    </w:p>
    <w:p w:rsidR="00AF1EAF" w:rsidRPr="00372684" w:rsidRDefault="00AF1EAF" w:rsidP="005C1F27">
      <w:pPr>
        <w:spacing w:after="0"/>
        <w:rPr>
          <w:rFonts w:ascii="Times New Roman" w:eastAsiaTheme="minorEastAsia" w:hAnsi="Times New Roman" w:cs="Times New Roman"/>
          <w:lang w:val="fr-FR"/>
        </w:rPr>
      </w:pPr>
      <w:r w:rsidRPr="00372684">
        <w:rPr>
          <w:rFonts w:ascii="Times New Roman" w:eastAsiaTheme="minorEastAsia" w:hAnsi="Times New Roman" w:cs="Times New Roman"/>
          <w:i/>
          <w:lang w:val="fr-FR"/>
        </w:rPr>
        <w:t>T</w:t>
      </w:r>
      <w:r w:rsidRPr="00372684">
        <w:rPr>
          <w:rFonts w:ascii="Times New Roman" w:eastAsiaTheme="minorEastAsia" w:hAnsi="Times New Roman" w:cs="Times New Roman"/>
          <w:lang w:val="fr-FR"/>
        </w:rPr>
        <w:tab/>
      </w:r>
      <w:r w:rsidRPr="00372684">
        <w:rPr>
          <w:rFonts w:ascii="Times New Roman" w:eastAsiaTheme="minorEastAsia" w:hAnsi="Times New Roman" w:cs="Times New Roman"/>
          <w:lang w:val="fr-FR"/>
        </w:rPr>
        <w:tab/>
      </w:r>
      <w:proofErr w:type="spellStart"/>
      <w:r w:rsidRPr="00372684">
        <w:rPr>
          <w:rFonts w:ascii="Times New Roman" w:eastAsiaTheme="minorEastAsia" w:hAnsi="Times New Roman" w:cs="Times New Roman"/>
          <w:lang w:val="fr-FR"/>
        </w:rPr>
        <w:t>Ambient</w:t>
      </w:r>
      <w:proofErr w:type="spellEnd"/>
      <w:r w:rsidRPr="00372684">
        <w:rPr>
          <w:rFonts w:ascii="Times New Roman" w:eastAsiaTheme="minorEastAsia" w:hAnsi="Times New Roman" w:cs="Times New Roman"/>
          <w:lang w:val="fr-FR"/>
        </w:rPr>
        <w:t xml:space="preserve"> </w:t>
      </w:r>
      <w:proofErr w:type="spellStart"/>
      <w:r w:rsidRPr="00372684">
        <w:rPr>
          <w:rFonts w:ascii="Times New Roman" w:eastAsiaTheme="minorEastAsia" w:hAnsi="Times New Roman" w:cs="Times New Roman"/>
          <w:lang w:val="fr-FR"/>
        </w:rPr>
        <w:t>Temperature</w:t>
      </w:r>
      <w:proofErr w:type="spellEnd"/>
    </w:p>
    <w:p w:rsidR="00AF1EAF" w:rsidRDefault="00AF1EAF" w:rsidP="005C1F27">
      <w:pPr>
        <w:spacing w:after="0"/>
        <w:rPr>
          <w:rFonts w:ascii="Times New Roman" w:eastAsiaTheme="minorEastAsia" w:hAnsi="Times New Roman" w:cs="Times New Roman"/>
        </w:rPr>
      </w:pPr>
      <w:proofErr w:type="gramStart"/>
      <w:r w:rsidRPr="00AF1EAF">
        <w:rPr>
          <w:rFonts w:ascii="Times New Roman" w:eastAsiaTheme="minorEastAsia" w:hAnsi="Times New Roman" w:cs="Times New Roman"/>
          <w:i/>
        </w:rPr>
        <w:t>ρ</w:t>
      </w:r>
      <w:proofErr w:type="gramEnd"/>
      <w:r w:rsidRPr="00AF1EAF">
        <w:rPr>
          <w:rFonts w:ascii="Times New Roman" w:eastAsiaTheme="minorEastAsia" w:hAnsi="Times New Roman" w:cs="Times New Roman"/>
        </w:rPr>
        <w:tab/>
      </w:r>
      <w:r w:rsidRPr="00AF1EAF">
        <w:rPr>
          <w:rFonts w:ascii="Times New Roman" w:eastAsiaTheme="minorEastAsia" w:hAnsi="Times New Roman" w:cs="Times New Roman"/>
        </w:rPr>
        <w:tab/>
        <w:t>Ambient Density</w:t>
      </w:r>
    </w:p>
    <w:p w:rsidR="00AF1EAF" w:rsidRPr="00AF1EAF" w:rsidRDefault="00AF1EAF" w:rsidP="005C1F27">
      <w:pPr>
        <w:spacing w:after="0"/>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Volume</w:t>
      </w:r>
    </w:p>
    <w:p w:rsidR="005C1F27" w:rsidRDefault="005C1F27" w:rsidP="005C1F27">
      <w:pPr>
        <w:spacing w:after="120"/>
        <w:rPr>
          <w:rFonts w:ascii="Times New Roman" w:hAnsi="Times New Roman" w:cs="Times New Roman"/>
        </w:rPr>
      </w:pPr>
    </w:p>
    <w:p w:rsidR="00AF1EAF" w:rsidRDefault="00AF1EAF">
      <w:pPr>
        <w:rPr>
          <w:rFonts w:ascii="Times New Roman" w:hAnsi="Times New Roman" w:cs="Times New Roman"/>
        </w:rPr>
      </w:pPr>
      <w:r>
        <w:rPr>
          <w:rFonts w:ascii="Times New Roman" w:hAnsi="Times New Roman" w:cs="Times New Roman"/>
        </w:rPr>
        <w:br w:type="page"/>
      </w:r>
    </w:p>
    <w:p w:rsidR="00AF1EAF" w:rsidRDefault="00AF1EAF" w:rsidP="00AF1EAF">
      <w:pPr>
        <w:pStyle w:val="Heading1"/>
      </w:pPr>
      <w:bookmarkStart w:id="2" w:name="_Toc369037062"/>
      <w:r>
        <w:lastRenderedPageBreak/>
        <w:t>Introduction</w:t>
      </w:r>
      <w:bookmarkEnd w:id="2"/>
    </w:p>
    <w:p w:rsidR="00AF1EAF" w:rsidRDefault="00F014B0" w:rsidP="00F014B0">
      <w:pPr>
        <w:spacing w:after="120"/>
        <w:jc w:val="both"/>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rPr>
          <w:rFonts w:ascii="Times New Roman" w:hAnsi="Times New Roman" w:cs="Times New Roman"/>
        </w:rPr>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F014B0">
      <w:pPr>
        <w:spacing w:after="120"/>
        <w:jc w:val="both"/>
        <w:rPr>
          <w:rFonts w:ascii="Times New Roman" w:hAnsi="Times New Roman" w:cs="Times New Roman"/>
        </w:rPr>
      </w:pPr>
      <w:r>
        <w:rPr>
          <w:rFonts w:ascii="Times New Roman" w:hAnsi="Times New Roman" w:cs="Times New Roman"/>
        </w:rP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rPr>
          <w:rFonts w:ascii="Times New Roman" w:hAnsi="Times New Roman" w:cs="Times New Roman"/>
        </w:rPr>
        <w:t>lift</w:t>
      </w:r>
      <w:proofErr w:type="gramEnd"/>
      <w:r>
        <w:rPr>
          <w:rFonts w:ascii="Times New Roman" w:hAnsi="Times New Roman" w:cs="Times New Roman"/>
        </w:rPr>
        <w:t>, drag, thrust).</w:t>
      </w:r>
    </w:p>
    <w:p w:rsidR="00DC6A4A" w:rsidRDefault="00DC6A4A" w:rsidP="00DC6A4A">
      <w:pPr>
        <w:spacing w:after="120"/>
        <w:jc w:val="center"/>
        <w:rPr>
          <w:rFonts w:ascii="Times New Roman" w:hAnsi="Times New Roman" w:cs="Times New Roman"/>
        </w:rPr>
      </w:pPr>
      <w:r>
        <w:rPr>
          <w:rFonts w:ascii="Times New Roman" w:hAnsi="Times New Roman" w:cs="Times New Roman"/>
          <w:noProof/>
        </w:rPr>
        <w:drawing>
          <wp:inline distT="0" distB="0" distL="0" distR="0">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Default="00DC6A4A" w:rsidP="00DC6A4A">
      <w:pPr>
        <w:jc w:val="center"/>
        <w:rPr>
          <w:rFonts w:ascii="Times New Roman" w:hAnsi="Times New Roman" w:cs="Times New Roman"/>
          <w:b/>
        </w:rPr>
      </w:pPr>
      <w:proofErr w:type="gramStart"/>
      <w:r>
        <w:rPr>
          <w:rFonts w:ascii="Times New Roman" w:hAnsi="Times New Roman" w:cs="Times New Roman"/>
          <w:b/>
        </w:rPr>
        <w:t>Figure 3-1.</w:t>
      </w:r>
      <w:proofErr w:type="gramEnd"/>
      <w:r>
        <w:rPr>
          <w:rFonts w:ascii="Times New Roman" w:hAnsi="Times New Roman" w:cs="Times New Roman"/>
          <w:b/>
        </w:rPr>
        <w:t xml:space="preserve"> Six-Component-Pyramidal Wind Tunnel Balance Drawing</w:t>
      </w:r>
      <w:r>
        <w:rPr>
          <w:rStyle w:val="FootnoteReference"/>
          <w:rFonts w:ascii="Times New Roman" w:hAnsi="Times New Roman" w:cs="Times New Roman"/>
          <w:b/>
        </w:rPr>
        <w:footnoteReference w:id="1"/>
      </w:r>
    </w:p>
    <w:p w:rsidR="00593110" w:rsidRDefault="00593110" w:rsidP="00593110">
      <w:pPr>
        <w:jc w:val="both"/>
        <w:rPr>
          <w:rFonts w:ascii="Times New Roman" w:hAnsi="Times New Roman" w:cs="Times New Roman"/>
        </w:rPr>
      </w:pPr>
      <w:r>
        <w:rPr>
          <w:rFonts w:ascii="Times New Roman" w:hAnsi="Times New Roman" w:cs="Times New Roman"/>
        </w:rP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rPr>
          <w:rFonts w:ascii="Times New Roman" w:hAnsi="Times New Roman" w:cs="Times New Roman"/>
        </w:rP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 No Model Tare Run</m:t>
            </m:r>
          </m:sub>
        </m:sSub>
      </m:oMath>
      <w:r w:rsidR="001010ED">
        <w:rPr>
          <w:rFonts w:ascii="Times New Roman" w:eastAsiaTheme="minorEastAsia" w:hAnsi="Times New Roman" w:cs="Times New Roman"/>
        </w:rPr>
        <w:t xml:space="preserve"> </w:t>
      </w:r>
    </w:p>
    <w:p w:rsidR="00593110" w:rsidRDefault="0051083F" w:rsidP="00593110">
      <w:pPr>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Mu</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M No WInd Tare Run</m:t>
            </m:r>
          </m:sub>
        </m:sSub>
      </m:oMath>
      <w:r w:rsidR="001010ED">
        <w:rPr>
          <w:rFonts w:ascii="Times New Roman" w:eastAsiaTheme="minorEastAsia" w:hAnsi="Times New Roman" w:cs="Times New Roman"/>
        </w:rPr>
        <w:t xml:space="preserve"> </w:t>
      </w:r>
    </w:p>
    <w:p w:rsidR="001010ED" w:rsidRDefault="001010ED" w:rsidP="001010ED">
      <w:pPr>
        <w:jc w:val="right"/>
        <w:rPr>
          <w:rFonts w:ascii="Times New Roman" w:eastAsiaTheme="minorEastAsia" w:hAnsi="Times New Roman" w:cs="Times New Roman"/>
        </w:rPr>
      </w:pPr>
      <w:r>
        <w:rPr>
          <w:rFonts w:ascii="Times New Roman" w:eastAsiaTheme="minorEastAsia" w:hAnsi="Times New Roman" w:cs="Times New Roman"/>
        </w:rPr>
        <w:t>(1</w:t>
      </w:r>
      <w:proofErr w:type="gramStart"/>
      <w:r>
        <w:rPr>
          <w:rFonts w:ascii="Times New Roman" w:eastAsiaTheme="minorEastAsia" w:hAnsi="Times New Roman" w:cs="Times New Roman"/>
        </w:rPr>
        <w:t>,2</w:t>
      </w:r>
      <w:proofErr w:type="gramEnd"/>
      <w:r>
        <w:rPr>
          <w:rFonts w:ascii="Times New Roman" w:eastAsiaTheme="minorEastAsia" w:hAnsi="Times New Roman" w:cs="Times New Roman"/>
        </w:rPr>
        <w:t>)</w:t>
      </w:r>
    </w:p>
    <w:p w:rsidR="001010ED" w:rsidRDefault="001010ED" w:rsidP="001010ED">
      <w:pPr>
        <w:jc w:val="both"/>
        <w:rPr>
          <w:rFonts w:ascii="Times New Roman" w:eastAsiaTheme="minorEastAsia" w:hAnsi="Times New Roman" w:cs="Times New Roman"/>
        </w:rPr>
      </w:pPr>
      <w:r>
        <w:rPr>
          <w:rFonts w:ascii="Times New Roman" w:eastAsiaTheme="minorEastAsia" w:hAnsi="Times New Roman" w:cs="Times New Roman"/>
        </w:rP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rPr>
          <w:rFonts w:ascii="Times New Roman" w:eastAsiaTheme="minorEastAsia" w:hAnsi="Times New Roman" w:cs="Times New Roman"/>
        </w:rPr>
        <w:t xml:space="preserve">This, combined with the first order error calculations made within the LabView software used to interpret the data collected by the balance, would </w:t>
      </w:r>
      <w:r w:rsidR="00891B19">
        <w:rPr>
          <w:rFonts w:ascii="Times New Roman" w:eastAsiaTheme="minorEastAsia" w:hAnsi="Times New Roman" w:cs="Times New Roman"/>
        </w:rPr>
        <w:t>give</w:t>
      </w:r>
      <w:r w:rsidR="00C91316">
        <w:rPr>
          <w:rFonts w:ascii="Times New Roman" w:eastAsiaTheme="minorEastAsia" w:hAnsi="Times New Roman" w:cs="Times New Roman"/>
        </w:rPr>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rPr>
          <w:rFonts w:ascii="Times New Roman" w:eastAsiaTheme="minorEastAsia" w:hAnsi="Times New Roman" w:cs="Times New Roman"/>
        </w:rPr>
        <w:t>riment.</w:t>
      </w:r>
    </w:p>
    <w:p w:rsidR="00891B19" w:rsidRDefault="00891B19" w:rsidP="001010ED">
      <w:pPr>
        <w:jc w:val="both"/>
        <w:rPr>
          <w:rFonts w:ascii="Times New Roman" w:eastAsiaTheme="minorEastAsia" w:hAnsi="Times New Roman" w:cs="Times New Roman"/>
        </w:rPr>
      </w:pPr>
      <w:r>
        <w:rPr>
          <w:rFonts w:ascii="Times New Roman" w:eastAsiaTheme="minorEastAsia" w:hAnsi="Times New Roman" w:cs="Times New Roman"/>
        </w:rP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rFonts w:ascii="Times New Roman" w:eastAsiaTheme="minorEastAsia" w:hAnsi="Times New Roman" w:cs="Times New Roman"/>
          <w:i/>
        </w:rPr>
        <w:t>C</w:t>
      </w:r>
      <w:r>
        <w:rPr>
          <w:rFonts w:ascii="Times New Roman" w:eastAsiaTheme="minorEastAsia" w:hAnsi="Times New Roman" w:cs="Times New Roman"/>
        </w:rPr>
        <w:t xml:space="preserve">, </w:t>
      </w:r>
      <w:r w:rsidR="0017393E">
        <w:rPr>
          <w:rFonts w:ascii="Times New Roman" w:eastAsiaTheme="minorEastAsia" w:hAnsi="Times New Roman" w:cs="Times New Roman"/>
        </w:rPr>
        <w:t>the volume associated with the maximum frontal area of the aircraft component being accounted for, and three coefficients (K</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K</w:t>
      </w:r>
      <w:r w:rsidR="0017393E">
        <w:rPr>
          <w:rFonts w:ascii="Times New Roman" w:eastAsiaTheme="minorEastAsia" w:hAnsi="Times New Roman" w:cs="Times New Roman"/>
          <w:vertAlign w:val="subscript"/>
        </w:rPr>
        <w:t>2</w:t>
      </w:r>
      <w:r w:rsidR="0017393E">
        <w:rPr>
          <w:rFonts w:ascii="Times New Roman" w:eastAsiaTheme="minorEastAsia" w:hAnsi="Times New Roman" w:cs="Times New Roman"/>
        </w:rPr>
        <w:t xml:space="preserve">, </w:t>
      </w:r>
      <w:r w:rsidR="0017393E">
        <w:rPr>
          <w:rFonts w:ascii="Calibri" w:eastAsiaTheme="minorEastAsia" w:hAnsi="Calibri" w:cs="Times New Roman"/>
        </w:rPr>
        <w:t>τ</w:t>
      </w:r>
      <w:r w:rsidR="0017393E">
        <w:rPr>
          <w:rFonts w:ascii="Times New Roman" w:eastAsiaTheme="minorEastAsia" w:hAnsi="Times New Roman" w:cs="Times New Roman"/>
          <w:vertAlign w:val="subscript"/>
        </w:rPr>
        <w:t>1</w:t>
      </w:r>
      <w:r w:rsidR="0017393E">
        <w:rPr>
          <w:rFonts w:ascii="Times New Roman" w:eastAsiaTheme="minorEastAsia" w:hAnsi="Times New Roman" w:cs="Times New Roman"/>
        </w:rPr>
        <w:t>) that are found based</w:t>
      </w:r>
      <w:r w:rsidR="003E7767">
        <w:rPr>
          <w:rFonts w:ascii="Times New Roman" w:eastAsiaTheme="minorEastAsia" w:hAnsi="Times New Roman" w:cs="Times New Roman"/>
        </w:rPr>
        <w:t xml:space="preserve"> on the graphs listed in Figure</w:t>
      </w:r>
      <w:r w:rsidR="0017393E">
        <w:rPr>
          <w:rFonts w:ascii="Times New Roman" w:eastAsiaTheme="minorEastAsia" w:hAnsi="Times New Roman" w:cs="Times New Roman"/>
        </w:rPr>
        <w:t xml:space="preserve"> 3-2 below. </w:t>
      </w:r>
    </w:p>
    <w:p w:rsidR="0017393E" w:rsidRDefault="0051083F" w:rsidP="0017393E">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sb</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K</m:t>
                </m:r>
              </m:e>
              <m:sub>
                <m:r>
                  <m:rPr>
                    <m:sty m:val="p"/>
                  </m:rPr>
                  <w:rPr>
                    <w:rFonts w:ascii="Cambria Math" w:eastAsiaTheme="minorEastAsia" w:hAnsi="Cambria Math" w:cs="Times New Roman"/>
                  </w:rPr>
                  <m:t>1</m:t>
                </m:r>
              </m:sub>
            </m:sSub>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num>
          <m:den>
            <m:sSup>
              <m:sSupPr>
                <m:ctrlPr>
                  <w:rPr>
                    <w:rFonts w:ascii="Cambria Math" w:eastAsiaTheme="minorEastAsia" w:hAnsi="Cambria Math" w:cs="Times New Roman"/>
                  </w:rPr>
                </m:ctrlPr>
              </m:sSupPr>
              <m:e>
                <m:r>
                  <m:rPr>
                    <m:sty m:val="p"/>
                  </m:rPr>
                  <w:rPr>
                    <w:rFonts w:ascii="Cambria Math" w:eastAsiaTheme="minorEastAsia" w:hAnsi="Cambria Math" w:cs="Times New Roman"/>
                  </w:rPr>
                  <m:t>C</m:t>
                </m:r>
              </m:e>
              <m:sup>
                <m:f>
                  <m:fPr>
                    <m:ctrlPr>
                      <w:rPr>
                        <w:rFonts w:ascii="Cambria Math" w:eastAsiaTheme="minorEastAsia" w:hAnsi="Cambria Math" w:cs="Times New Roman"/>
                      </w:rPr>
                    </m:ctrlPr>
                  </m:fPr>
                  <m:num>
                    <m:r>
                      <m:rPr>
                        <m:sty m:val="p"/>
                      </m:rPr>
                      <w:rPr>
                        <w:rFonts w:ascii="Cambria Math" w:eastAsiaTheme="minorEastAsia" w:hAnsi="Cambria Math" w:cs="Times New Roman"/>
                      </w:rPr>
                      <m:t>3</m:t>
                    </m:r>
                  </m:num>
                  <m:den>
                    <m:r>
                      <m:rPr>
                        <m:sty m:val="p"/>
                      </m:rPr>
                      <w:rPr>
                        <w:rFonts w:ascii="Cambria Math" w:eastAsiaTheme="minorEastAsia" w:hAnsi="Cambria Math" w:cs="Times New Roman"/>
                      </w:rPr>
                      <m:t>2</m:t>
                    </m:r>
                  </m:den>
                </m:f>
              </m:sup>
            </m:sSup>
          </m:den>
        </m:f>
      </m:oMath>
      <w:r w:rsidR="007C04E9">
        <w:rPr>
          <w:rFonts w:ascii="Times New Roman" w:eastAsiaTheme="minorEastAsia" w:hAnsi="Times New Roman" w:cs="Times New Roman"/>
        </w:rPr>
        <w:t xml:space="preserve"> </w:t>
      </w:r>
    </w:p>
    <w:p w:rsidR="007C04E9" w:rsidRDefault="007C04E9" w:rsidP="007C04E9">
      <w:pPr>
        <w:jc w:val="right"/>
        <w:rPr>
          <w:rFonts w:ascii="Times New Roman" w:eastAsiaTheme="minorEastAsia" w:hAnsi="Times New Roman" w:cs="Times New Roman"/>
        </w:rPr>
      </w:pPr>
      <w:r>
        <w:rPr>
          <w:rFonts w:ascii="Times New Roman" w:eastAsiaTheme="minorEastAsia" w:hAnsi="Times New Roman" w:cs="Times New Roman"/>
        </w:rPr>
        <w:t>(3)</w:t>
      </w:r>
    </w:p>
    <w:p w:rsidR="003E7767" w:rsidRDefault="003E7767" w:rsidP="003E7767">
      <w:pPr>
        <w:jc w:val="both"/>
        <w:rPr>
          <w:rFonts w:ascii="Times New Roman" w:eastAsiaTheme="minorEastAsia" w:hAnsi="Times New Roman" w:cs="Times New Roman"/>
        </w:rPr>
      </w:pPr>
      <w:r>
        <w:rPr>
          <w:rFonts w:ascii="Times New Roman" w:eastAsiaTheme="minorEastAsia" w:hAnsi="Times New Roman" w:cs="Times New Roman"/>
        </w:rPr>
        <w:t>The way that these K</w:t>
      </w:r>
      <w:r>
        <w:rPr>
          <w:rFonts w:ascii="Times New Roman" w:eastAsiaTheme="minorEastAsia" w:hAnsi="Times New Roman" w:cs="Times New Roman"/>
          <w:vertAlign w:val="subscript"/>
        </w:rPr>
        <w:t>1</w:t>
      </w:r>
      <w:r>
        <w:rPr>
          <w:rFonts w:ascii="Times New Roman" w:eastAsiaTheme="minorEastAsia" w:hAnsi="Times New Roman" w:cs="Times New Roman"/>
        </w:rPr>
        <w:t>, K</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w:t>
      </w:r>
      <w:r>
        <w:rPr>
          <w:rFonts w:ascii="Calibri" w:eastAsiaTheme="minorEastAsia" w:hAnsi="Calibri" w:cs="Times New Roman"/>
        </w:rPr>
        <w:t>τ</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rPr>
          <w:rFonts w:ascii="Times New Roman" w:eastAsiaTheme="minorEastAsia" w:hAnsi="Times New Roman" w:cs="Times New Roman"/>
        </w:rPr>
        <w:t>the graph on the left, it can be assumed that the airfoil used on a given model is of the 4 digit series variety, while the contour chosen on the right depended on the ratio of the test section width to its height.</w:t>
      </w:r>
    </w:p>
    <w:p w:rsidR="003E7767" w:rsidRDefault="003E7767" w:rsidP="003E7767">
      <w:pPr>
        <w:jc w:val="center"/>
        <w:rPr>
          <w:rFonts w:ascii="Times New Roman" w:eastAsiaTheme="minorEastAsia" w:hAnsi="Times New Roman" w:cs="Times New Roman"/>
        </w:rPr>
      </w:pPr>
      <m:oMath>
        <m:r>
          <m:rPr>
            <m:sty m:val="p"/>
          </m:rPr>
          <w:rPr>
            <w:rFonts w:ascii="Cambria Math" w:eastAsiaTheme="minorEastAsia" w:hAnsi="Cambria Math" w:cs="Times New Roman"/>
          </w:rPr>
          <m:t>Thickenss Ratio=</m:t>
        </m:r>
        <m:f>
          <m:fPr>
            <m:ctrlPr>
              <w:rPr>
                <w:rFonts w:ascii="Cambria Math" w:eastAsiaTheme="minorEastAsia" w:hAnsi="Cambria Math" w:cs="Times New Roman"/>
              </w:rPr>
            </m:ctrlPr>
          </m:fPr>
          <m:num>
            <m:r>
              <m:rPr>
                <m:sty m:val="p"/>
              </m:rPr>
              <w:rPr>
                <w:rFonts w:ascii="Cambria Math" w:eastAsiaTheme="minorEastAsia" w:hAnsi="Cambria Math" w:cs="Times New Roman"/>
              </w:rPr>
              <m:t>t</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E7767" w:rsidRDefault="0051083F" w:rsidP="003E7767">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e</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b</m:t>
            </m:r>
          </m:num>
          <m:den>
            <m:r>
              <m:rPr>
                <m:sty m:val="p"/>
              </m:rPr>
              <w:rPr>
                <w:rFonts w:ascii="Cambria Math" w:eastAsiaTheme="minorEastAsia" w:hAnsi="Cambria Math" w:cs="Times New Roman"/>
              </w:rPr>
              <m:t>B</m:t>
            </m:r>
          </m:den>
        </m:f>
      </m:oMath>
      <w:r w:rsidR="003E7767">
        <w:rPr>
          <w:rFonts w:ascii="Times New Roman" w:eastAsiaTheme="minorEastAsia" w:hAnsi="Times New Roman" w:cs="Times New Roman"/>
        </w:rPr>
        <w:t xml:space="preserve"> </w:t>
      </w:r>
    </w:p>
    <w:p w:rsidR="003E7767" w:rsidRPr="003E7767" w:rsidRDefault="003E7767" w:rsidP="003E7767">
      <w:pPr>
        <w:jc w:val="right"/>
        <w:rPr>
          <w:rFonts w:ascii="Times New Roman" w:eastAsiaTheme="minorEastAsia" w:hAnsi="Times New Roman" w:cs="Times New Roman"/>
        </w:rPr>
      </w:pPr>
      <w:r>
        <w:rPr>
          <w:rFonts w:ascii="Times New Roman" w:eastAsiaTheme="minorEastAsia" w:hAnsi="Times New Roman" w:cs="Times New Roman"/>
        </w:rPr>
        <w:t>(4</w:t>
      </w:r>
      <w:proofErr w:type="gramStart"/>
      <w:r>
        <w:rPr>
          <w:rFonts w:ascii="Times New Roman" w:eastAsiaTheme="minorEastAsia" w:hAnsi="Times New Roman" w:cs="Times New Roman"/>
        </w:rPr>
        <w:t>,5</w:t>
      </w:r>
      <w:proofErr w:type="gramEnd"/>
      <w:r>
        <w:rPr>
          <w:rFonts w:ascii="Times New Roman" w:eastAsiaTheme="minorEastAsia" w:hAnsi="Times New Roman" w:cs="Times New Roman"/>
        </w:rPr>
        <w:t>)</w:t>
      </w:r>
    </w:p>
    <w:tbl>
      <w:tblPr>
        <w:tblStyle w:val="TableGrid"/>
        <w:tblW w:w="10007" w:type="dxa"/>
        <w:tblLook w:val="04A0"/>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sidRPr="003E7767">
              <w:rPr>
                <w:rFonts w:ascii="Times New Roman" w:eastAsiaTheme="minorEastAsia" w:hAnsi="Times New Roman" w:cs="Times New Roman"/>
                <w:noProof/>
              </w:rPr>
              <w:lastRenderedPageBreak/>
              <w:drawing>
                <wp:inline distT="0" distB="0" distL="0" distR="0">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3E7767">
            <w:pPr>
              <w:jc w:val="center"/>
              <w:rPr>
                <w:rFonts w:ascii="Times New Roman" w:eastAsiaTheme="minorEastAsia" w:hAnsi="Times New Roman" w:cs="Times New Roman"/>
              </w:rPr>
            </w:pPr>
            <w:r>
              <w:rPr>
                <w:rFonts w:ascii="Times New Roman" w:hAnsi="Times New Roman" w:cs="Times New Roman"/>
                <w:b/>
              </w:rPr>
              <w:t>Figure 3-2. K</w:t>
            </w:r>
            <w:r>
              <w:rPr>
                <w:rFonts w:ascii="Times New Roman" w:hAnsi="Times New Roman" w:cs="Times New Roman"/>
                <w:b/>
                <w:vertAlign w:val="subscript"/>
              </w:rPr>
              <w:t>1</w:t>
            </w:r>
            <w:r>
              <w:rPr>
                <w:rFonts w:ascii="Times New Roman" w:hAnsi="Times New Roman" w:cs="Times New Roman"/>
                <w:b/>
              </w:rPr>
              <w:t xml:space="preserve"> , </w:t>
            </w:r>
            <w:r>
              <w:rPr>
                <w:rFonts w:ascii="Calibri" w:hAnsi="Calibri" w:cs="Times New Roman"/>
                <w:b/>
              </w:rPr>
              <w:t>τ</w:t>
            </w:r>
            <w:r>
              <w:rPr>
                <w:rFonts w:ascii="Calibri" w:hAnsi="Calibri" w:cs="Times New Roman"/>
                <w:b/>
                <w:vertAlign w:val="subscript"/>
              </w:rPr>
              <w:t>1</w:t>
            </w:r>
            <w:r>
              <w:rPr>
                <w:rFonts w:ascii="Calibri" w:hAnsi="Calibri" w:cs="Times New Roman"/>
                <w:b/>
              </w:rPr>
              <w:t xml:space="preserve">, </w:t>
            </w:r>
            <w:r>
              <w:rPr>
                <w:rFonts w:ascii="Times New Roman" w:hAnsi="Times New Roman" w:cs="Times New Roman"/>
                <w:b/>
              </w:rPr>
              <w:t>and K</w:t>
            </w:r>
            <w:r>
              <w:rPr>
                <w:rFonts w:ascii="Times New Roman" w:hAnsi="Times New Roman" w:cs="Times New Roman"/>
                <w:b/>
                <w:vertAlign w:val="subscript"/>
              </w:rPr>
              <w:t>3</w:t>
            </w:r>
            <w:r>
              <w:rPr>
                <w:rFonts w:ascii="Times New Roman" w:hAnsi="Times New Roman" w:cs="Times New Roman"/>
                <w:b/>
              </w:rPr>
              <w:t xml:space="preserve"> Calculation Charts</w:t>
            </w:r>
          </w:p>
        </w:tc>
      </w:tr>
    </w:tbl>
    <w:p w:rsidR="007C04E9" w:rsidRDefault="007C04E9" w:rsidP="00372684">
      <w:pPr>
        <w:spacing w:after="120"/>
        <w:jc w:val="center"/>
        <w:rPr>
          <w:rFonts w:ascii="Times New Roman" w:eastAsiaTheme="minorEastAsia" w:hAnsi="Times New Roman" w:cs="Times New Roman"/>
        </w:rPr>
      </w:pP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rPr>
          <w:rFonts w:ascii="Times New Roman" w:eastAsiaTheme="minorEastAsia" w:hAnsi="Times New Roman" w:cs="Times New Roman"/>
        </w:rPr>
        <w:t>S</w:t>
      </w:r>
      <w:r>
        <w:rPr>
          <w:rFonts w:ascii="Times New Roman" w:eastAsiaTheme="minorEastAsia" w:hAnsi="Times New Roman" w:cs="Times New Roman"/>
          <w:vertAlign w:val="subscript"/>
        </w:rPr>
        <w:t>w</w:t>
      </w:r>
      <w:proofErr w:type="spellEnd"/>
      <w:r>
        <w:rPr>
          <w:rFonts w:ascii="Times New Roman" w:eastAsiaTheme="minorEastAsia" w:hAnsi="Times New Roman" w:cs="Times New Roman"/>
        </w:rPr>
        <w:t>), the cross-</w:t>
      </w:r>
      <w:r w:rsidR="00A01282">
        <w:rPr>
          <w:rFonts w:ascii="Times New Roman" w:eastAsiaTheme="minorEastAsia" w:hAnsi="Times New Roman" w:cs="Times New Roman"/>
        </w:rPr>
        <w:t>sectional</w:t>
      </w:r>
      <w:r>
        <w:rPr>
          <w:rFonts w:ascii="Times New Roman" w:eastAsiaTheme="minorEastAsia" w:hAnsi="Times New Roman" w:cs="Times New Roman"/>
        </w:rPr>
        <w:t xml:space="preserve"> area of the test section (C) and the coefficient of drag at zero lift of the aircraft (C</w:t>
      </w:r>
      <w:r>
        <w:rPr>
          <w:rFonts w:ascii="Times New Roman" w:eastAsiaTheme="minorEastAsia" w:hAnsi="Times New Roman" w:cs="Times New Roman"/>
          <w:vertAlign w:val="subscript"/>
        </w:rPr>
        <w:t>DO</w:t>
      </w:r>
      <w:r>
        <w:rPr>
          <w:rFonts w:ascii="Times New Roman" w:eastAsiaTheme="minorEastAsia" w:hAnsi="Times New Roman" w:cs="Times New Roman"/>
        </w:rPr>
        <w:t>), as outlined below.</w:t>
      </w:r>
    </w:p>
    <w:p w:rsidR="00372684" w:rsidRDefault="00372684" w:rsidP="00372684">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wbt</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4C</m:t>
            </m:r>
          </m:den>
        </m:f>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Do</m:t>
            </m:r>
          </m:sub>
        </m:sSub>
      </m:oMath>
      <w:r>
        <w:rPr>
          <w:rFonts w:ascii="Times New Roman" w:eastAsiaTheme="minorEastAsia" w:hAnsi="Times New Roman" w:cs="Times New Roman"/>
        </w:rPr>
        <w:t xml:space="preserve"> </w:t>
      </w:r>
    </w:p>
    <w:p w:rsidR="00372684" w:rsidRDefault="00372684" w:rsidP="00372684">
      <w:pPr>
        <w:spacing w:after="120"/>
        <w:jc w:val="right"/>
        <w:rPr>
          <w:rFonts w:ascii="Times New Roman" w:eastAsiaTheme="minorEastAsia" w:hAnsi="Times New Roman" w:cs="Times New Roman"/>
        </w:rPr>
      </w:pPr>
      <w:r>
        <w:rPr>
          <w:rFonts w:ascii="Times New Roman" w:eastAsiaTheme="minorEastAsia" w:hAnsi="Times New Roman" w:cs="Times New Roman"/>
        </w:rPr>
        <w:t>(6)</w:t>
      </w:r>
    </w:p>
    <w:p w:rsidR="00372684" w:rsidRDefault="00372684"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C</w:t>
      </w:r>
      <w:r>
        <w:rPr>
          <w:rFonts w:ascii="Times New Roman" w:eastAsiaTheme="minorEastAsia" w:hAnsi="Times New Roman" w:cs="Times New Roman"/>
          <w:vertAlign w:val="subscript"/>
        </w:rPr>
        <w:t>Do</w:t>
      </w:r>
      <w:proofErr w:type="spellEnd"/>
      <w:r>
        <w:rPr>
          <w:rFonts w:ascii="Times New Roman" w:eastAsiaTheme="minorEastAsia" w:hAnsi="Times New Roman" w:cs="Times New Roman"/>
        </w:rPr>
        <w:t xml:space="preserve"> is found based on the </w:t>
      </w:r>
      <w:r w:rsidR="00A01282">
        <w:rPr>
          <w:rFonts w:ascii="Times New Roman" w:eastAsiaTheme="minorEastAsia" w:hAnsi="Times New Roman" w:cs="Times New Roman"/>
        </w:rPr>
        <w:t>y-axis intersection of the plot of C</w:t>
      </w:r>
      <w:r w:rsidR="00A01282">
        <w:rPr>
          <w:rFonts w:ascii="Times New Roman" w:eastAsiaTheme="minorEastAsia" w:hAnsi="Times New Roman" w:cs="Times New Roman"/>
          <w:vertAlign w:val="subscript"/>
        </w:rPr>
        <w:t>L</w:t>
      </w:r>
      <w:r w:rsidR="00A01282">
        <w:rPr>
          <w:rFonts w:ascii="Times New Roman" w:eastAsiaTheme="minorEastAsia" w:hAnsi="Times New Roman" w:cs="Times New Roman"/>
          <w:vertAlign w:val="superscript"/>
        </w:rPr>
        <w:t>2</w:t>
      </w:r>
      <w:r w:rsidR="00A01282">
        <w:rPr>
          <w:rFonts w:ascii="Times New Roman" w:eastAsiaTheme="minorEastAsia" w:hAnsi="Times New Roman" w:cs="Times New Roman"/>
        </w:rPr>
        <w:t xml:space="preserve"> vs. C</w:t>
      </w:r>
      <w:r w:rsidR="00A01282">
        <w:rPr>
          <w:rFonts w:ascii="Times New Roman" w:eastAsiaTheme="minorEastAsia" w:hAnsi="Times New Roman" w:cs="Times New Roman"/>
          <w:vertAlign w:val="subscript"/>
        </w:rPr>
        <w:t>D</w:t>
      </w:r>
      <w:r w:rsidR="00A01282">
        <w:rPr>
          <w:rFonts w:ascii="Times New Roman" w:eastAsiaTheme="minorEastAsia" w:hAnsi="Times New Roman" w:cs="Times New Roman"/>
        </w:rPr>
        <w:t>, each of which can be found based on lift and drag values found from experimentation, as well as the dynamic pressure experienced by the aircraft and the area of the wing itself, as calculated based on the tip and root chords of the wing</w:t>
      </w:r>
      <w:r w:rsidR="00145490">
        <w:rPr>
          <w:rFonts w:ascii="Times New Roman" w:eastAsiaTheme="minorEastAsia" w:hAnsi="Times New Roman" w:cs="Times New Roman"/>
        </w:rPr>
        <w:t>, as well as the wingspan itself,</w:t>
      </w:r>
      <w:r w:rsidR="00A01282">
        <w:rPr>
          <w:rFonts w:ascii="Times New Roman" w:eastAsiaTheme="minorEastAsia" w:hAnsi="Times New Roman" w:cs="Times New Roman"/>
        </w:rPr>
        <w:t xml:space="preserve"> (c</w:t>
      </w:r>
      <w:r w:rsidR="00A01282">
        <w:rPr>
          <w:rFonts w:ascii="Times New Roman" w:eastAsiaTheme="minorEastAsia" w:hAnsi="Times New Roman" w:cs="Times New Roman"/>
          <w:vertAlign w:val="subscript"/>
        </w:rPr>
        <w:t>t</w:t>
      </w:r>
      <w:r w:rsidR="00145490">
        <w:rPr>
          <w:rFonts w:ascii="Times New Roman" w:eastAsiaTheme="minorEastAsia" w:hAnsi="Times New Roman" w:cs="Times New Roman"/>
        </w:rPr>
        <w:t xml:space="preserve">, </w:t>
      </w:r>
      <w:proofErr w:type="spellStart"/>
      <w:r w:rsidR="00A01282">
        <w:rPr>
          <w:rFonts w:ascii="Times New Roman" w:eastAsiaTheme="minorEastAsia" w:hAnsi="Times New Roman" w:cs="Times New Roman"/>
        </w:rPr>
        <w:t>c</w:t>
      </w:r>
      <w:r w:rsidR="00A01282">
        <w:rPr>
          <w:rFonts w:ascii="Times New Roman" w:eastAsiaTheme="minorEastAsia" w:hAnsi="Times New Roman" w:cs="Times New Roman"/>
          <w:vertAlign w:val="subscript"/>
        </w:rPr>
        <w:t>r</w:t>
      </w:r>
      <w:proofErr w:type="spellEnd"/>
      <w:r w:rsidR="00145490">
        <w:rPr>
          <w:rFonts w:ascii="Times New Roman" w:eastAsiaTheme="minorEastAsia" w:hAnsi="Times New Roman" w:cs="Times New Roman"/>
        </w:rPr>
        <w:t>, and b respectively</w:t>
      </w:r>
      <w:r w:rsidR="00A01282">
        <w:rPr>
          <w:rFonts w:ascii="Times New Roman" w:eastAsiaTheme="minorEastAsia" w:hAnsi="Times New Roman" w:cs="Times New Roman"/>
        </w:rPr>
        <w:t>), as measured before the beginning of experimentation, and by assuming that the wing is straight and tapered, thus forming a trapezoidal shape, the area of which can be found fairly trivially.</w:t>
      </w:r>
    </w:p>
    <w:p w:rsidR="003D104A" w:rsidRDefault="003D104A" w:rsidP="00372684">
      <w:pPr>
        <w:spacing w:after="120"/>
        <w:jc w:val="both"/>
        <w:rPr>
          <w:rFonts w:ascii="Times New Roman" w:eastAsiaTheme="minorEastAsia" w:hAnsi="Times New Roman" w:cs="Times New Roman"/>
        </w:rPr>
      </w:pPr>
      <w:r>
        <w:rPr>
          <w:rFonts w:ascii="Times New Roman" w:eastAsiaTheme="minorEastAsia" w:hAnsi="Times New Roman" w:cs="Times New Roman"/>
        </w:rP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struts,windshields</m:t>
            </m:r>
          </m:sub>
        </m:sSub>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4</m:t>
            </m:r>
          </m:den>
        </m:f>
        <m:f>
          <m:fPr>
            <m:ctrlPr>
              <w:rPr>
                <w:rFonts w:ascii="Cambria Math" w:eastAsiaTheme="minorEastAsia" w:hAnsi="Cambria Math" w:cs="Times New Roman"/>
              </w:rPr>
            </m:ctrlPr>
          </m:fPr>
          <m:num>
            <m:r>
              <m:rPr>
                <m:sty m:val="p"/>
              </m:rPr>
              <w:rPr>
                <w:rFonts w:ascii="Cambria Math" w:eastAsiaTheme="minorEastAsia" w:hAnsi="Cambria Math" w:cs="Times New Roman"/>
              </w:rPr>
              <m:t>Frontal Area</m:t>
            </m:r>
          </m:num>
          <m:den>
            <m:r>
              <m:rPr>
                <m:sty m:val="p"/>
              </m:rPr>
              <w:rPr>
                <w:rFonts w:ascii="Cambria Math" w:eastAsiaTheme="minorEastAsia" w:hAnsi="Cambria Math" w:cs="Times New Roman"/>
              </w:rPr>
              <m:t>C</m:t>
            </m:r>
          </m:den>
        </m:f>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rPr>
      </w:pPr>
      <w:r>
        <w:rPr>
          <w:rFonts w:ascii="Times New Roman" w:eastAsiaTheme="minorEastAsia" w:hAnsi="Times New Roman" w:cs="Times New Roman"/>
        </w:rPr>
        <w:t>(7)</w:t>
      </w:r>
    </w:p>
    <w:p w:rsidR="003D104A" w:rsidRDefault="003D104A" w:rsidP="003D104A">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With each of these factors calculated, the total blockage correction factor can be found by summing each of the individual correction factors. The total factor is then used to calculate the rise in dynamic pressure </w:t>
      </w:r>
      <w:r>
        <w:rPr>
          <w:rFonts w:ascii="Times New Roman" w:eastAsiaTheme="minorEastAsia" w:hAnsi="Times New Roman" w:cs="Times New Roman"/>
        </w:rPr>
        <w:lastRenderedPageBreak/>
        <w:t>exerted on the model for each given test as shown.</w:t>
      </w:r>
      <w:r w:rsidR="00681B08">
        <w:rPr>
          <w:rFonts w:ascii="Times New Roman" w:eastAsiaTheme="minorEastAsia" w:hAnsi="Times New Roman" w:cs="Times New Roman"/>
        </w:rPr>
        <w:t xml:space="preserve"> It is this dynamic pressure that is then used for each subsequent calculation of drag, lift, and moment coefficients for any given part of the experiment.</w:t>
      </w:r>
    </w:p>
    <w:p w:rsidR="003D104A" w:rsidRDefault="003D104A" w:rsidP="003D104A">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q</m:t>
            </m:r>
          </m:e>
          <m:sub>
            <m:r>
              <m:rPr>
                <m:sty m:val="p"/>
              </m:rPr>
              <w:rPr>
                <w:rFonts w:ascii="Cambria Math" w:eastAsiaTheme="minorEastAsia" w:hAnsi="Cambria Math" w:cs="Times New Roman"/>
              </w:rPr>
              <m:t>c</m:t>
            </m:r>
          </m:sub>
        </m:sSub>
        <m:r>
          <m:rPr>
            <m:sty m:val="p"/>
          </m:rPr>
          <w:rPr>
            <w:rFonts w:ascii="Cambria Math" w:eastAsiaTheme="minorEastAsia" w:hAnsi="Cambria Math" w:cs="Times New Roman"/>
          </w:rPr>
          <m:t>=q</m:t>
        </m:r>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ε</m:t>
                    </m:r>
                  </m:e>
                  <m:sub>
                    <m:r>
                      <m:rPr>
                        <m:sty m:val="p"/>
                      </m:rPr>
                      <w:rPr>
                        <w:rFonts w:ascii="Cambria Math" w:eastAsiaTheme="minorEastAsia" w:hAnsi="Cambria Math" w:cs="Times New Roman"/>
                      </w:rPr>
                      <m:t>t</m:t>
                    </m:r>
                  </m:sub>
                </m:sSub>
              </m:e>
            </m:d>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w:t>
      </w:r>
    </w:p>
    <w:p w:rsidR="003D104A" w:rsidRDefault="003D104A" w:rsidP="003D104A">
      <w:pPr>
        <w:spacing w:after="120"/>
        <w:jc w:val="right"/>
        <w:rPr>
          <w:rFonts w:ascii="Times New Roman" w:eastAsiaTheme="minorEastAsia" w:hAnsi="Times New Roman" w:cs="Times New Roman"/>
          <w:vertAlign w:val="subscript"/>
        </w:rPr>
      </w:pPr>
      <w:r>
        <w:rPr>
          <w:rFonts w:ascii="Times New Roman" w:eastAsiaTheme="minorEastAsia" w:hAnsi="Times New Roman" w:cs="Times New Roman"/>
        </w:rPr>
        <w:t>(8)</w:t>
      </w:r>
    </w:p>
    <w:p w:rsidR="00681B08" w:rsidRDefault="00A63F3F" w:rsidP="00681B0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This error correction only accounts for that associated with the disruption of the freestream flow through the test section. The error associated with interaction between the freestream flow and the wall still has to be accounted for. This is accomplished by calculating the </w:t>
      </w:r>
      <w:r w:rsidR="00DA5FCD">
        <w:rPr>
          <w:rFonts w:ascii="Times New Roman" w:eastAsiaTheme="minorEastAsia" w:hAnsi="Times New Roman" w:cs="Times New Roman"/>
        </w:rPr>
        <w:t xml:space="preserve">downwash angle of attack associated with wall interaction, as specified below. </w:t>
      </w:r>
    </w:p>
    <w:p w:rsidR="00DA5FCD" w:rsidRDefault="00DA5FCD" w:rsidP="00DA5FCD">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m:rPr>
                <m:sty m:val="p"/>
              </m:rPr>
              <w:rPr>
                <w:rFonts w:ascii="Cambria Math" w:eastAsiaTheme="minorEastAsia" w:hAnsi="Cambria Math" w:cs="Times New Roman"/>
              </w:rPr>
              <m:t>w</m:t>
            </m:r>
          </m:sub>
        </m:sSub>
        <m:r>
          <m:rPr>
            <m:sty m:val="p"/>
          </m:rPr>
          <w:rPr>
            <w:rFonts w:ascii="Cambria Math" w:eastAsiaTheme="minorEastAsia" w:hAnsi="Cambria Math" w:cs="Times New Roman"/>
          </w:rPr>
          <m:t>=δ</m:t>
        </m:r>
        <m:d>
          <m:dPr>
            <m:ctrlPr>
              <w:rPr>
                <w:rFonts w:ascii="Cambria Math" w:eastAsiaTheme="minorEastAsia" w:hAnsi="Cambria Math" w:cs="Times New Roman"/>
              </w:rPr>
            </m:ctrlPr>
          </m:dPr>
          <m:e>
            <m:r>
              <m:rPr>
                <m:sty m:val="p"/>
              </m:rPr>
              <w:rPr>
                <w:rFonts w:ascii="Cambria Math" w:eastAsiaTheme="minorEastAsia" w:hAnsi="Cambria Math" w:cs="Times New Roman"/>
              </w:rPr>
              <m:t>1+</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τ</m:t>
                </m:r>
              </m:e>
              <m:sub>
                <m:r>
                  <m:rPr>
                    <m:sty m:val="p"/>
                  </m:rPr>
                  <w:rPr>
                    <w:rFonts w:ascii="Cambria Math" w:eastAsiaTheme="minorEastAsia" w:hAnsi="Cambria Math" w:cs="Times New Roman"/>
                  </w:rPr>
                  <m:t>2</m:t>
                </m:r>
              </m:sub>
            </m:sSub>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S</m:t>
                    </m:r>
                  </m:e>
                  <m:sub>
                    <m:r>
                      <m:rPr>
                        <m:sty m:val="p"/>
                      </m:rPr>
                      <w:rPr>
                        <w:rFonts w:ascii="Cambria Math" w:eastAsiaTheme="minorEastAsia" w:hAnsi="Cambria Math" w:cs="Times New Roman"/>
                      </w:rPr>
                      <m:t>W</m:t>
                    </m:r>
                  </m:sub>
                </m:sSub>
              </m:num>
              <m:den>
                <m:r>
                  <m:rPr>
                    <m:sty m:val="p"/>
                  </m:rPr>
                  <w:rPr>
                    <w:rFonts w:ascii="Cambria Math" w:eastAsiaTheme="minorEastAsia" w:hAnsi="Cambria Math" w:cs="Times New Roman"/>
                  </w:rPr>
                  <m:t>C</m:t>
                </m:r>
              </m:den>
            </m:f>
          </m:e>
        </m:d>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180</m:t>
                </m:r>
              </m:num>
              <m:den>
                <m:r>
                  <m:rPr>
                    <m:sty m:val="p"/>
                  </m:rPr>
                  <w:rPr>
                    <w:rFonts w:ascii="Cambria Math" w:eastAsiaTheme="minorEastAsia" w:hAnsi="Cambria Math" w:cs="Times New Roman"/>
                  </w:rPr>
                  <m:t>π</m:t>
                </m:r>
              </m:den>
            </m:f>
          </m:e>
        </m:d>
        <m:sSub>
          <m:sSubPr>
            <m:ctrlPr>
              <w:rPr>
                <w:rFonts w:ascii="Cambria Math" w:eastAsiaTheme="minorEastAsia" w:hAnsi="Cambria Math" w:cs="Times New Roman"/>
              </w:rPr>
            </m:ctrlPr>
          </m:sSubPr>
          <m:e>
            <m:r>
              <m:rPr>
                <m:sty m:val="p"/>
              </m:rPr>
              <w:rPr>
                <w:rFonts w:ascii="Cambria Math" w:eastAsiaTheme="minorEastAsia" w:hAnsi="Cambria Math" w:cs="Times New Roman"/>
              </w:rPr>
              <m:t>C</m:t>
            </m:r>
          </m:e>
          <m:sub>
            <m:r>
              <m:rPr>
                <m:sty m:val="p"/>
              </m:rPr>
              <w:rPr>
                <w:rFonts w:ascii="Cambria Math" w:eastAsiaTheme="minorEastAsia" w:hAnsi="Cambria Math" w:cs="Times New Roman"/>
              </w:rPr>
              <m:t>LW</m:t>
            </m:r>
          </m:sub>
        </m:sSub>
      </m:oMath>
      <w:r>
        <w:rPr>
          <w:rFonts w:ascii="Times New Roman" w:eastAsiaTheme="minorEastAsia" w:hAnsi="Times New Roman" w:cs="Times New Roman"/>
        </w:rPr>
        <w:t xml:space="preserve"> </w:t>
      </w:r>
    </w:p>
    <w:p w:rsidR="00DA5FCD" w:rsidRDefault="00DA5FCD" w:rsidP="00DA5FCD">
      <w:pPr>
        <w:spacing w:after="120"/>
        <w:jc w:val="right"/>
        <w:rPr>
          <w:rFonts w:ascii="Times New Roman" w:eastAsiaTheme="minorEastAsia" w:hAnsi="Times New Roman" w:cs="Times New Roman"/>
        </w:rPr>
      </w:pPr>
      <w:r>
        <w:rPr>
          <w:rFonts w:ascii="Times New Roman" w:eastAsiaTheme="minorEastAsia" w:hAnsi="Times New Roman" w:cs="Times New Roman"/>
        </w:rPr>
        <w:t>(9)</w:t>
      </w:r>
    </w:p>
    <w:p w:rsidR="00DA5FCD" w:rsidRDefault="00DA5FCD" w:rsidP="00DA5FCD">
      <w:pPr>
        <w:spacing w:after="120"/>
        <w:jc w:val="both"/>
        <w:rPr>
          <w:rFonts w:ascii="Times New Roman" w:eastAsiaTheme="minorEastAsia" w:hAnsi="Times New Roman" w:cs="Times New Roman"/>
        </w:rPr>
      </w:pPr>
      <w:r>
        <w:rPr>
          <w:rFonts w:ascii="Times New Roman" w:eastAsiaTheme="minorEastAsia" w:hAnsi="Times New Roman" w:cs="Times New Roman"/>
        </w:rPr>
        <w:t>The first step in solving Equation (9) rests in finding the wing-only lift coefficient (C</w:t>
      </w:r>
      <w:r>
        <w:rPr>
          <w:rFonts w:ascii="Times New Roman" w:eastAsiaTheme="minorEastAsia" w:hAnsi="Times New Roman" w:cs="Times New Roman"/>
          <w:vertAlign w:val="subscript"/>
        </w:rPr>
        <w:t>LW</w:t>
      </w:r>
      <w:r>
        <w:rPr>
          <w:rFonts w:ascii="Times New Roman" w:eastAsiaTheme="minorEastAsia" w:hAnsi="Times New Roman" w:cs="Times New Roman"/>
        </w:rPr>
        <w:t>) associated with the model. This is accomplished be calculating the slope of the C</w:t>
      </w:r>
      <w:r>
        <w:rPr>
          <w:rFonts w:ascii="Times New Roman" w:eastAsiaTheme="minorEastAsia" w:hAnsi="Times New Roman" w:cs="Times New Roman"/>
          <w:vertAlign w:val="subscript"/>
        </w:rPr>
        <w:t xml:space="preserve">L </w:t>
      </w:r>
      <w:proofErr w:type="spellStart"/>
      <w:r>
        <w:rPr>
          <w:rFonts w:ascii="Times New Roman" w:eastAsiaTheme="minorEastAsia" w:hAnsi="Times New Roman" w:cs="Times New Roman"/>
        </w:rPr>
        <w:t>vs</w:t>
      </w:r>
      <w:proofErr w:type="spellEnd"/>
      <w:r>
        <w:rPr>
          <w:rFonts w:ascii="Times New Roman" w:eastAsiaTheme="minorEastAsia" w:hAnsi="Times New Roman" w:cs="Times New Roman"/>
        </w:rPr>
        <w:t xml:space="preserve"> alpha curve for a test in which the aircraft is fully assembled. The next step then involves calculating </w:t>
      </w:r>
      <w:r>
        <w:rPr>
          <w:rFonts w:ascii="Calibri" w:eastAsiaTheme="minorEastAsia" w:hAnsi="Calibri" w:cs="Times New Roman"/>
        </w:rPr>
        <w:t>δ</w:t>
      </w:r>
      <w:r>
        <w:rPr>
          <w:rFonts w:ascii="Times New Roman" w:eastAsiaTheme="minorEastAsia" w:hAnsi="Times New Roman" w:cs="Times New Roman"/>
        </w:rPr>
        <w:t xml:space="preserve">, which can be found by first calculating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based on the aspect ratio (AR</w:t>
      </w:r>
      <w:r w:rsidR="00D24D0B">
        <w:rPr>
          <w:rFonts w:ascii="Times New Roman" w:eastAsiaTheme="minorEastAsia" w:hAnsi="Times New Roman" w:cs="Times New Roman"/>
        </w:rPr>
        <w:t>=b/S</w:t>
      </w:r>
      <w:r w:rsidR="00D24D0B">
        <w:rPr>
          <w:rFonts w:ascii="Times New Roman" w:eastAsiaTheme="minorEastAsia" w:hAnsi="Times New Roman" w:cs="Times New Roman"/>
          <w:vertAlign w:val="superscript"/>
        </w:rPr>
        <w:t>2</w:t>
      </w:r>
      <w:r>
        <w:rPr>
          <w:rFonts w:ascii="Times New Roman" w:eastAsiaTheme="minorEastAsia" w:hAnsi="Times New Roman" w:cs="Times New Roman"/>
        </w:rPr>
        <w:t>) of the wing of the aircraft and the taper ratio associated with said wing (</w:t>
      </w:r>
      <w:r>
        <w:rPr>
          <w:rFonts w:ascii="Calibri" w:eastAsiaTheme="minorEastAsia" w:hAnsi="Calibri" w:cs="Times New Roman"/>
        </w:rPr>
        <w:t>λ</w:t>
      </w:r>
      <w:r w:rsidR="00D24D0B">
        <w:rPr>
          <w:rFonts w:ascii="Calibri" w:eastAsiaTheme="minorEastAsia" w:hAnsi="Calibri" w:cs="Times New Roman"/>
        </w:rPr>
        <w:t>=c</w:t>
      </w:r>
      <w:r w:rsidR="00D24D0B">
        <w:rPr>
          <w:rFonts w:ascii="Calibri" w:eastAsiaTheme="minorEastAsia" w:hAnsi="Calibri" w:cs="Times New Roman"/>
          <w:vertAlign w:val="subscript"/>
        </w:rPr>
        <w:t>t</w:t>
      </w:r>
      <w:r w:rsidR="00D24D0B">
        <w:rPr>
          <w:rFonts w:ascii="Calibri" w:eastAsiaTheme="minorEastAsia" w:hAnsi="Calibri" w:cs="Times New Roman"/>
        </w:rPr>
        <w:t>/</w:t>
      </w:r>
      <w:proofErr w:type="spellStart"/>
      <w:r w:rsidR="00D24D0B">
        <w:rPr>
          <w:rFonts w:ascii="Calibri" w:eastAsiaTheme="minorEastAsia" w:hAnsi="Calibri" w:cs="Times New Roman"/>
        </w:rPr>
        <w:t>c</w:t>
      </w:r>
      <w:r w:rsidR="00D24D0B">
        <w:rPr>
          <w:rFonts w:ascii="Calibri" w:eastAsiaTheme="minorEastAsia" w:hAnsi="Calibri" w:cs="Times New Roman"/>
          <w:vertAlign w:val="subscript"/>
        </w:rPr>
        <w:t>r</w:t>
      </w:r>
      <w:proofErr w:type="spellEnd"/>
      <w:r>
        <w:rPr>
          <w:rFonts w:ascii="Times New Roman" w:eastAsiaTheme="minorEastAsia" w:hAnsi="Times New Roman" w:cs="Times New Roman"/>
        </w:rPr>
        <w:t xml:space="preserve">), each of which are used to look up </w:t>
      </w:r>
      <w:proofErr w:type="spell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r>
        <w:rPr>
          <w:rFonts w:ascii="Times New Roman" w:eastAsiaTheme="minorEastAsia" w:hAnsi="Times New Roman" w:cs="Times New Roman"/>
        </w:rPr>
        <w:t>/b from Figure 3-3 below.</w:t>
      </w:r>
    </w:p>
    <w:p w:rsidR="00D24D0B" w:rsidRDefault="00D24D0B" w:rsidP="00D24D0B">
      <w:pPr>
        <w:spacing w:after="1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848735" cy="3329940"/>
            <wp:effectExtent l="19050" t="19050" r="18415"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48735" cy="3329940"/>
                    </a:xfrm>
                    <a:prstGeom prst="rect">
                      <a:avLst/>
                    </a:prstGeom>
                    <a:noFill/>
                    <a:ln w="9525">
                      <a:solidFill>
                        <a:schemeClr val="tx1"/>
                      </a:solidFill>
                      <a:miter lim="800000"/>
                      <a:headEnd/>
                      <a:tailEnd/>
                    </a:ln>
                  </pic:spPr>
                </pic:pic>
              </a:graphicData>
            </a:graphic>
          </wp:inline>
        </w:drawing>
      </w:r>
    </w:p>
    <w:p w:rsidR="00D24D0B" w:rsidRDefault="00D24D0B" w:rsidP="00D24D0B">
      <w:pPr>
        <w:spacing w:after="120"/>
        <w:jc w:val="center"/>
        <w:rPr>
          <w:rFonts w:ascii="Times New Roman" w:eastAsiaTheme="minorEastAsia" w:hAnsi="Times New Roman" w:cs="Times New Roman"/>
          <w:b/>
        </w:rPr>
      </w:pPr>
      <w:proofErr w:type="gramStart"/>
      <w:r>
        <w:rPr>
          <w:rFonts w:ascii="Times New Roman" w:eastAsiaTheme="minorEastAsia" w:hAnsi="Times New Roman" w:cs="Times New Roman"/>
          <w:b/>
        </w:rPr>
        <w:t>Figure 3-3.</w:t>
      </w:r>
      <w:proofErr w:type="gramEnd"/>
      <w:r>
        <w:rPr>
          <w:rFonts w:ascii="Times New Roman" w:eastAsiaTheme="minorEastAsia" w:hAnsi="Times New Roman" w:cs="Times New Roman"/>
          <w:b/>
        </w:rPr>
        <w:t xml:space="preserve"> </w:t>
      </w:r>
      <w:proofErr w:type="spellStart"/>
      <w:proofErr w:type="gramStart"/>
      <w:r>
        <w:rPr>
          <w:rFonts w:ascii="Times New Roman" w:eastAsiaTheme="minorEastAsia" w:hAnsi="Times New Roman" w:cs="Times New Roman"/>
          <w:b/>
        </w:rPr>
        <w:t>b</w:t>
      </w:r>
      <w:r>
        <w:rPr>
          <w:rFonts w:ascii="Times New Roman" w:eastAsiaTheme="minorEastAsia" w:hAnsi="Times New Roman" w:cs="Times New Roman"/>
          <w:b/>
          <w:vertAlign w:val="subscript"/>
        </w:rPr>
        <w:t>v</w:t>
      </w:r>
      <w:proofErr w:type="spellEnd"/>
      <w:r>
        <w:rPr>
          <w:rFonts w:ascii="Times New Roman" w:eastAsiaTheme="minorEastAsia" w:hAnsi="Times New Roman" w:cs="Times New Roman"/>
          <w:b/>
        </w:rPr>
        <w:t>/b</w:t>
      </w:r>
      <w:proofErr w:type="gramEnd"/>
      <w:r>
        <w:rPr>
          <w:rFonts w:ascii="Times New Roman" w:eastAsiaTheme="minorEastAsia" w:hAnsi="Times New Roman" w:cs="Times New Roman"/>
          <w:b/>
        </w:rPr>
        <w:t xml:space="preserve"> Calculation Chart</w:t>
      </w:r>
    </w:p>
    <w:p w:rsidR="00C9110B" w:rsidRDefault="00C9110B" w:rsidP="00D24D0B">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Once this value has been calculated, the effective span of the wing can be found by adding </w:t>
      </w:r>
      <w:proofErr w:type="spellStart"/>
      <w:proofErr w:type="gramStart"/>
      <w:r>
        <w:rPr>
          <w:rFonts w:ascii="Times New Roman" w:eastAsiaTheme="minorEastAsia" w:hAnsi="Times New Roman" w:cs="Times New Roman"/>
        </w:rPr>
        <w:t>b</w:t>
      </w:r>
      <w:r>
        <w:rPr>
          <w:rFonts w:ascii="Times New Roman" w:eastAsiaTheme="minorEastAsia" w:hAnsi="Times New Roman" w:cs="Times New Roman"/>
          <w:vertAlign w:val="subscript"/>
        </w:rPr>
        <w:t>v</w:t>
      </w:r>
      <w:proofErr w:type="spellEnd"/>
      <w:proofErr w:type="gramEnd"/>
      <w:r>
        <w:rPr>
          <w:rFonts w:ascii="Times New Roman" w:eastAsiaTheme="minorEastAsia" w:hAnsi="Times New Roman" w:cs="Times New Roman"/>
        </w:rPr>
        <w:t xml:space="preserve"> to b and taking the average of the two. After this, </w:t>
      </w:r>
      <w:r>
        <w:rPr>
          <w:rFonts w:ascii="Calibri" w:eastAsiaTheme="minorEastAsia" w:hAnsi="Calibri" w:cs="Times New Roman"/>
        </w:rPr>
        <w:t>δ</w:t>
      </w:r>
      <w:r>
        <w:rPr>
          <w:rFonts w:ascii="Times New Roman" w:eastAsiaTheme="minorEastAsia" w:hAnsi="Times New Roman" w:cs="Times New Roman"/>
        </w:rPr>
        <w:t xml:space="preserve"> can be looked up through the use of Figure 3-4, which can be found on the next page, where k is found by dividing the result of the previous calculation by the width of the test section and the contour used is based on the taper ratio of the wing itself.</w:t>
      </w:r>
      <w:r w:rsidR="0036730D">
        <w:rPr>
          <w:rFonts w:ascii="Times New Roman" w:eastAsiaTheme="minorEastAsia" w:hAnsi="Times New Roman" w:cs="Times New Roman"/>
        </w:rPr>
        <w:t xml:space="preserve"> </w:t>
      </w:r>
      <w:proofErr w:type="gramStart"/>
      <w:r w:rsidR="0036730D">
        <w:rPr>
          <w:rFonts w:ascii="Calibri" w:eastAsiaTheme="minorEastAsia" w:hAnsi="Calibri" w:cs="Times New Roman"/>
        </w:rPr>
        <w:t>τ</w:t>
      </w:r>
      <w:r w:rsidR="0036730D">
        <w:rPr>
          <w:rFonts w:ascii="Times New Roman" w:eastAsiaTheme="minorEastAsia" w:hAnsi="Times New Roman" w:cs="Times New Roman"/>
          <w:vertAlign w:val="subscript"/>
        </w:rPr>
        <w:t>2</w:t>
      </w:r>
      <w:proofErr w:type="gramEnd"/>
      <w:r w:rsidR="0036730D">
        <w:rPr>
          <w:rFonts w:ascii="Times New Roman" w:eastAsiaTheme="minorEastAsia" w:hAnsi="Times New Roman" w:cs="Times New Roman"/>
        </w:rPr>
        <w:t xml:space="preserve"> is then found from Figure 3-5, which can also be found on the next page.</w:t>
      </w:r>
    </w:p>
    <w:p w:rsidR="00C9110B" w:rsidRDefault="00C9110B" w:rsidP="00D24D0B">
      <w:pPr>
        <w:spacing w:after="120"/>
        <w:jc w:val="both"/>
        <w:rPr>
          <w:rFonts w:ascii="Times New Roman" w:eastAsiaTheme="minorEastAsia" w:hAnsi="Times New Roman" w:cs="Times New Roman"/>
        </w:rPr>
      </w:pPr>
    </w:p>
    <w:tbl>
      <w:tblPr>
        <w:tblStyle w:val="TableGrid"/>
        <w:tblW w:w="0" w:type="auto"/>
        <w:tblLook w:val="04A0"/>
      </w:tblPr>
      <w:tblGrid>
        <w:gridCol w:w="5755"/>
        <w:gridCol w:w="3821"/>
      </w:tblGrid>
      <w:tr w:rsidR="0036730D" w:rsidTr="0036730D">
        <w:tc>
          <w:tcPr>
            <w:tcW w:w="4788" w:type="dxa"/>
            <w:tcBorders>
              <w:top w:val="nil"/>
              <w:left w:val="nil"/>
              <w:bottom w:val="nil"/>
              <w:right w:val="nil"/>
            </w:tcBorders>
          </w:tcPr>
          <w:p w:rsidR="0036730D" w:rsidRDefault="0036730D" w:rsidP="00C9110B">
            <w:pPr>
              <w:spacing w:after="120"/>
              <w:jc w:val="center"/>
              <w:rPr>
                <w:rFonts w:ascii="Times New Roman" w:eastAsiaTheme="minorEastAsia" w:hAnsi="Times New Roman" w:cs="Times New Roman"/>
              </w:rPr>
            </w:pPr>
            <w:r w:rsidRPr="0036730D">
              <w:rPr>
                <w:rFonts w:ascii="Times New Roman" w:eastAsiaTheme="minorEastAsia" w:hAnsi="Times New Roman" w:cs="Times New Roman"/>
              </w:rPr>
              <w:drawing>
                <wp:inline distT="0" distB="0" distL="0" distR="0">
                  <wp:extent cx="3562350" cy="3848735"/>
                  <wp:effectExtent l="19050" t="19050" r="1905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62350" cy="3848735"/>
                          </a:xfrm>
                          <a:prstGeom prst="rect">
                            <a:avLst/>
                          </a:prstGeom>
                          <a:noFill/>
                          <a:ln w="9525">
                            <a:solidFill>
                              <a:schemeClr val="tx1"/>
                            </a:solidFill>
                            <a:miter lim="800000"/>
                            <a:headEnd/>
                            <a:tailEnd/>
                          </a:ln>
                        </pic:spPr>
                      </pic:pic>
                    </a:graphicData>
                  </a:graphic>
                </wp:inline>
              </w:drawing>
            </w:r>
          </w:p>
        </w:tc>
        <w:tc>
          <w:tcPr>
            <w:tcW w:w="4788" w:type="dxa"/>
            <w:tcBorders>
              <w:top w:val="nil"/>
              <w:left w:val="nil"/>
              <w:bottom w:val="nil"/>
              <w:right w:val="nil"/>
            </w:tcBorders>
          </w:tcPr>
          <w:p w:rsidR="0036730D" w:rsidRDefault="0036730D" w:rsidP="00C9110B">
            <w:pPr>
              <w:spacing w:after="1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309315" cy="3752767"/>
                  <wp:effectExtent l="19050" t="19050" r="14785" b="1913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314438" cy="3761093"/>
                          </a:xfrm>
                          <a:prstGeom prst="rect">
                            <a:avLst/>
                          </a:prstGeom>
                          <a:noFill/>
                          <a:ln w="9525">
                            <a:solidFill>
                              <a:schemeClr val="tx1"/>
                            </a:solidFill>
                            <a:miter lim="800000"/>
                            <a:headEnd/>
                            <a:tailEnd/>
                          </a:ln>
                        </pic:spPr>
                      </pic:pic>
                    </a:graphicData>
                  </a:graphic>
                </wp:inline>
              </w:drawing>
            </w:r>
          </w:p>
        </w:tc>
      </w:tr>
      <w:tr w:rsidR="0036730D" w:rsidTr="0036730D">
        <w:trPr>
          <w:trHeight w:val="233"/>
        </w:trPr>
        <w:tc>
          <w:tcPr>
            <w:tcW w:w="9576" w:type="dxa"/>
            <w:gridSpan w:val="2"/>
            <w:tcBorders>
              <w:top w:val="nil"/>
              <w:left w:val="nil"/>
              <w:bottom w:val="nil"/>
              <w:right w:val="nil"/>
            </w:tcBorders>
          </w:tcPr>
          <w:p w:rsidR="0036730D" w:rsidRPr="0036730D" w:rsidRDefault="0036730D" w:rsidP="0036730D">
            <w:pPr>
              <w:spacing w:after="120"/>
              <w:jc w:val="center"/>
              <w:rPr>
                <w:rFonts w:ascii="Times New Roman" w:eastAsiaTheme="minorEastAsia" w:hAnsi="Times New Roman" w:cs="Times New Roman"/>
                <w:b/>
              </w:rPr>
            </w:pPr>
            <w:r w:rsidRPr="0036730D">
              <w:rPr>
                <w:rFonts w:ascii="Times New Roman" w:eastAsiaTheme="minorEastAsia" w:hAnsi="Times New Roman" w:cs="Times New Roman"/>
                <w:b/>
              </w:rPr>
              <w:t xml:space="preserve">Figure 3-4. δ and </w:t>
            </w:r>
            <w:r>
              <w:rPr>
                <w:rFonts w:ascii="Calibri" w:eastAsiaTheme="minorEastAsia" w:hAnsi="Calibri" w:cs="Times New Roman"/>
                <w:b/>
              </w:rPr>
              <w:t>τ</w:t>
            </w:r>
            <w:r w:rsidRPr="0036730D">
              <w:rPr>
                <w:rFonts w:ascii="Times New Roman" w:eastAsiaTheme="minorEastAsia" w:hAnsi="Times New Roman" w:cs="Times New Roman"/>
                <w:b/>
                <w:vertAlign w:val="subscript"/>
              </w:rPr>
              <w:t>2</w:t>
            </w:r>
            <w:r w:rsidRPr="0036730D">
              <w:rPr>
                <w:rFonts w:ascii="Times New Roman" w:eastAsiaTheme="minorEastAsia" w:hAnsi="Times New Roman" w:cs="Times New Roman"/>
                <w:b/>
              </w:rPr>
              <w:t xml:space="preserve"> Calculation Charts</w:t>
            </w:r>
          </w:p>
        </w:tc>
      </w:tr>
    </w:tbl>
    <w:p w:rsidR="00C9110B" w:rsidRDefault="0036730D" w:rsidP="0036730D">
      <w:pPr>
        <w:spacing w:after="120"/>
        <w:jc w:val="both"/>
        <w:rPr>
          <w:rFonts w:ascii="Times New Roman" w:eastAsiaTheme="minorEastAsia" w:hAnsi="Times New Roman" w:cs="Times New Roman"/>
        </w:rPr>
      </w:pPr>
      <w:r>
        <w:rPr>
          <w:rFonts w:ascii="Times New Roman" w:eastAsiaTheme="minorEastAsia" w:hAnsi="Times New Roman" w:cs="Times New Roman"/>
        </w:rPr>
        <w:t>The result of this calculation is then added to each angle of attack used within a given test run, thus correcting for the actual angle of attack that the aircraft experienced versus that expected by the LabView software.</w:t>
      </w:r>
    </w:p>
    <w:p w:rsidR="0036730D" w:rsidRDefault="0036730D" w:rsidP="0036730D">
      <w:pPr>
        <w:spacing w:after="120"/>
        <w:jc w:val="both"/>
        <w:rPr>
          <w:rFonts w:ascii="Times New Roman" w:eastAsiaTheme="minorEastAsia" w:hAnsi="Times New Roman" w:cs="Times New Roman"/>
        </w:rPr>
      </w:pPr>
    </w:p>
    <w:p w:rsidR="00C9110B" w:rsidRPr="00C9110B" w:rsidRDefault="00C9110B" w:rsidP="0036730D">
      <w:pPr>
        <w:spacing w:after="120"/>
        <w:jc w:val="center"/>
        <w:rPr>
          <w:rFonts w:ascii="Times New Roman" w:eastAsiaTheme="minorEastAsia" w:hAnsi="Times New Roman" w:cs="Times New Roman"/>
        </w:rPr>
      </w:pPr>
    </w:p>
    <w:p w:rsidR="003D104A" w:rsidRPr="003D104A" w:rsidRDefault="003D104A" w:rsidP="003D104A">
      <w:pPr>
        <w:spacing w:after="120"/>
        <w:jc w:val="right"/>
        <w:rPr>
          <w:rFonts w:ascii="Times New Roman" w:eastAsiaTheme="minorEastAsia" w:hAnsi="Times New Roman" w:cs="Times New Roman"/>
        </w:rPr>
      </w:pPr>
    </w:p>
    <w:sectPr w:rsidR="003D104A" w:rsidRPr="003D104A" w:rsidSect="005E4F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DFF" w:rsidRDefault="00BB0DFF" w:rsidP="00DC6A4A">
      <w:pPr>
        <w:spacing w:after="0" w:line="240" w:lineRule="auto"/>
      </w:pPr>
      <w:r>
        <w:separator/>
      </w:r>
    </w:p>
  </w:endnote>
  <w:endnote w:type="continuationSeparator" w:id="0">
    <w:p w:rsidR="00BB0DFF" w:rsidRDefault="00BB0DFF" w:rsidP="00DC6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DFF" w:rsidRDefault="00BB0DFF" w:rsidP="00DC6A4A">
      <w:pPr>
        <w:spacing w:after="0" w:line="240" w:lineRule="auto"/>
      </w:pPr>
      <w:r>
        <w:separator/>
      </w:r>
    </w:p>
  </w:footnote>
  <w:footnote w:type="continuationSeparator" w:id="0">
    <w:p w:rsidR="00BB0DFF" w:rsidRDefault="00BB0DFF" w:rsidP="00DC6A4A">
      <w:pPr>
        <w:spacing w:after="0" w:line="240" w:lineRule="auto"/>
      </w:pPr>
      <w:r>
        <w:continuationSeparator/>
      </w:r>
    </w:p>
  </w:footnote>
  <w:footnote w:id="1">
    <w:p w:rsidR="00DC6A4A" w:rsidRDefault="00DC6A4A">
      <w:pPr>
        <w:pStyle w:val="FootnoteText"/>
      </w:pPr>
      <w:r>
        <w:rPr>
          <w:rStyle w:val="FootnoteReference"/>
        </w:rPr>
        <w:footnoteRef/>
      </w:r>
      <w:r>
        <w:t xml:space="preserve"> </w:t>
      </w:r>
      <w:r w:rsidR="009570B4" w:rsidRPr="009570B4">
        <w:rPr>
          <w:rFonts w:ascii="Times New Roman" w:hAnsi="Times New Roman" w:cs="Times New Roman"/>
        </w:rPr>
        <w:t>Image Obtained from Parks College of Engineering, Aviation and Technology Aerodynamics Laboratory Manual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5C1F27"/>
    <w:rsid w:val="001010ED"/>
    <w:rsid w:val="00145490"/>
    <w:rsid w:val="0017393E"/>
    <w:rsid w:val="002C3765"/>
    <w:rsid w:val="0036730D"/>
    <w:rsid w:val="00372684"/>
    <w:rsid w:val="003D104A"/>
    <w:rsid w:val="003E7767"/>
    <w:rsid w:val="00457067"/>
    <w:rsid w:val="0051083F"/>
    <w:rsid w:val="00593110"/>
    <w:rsid w:val="005C1F27"/>
    <w:rsid w:val="005E4FAB"/>
    <w:rsid w:val="00681B08"/>
    <w:rsid w:val="007C04E9"/>
    <w:rsid w:val="008020D9"/>
    <w:rsid w:val="00820E78"/>
    <w:rsid w:val="00891B19"/>
    <w:rsid w:val="009570B4"/>
    <w:rsid w:val="00A01282"/>
    <w:rsid w:val="00A46998"/>
    <w:rsid w:val="00A63F3F"/>
    <w:rsid w:val="00AF1EAF"/>
    <w:rsid w:val="00BB0DFF"/>
    <w:rsid w:val="00C9110B"/>
    <w:rsid w:val="00C91316"/>
    <w:rsid w:val="00CD14E1"/>
    <w:rsid w:val="00D24D0B"/>
    <w:rsid w:val="00D7164A"/>
    <w:rsid w:val="00DA5FCD"/>
    <w:rsid w:val="00DC6A4A"/>
    <w:rsid w:val="00ED66D0"/>
    <w:rsid w:val="00F01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paragraph" w:styleId="Heading1">
    <w:name w:val="heading 1"/>
    <w:basedOn w:val="ListParagraph"/>
    <w:next w:val="Normal"/>
    <w:link w:val="Heading1Char"/>
    <w:uiPriority w:val="9"/>
    <w:qFormat/>
    <w:rsid w:val="005C1F27"/>
    <w:pPr>
      <w:numPr>
        <w:numId w:val="1"/>
      </w:numPr>
      <w:spacing w:after="120"/>
      <w:ind w:left="360"/>
      <w:jc w:val="both"/>
      <w:outlineLvl w:val="0"/>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semiHidden/>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0E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C588818B-EF29-49C8-8540-2E97F275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11</cp:revision>
  <dcterms:created xsi:type="dcterms:W3CDTF">2013-10-09T03:23:00Z</dcterms:created>
  <dcterms:modified xsi:type="dcterms:W3CDTF">2013-10-10T04:41:00Z</dcterms:modified>
</cp:coreProperties>
</file>