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03E6B" w14:textId="77777777" w:rsidR="005A1BBD" w:rsidRDefault="005A1BBD">
      <w:pPr>
        <w:spacing w:after="480"/>
      </w:pPr>
    </w:p>
    <w:p w14:paraId="5D777692" w14:textId="77777777" w:rsidR="005A1BBD" w:rsidRDefault="00000000">
      <w:pPr>
        <w:spacing w:after="80"/>
        <w:jc w:val="center"/>
      </w:pPr>
      <w:r>
        <w:rPr>
          <w:b/>
          <w:bCs/>
          <w:color w:val="1F4E79"/>
          <w:sz w:val="32"/>
          <w:szCs w:val="32"/>
        </w:rPr>
        <w:t>BREAST CANCER DIAGNOSIS USING</w:t>
      </w:r>
    </w:p>
    <w:p w14:paraId="4B0CA7DD" w14:textId="77777777" w:rsidR="005A1BBD" w:rsidRDefault="00000000">
      <w:pPr>
        <w:spacing w:after="200"/>
        <w:jc w:val="center"/>
      </w:pPr>
      <w:r>
        <w:rPr>
          <w:b/>
          <w:bCs/>
          <w:color w:val="1F4E79"/>
          <w:sz w:val="32"/>
          <w:szCs w:val="32"/>
        </w:rPr>
        <w:t>LOGISTIC REGRESSION CLASSIFICATION</w:t>
      </w:r>
    </w:p>
    <w:p w14:paraId="3F90A78C" w14:textId="77777777" w:rsidR="005A1BBD" w:rsidRDefault="005A1BBD">
      <w:pPr>
        <w:pBdr>
          <w:bottom w:val="single" w:sz="6" w:space="1" w:color="1F4E79"/>
        </w:pBdr>
        <w:spacing w:before="80" w:after="80"/>
      </w:pPr>
    </w:p>
    <w:p w14:paraId="2B786CAB" w14:textId="77777777" w:rsidR="005A1BBD" w:rsidRDefault="005A1BBD">
      <w:pPr>
        <w:spacing w:after="80"/>
      </w:pPr>
    </w:p>
    <w:p w14:paraId="45EDA88C" w14:textId="77777777" w:rsidR="005A1BBD" w:rsidRDefault="00000000">
      <w:pPr>
        <w:spacing w:after="140"/>
        <w:jc w:val="center"/>
      </w:pPr>
      <w:r>
        <w:rPr>
          <w:color w:val="444444"/>
        </w:rPr>
        <w:t>A Research Report on Machine Learning Application</w:t>
      </w:r>
    </w:p>
    <w:p w14:paraId="4967E730" w14:textId="77777777" w:rsidR="005A1BBD" w:rsidRDefault="005A1BBD">
      <w:pPr>
        <w:spacing w:after="32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5A1BBD" w14:paraId="330D4121" w14:textId="77777777" w:rsidTr="00E1654C">
        <w:tblPrEx>
          <w:tblCellMar>
            <w:top w:w="0" w:type="dxa"/>
            <w:bottom w:w="0" w:type="dxa"/>
          </w:tblCellMar>
        </w:tblPrEx>
        <w:trPr>
          <w:jc w:val="center"/>
        </w:trPr>
        <w:tc>
          <w:tcPr>
            <w:tcW w:w="8000" w:type="dxa"/>
            <w:tcBorders>
              <w:top w:val="single" w:sz="1" w:space="0" w:color="AAAAAA"/>
              <w:left w:val="single" w:sz="1" w:space="0" w:color="AAAAAA"/>
              <w:bottom w:val="single" w:sz="1" w:space="0" w:color="AAAAAA"/>
              <w:right w:val="single" w:sz="1" w:space="0" w:color="AAAAAA"/>
            </w:tcBorders>
            <w:shd w:val="clear" w:color="auto" w:fill="EBF3FB"/>
            <w:tcMar>
              <w:top w:w="160" w:type="dxa"/>
              <w:left w:w="200" w:type="dxa"/>
              <w:bottom w:w="160" w:type="dxa"/>
              <w:right w:w="200" w:type="dxa"/>
            </w:tcMar>
          </w:tcPr>
          <w:p w14:paraId="321CFE98" w14:textId="77777777" w:rsidR="005A1BBD" w:rsidRDefault="00000000">
            <w:pPr>
              <w:spacing w:after="80"/>
              <w:jc w:val="center"/>
            </w:pPr>
            <w:r>
              <w:rPr>
                <w:b/>
                <w:bCs/>
                <w:color w:val="1F4E79"/>
              </w:rPr>
              <w:t>Carl Ernard Marcos</w:t>
            </w:r>
          </w:p>
          <w:p w14:paraId="1D5FE51D" w14:textId="77777777" w:rsidR="005A1BBD" w:rsidRDefault="00000000">
            <w:pPr>
              <w:spacing w:after="80"/>
              <w:jc w:val="center"/>
            </w:pPr>
            <w:r>
              <w:rPr>
                <w:color w:val="444444"/>
                <w:sz w:val="20"/>
                <w:szCs w:val="20"/>
              </w:rPr>
              <w:t>Current Trends and Topics in Computing</w:t>
            </w:r>
          </w:p>
          <w:p w14:paraId="02E53F7D" w14:textId="77777777" w:rsidR="005A1BBD" w:rsidRDefault="00000000">
            <w:pPr>
              <w:spacing w:after="80"/>
              <w:jc w:val="center"/>
            </w:pPr>
            <w:r>
              <w:rPr>
                <w:color w:val="444444"/>
                <w:sz w:val="20"/>
                <w:szCs w:val="20"/>
              </w:rPr>
              <w:t>April 2026</w:t>
            </w:r>
          </w:p>
          <w:p w14:paraId="2FC1497F" w14:textId="77777777" w:rsidR="005A1BBD" w:rsidRDefault="005A1BBD">
            <w:pPr>
              <w:spacing w:after="80"/>
            </w:pPr>
          </w:p>
          <w:p w14:paraId="252D51A0" w14:textId="77777777" w:rsidR="005A1BBD" w:rsidRDefault="00000000">
            <w:pPr>
              <w:spacing w:after="60"/>
              <w:jc w:val="center"/>
            </w:pPr>
            <w:r>
              <w:rPr>
                <w:sz w:val="20"/>
                <w:szCs w:val="20"/>
              </w:rPr>
              <w:t>Marcos, Carl Ernard</w:t>
            </w:r>
          </w:p>
          <w:p w14:paraId="56A1325A" w14:textId="77777777" w:rsidR="005A1BBD" w:rsidRDefault="005A1BBD">
            <w:pPr>
              <w:spacing w:after="60"/>
              <w:jc w:val="center"/>
            </w:pPr>
          </w:p>
          <w:p w14:paraId="01158EA0" w14:textId="77777777" w:rsidR="005A1BBD" w:rsidRDefault="005A1BBD">
            <w:pPr>
              <w:spacing w:after="60"/>
              <w:jc w:val="center"/>
            </w:pPr>
          </w:p>
        </w:tc>
      </w:tr>
    </w:tbl>
    <w:p w14:paraId="1E8860E3" w14:textId="77777777" w:rsidR="005A1BBD" w:rsidRDefault="00000000">
      <w:r>
        <w:br w:type="page"/>
      </w:r>
    </w:p>
    <w:p w14:paraId="70F9B7E5" w14:textId="77777777" w:rsidR="005A1BBD" w:rsidRDefault="00000000">
      <w:pPr>
        <w:pStyle w:val="Heading1"/>
      </w:pPr>
      <w:r>
        <w:lastRenderedPageBreak/>
        <w:t>Abstract</w:t>
      </w:r>
    </w:p>
    <w:p w14:paraId="3710C311" w14:textId="77777777" w:rsidR="005A1BBD" w:rsidRDefault="00000000">
      <w:pPr>
        <w:spacing w:after="140"/>
        <w:jc w:val="both"/>
      </w:pPr>
      <w:r>
        <w:rPr>
          <w:color w:val="000000"/>
        </w:rPr>
        <w:t>This study demonstrates the practical application of supervised machine learning — specifically Logistic Regression — to the problem of breast cancer diagnosis. Using the Breast Cancer Wisconsin (Diagnostic) dataset from the UCI Machine Learning Repository, available through scikit-learn, we trained a binary classification model to distinguish between malignant and benign tumors based on 30 numeric features derived from digitized images of fine needle aspirate (FNA) biopsies. The model achieved 98.25% accuracy on a held-out test set of 114 samples, with precision and recall scores above 0.98 for both classes. This implementation directly reflects concepts discussed in our group's paper — particularly supervised learning, classification tasks, feature engineering, and the application of machine learning to healthcare diagnostics — and illustrates how statistical algorithms can generalize effectively to unseen data.</w:t>
      </w:r>
    </w:p>
    <w:p w14:paraId="19183094" w14:textId="77777777" w:rsidR="005A1BBD" w:rsidRDefault="005A1BBD">
      <w:pPr>
        <w:spacing w:after="80"/>
      </w:pPr>
    </w:p>
    <w:p w14:paraId="500C6998" w14:textId="77777777" w:rsidR="005A1BBD" w:rsidRDefault="00000000">
      <w:pPr>
        <w:spacing w:after="140"/>
        <w:jc w:val="both"/>
      </w:pPr>
      <w:r>
        <w:rPr>
          <w:color w:val="555555"/>
        </w:rPr>
        <w:t>Keywords: machine learning, logistic regression, classification, breast cancer, scikit-learn, supervised learning, medical diagnosis</w:t>
      </w:r>
    </w:p>
    <w:p w14:paraId="073BBF2B" w14:textId="77777777" w:rsidR="005A1BBD" w:rsidRDefault="00000000">
      <w:r>
        <w:br w:type="page"/>
      </w:r>
    </w:p>
    <w:p w14:paraId="1A218B06" w14:textId="77777777" w:rsidR="005A1BBD" w:rsidRDefault="00000000">
      <w:pPr>
        <w:pStyle w:val="Heading1"/>
      </w:pPr>
      <w:r>
        <w:lastRenderedPageBreak/>
        <w:t>I. Introduction</w:t>
      </w:r>
    </w:p>
    <w:p w14:paraId="13DF13B7" w14:textId="77777777" w:rsidR="005A1BBD" w:rsidRDefault="00000000">
      <w:pPr>
        <w:spacing w:after="140"/>
        <w:jc w:val="both"/>
      </w:pPr>
      <w:r>
        <w:rPr>
          <w:color w:val="000000"/>
        </w:rPr>
        <w:t>Breast cancer is one of the most prevalent and life-threatening diseases worldwide. Early and accurate diagnosis is critical to improving patient outcomes. Traditional diagnosis methods rely on manual examination of biopsy images by medical professionals — a process that is time-consuming and subject to human error. Machine learning (ML) offers a powerful complement to clinical workflows by enabling automated, data-driven classification of tumor characteristics.</w:t>
      </w:r>
    </w:p>
    <w:p w14:paraId="7003FF3C" w14:textId="77777777" w:rsidR="005A1BBD" w:rsidRDefault="005A1BBD">
      <w:pPr>
        <w:spacing w:after="60"/>
      </w:pPr>
    </w:p>
    <w:p w14:paraId="6463A3FF" w14:textId="77777777" w:rsidR="005A1BBD" w:rsidRDefault="00000000">
      <w:pPr>
        <w:spacing w:after="140"/>
        <w:jc w:val="both"/>
      </w:pPr>
      <w:r>
        <w:rPr>
          <w:color w:val="000000"/>
        </w:rPr>
        <w:t>As discussed in our course paper, machine learning is a field of study within artificial intelligence concerned with the development of statistical algorithms that can learn from data and generalize to unseen cases (Wikipedia, 2026). Supervised learning — the paradigm applied in this study — trains on labeled data with a known ground truth and uses a loss function to minimize prediction error. Classification, one of the two fundamental tasks of ML, involves assigning input data to predefined categories: in this case, malignant or benign.</w:t>
      </w:r>
    </w:p>
    <w:p w14:paraId="5D974992" w14:textId="77777777" w:rsidR="005A1BBD" w:rsidRDefault="005A1BBD">
      <w:pPr>
        <w:spacing w:after="60"/>
      </w:pPr>
    </w:p>
    <w:p w14:paraId="0FEE6160" w14:textId="77777777" w:rsidR="005A1BBD" w:rsidRDefault="00000000">
      <w:pPr>
        <w:spacing w:after="140"/>
        <w:jc w:val="both"/>
      </w:pPr>
      <w:r>
        <w:rPr>
          <w:color w:val="000000"/>
        </w:rPr>
        <w:t>The objective of this implementation is to:</w:t>
      </w:r>
    </w:p>
    <w:p w14:paraId="471A529A" w14:textId="77777777" w:rsidR="005A1BBD" w:rsidRDefault="00000000">
      <w:pPr>
        <w:pStyle w:val="ListParagraph"/>
        <w:numPr>
          <w:ilvl w:val="0"/>
          <w:numId w:val="2"/>
        </w:numPr>
        <w:spacing w:after="80"/>
      </w:pPr>
      <w:r>
        <w:t>Load and explore the Breast Cancer Wisconsin dataset.</w:t>
      </w:r>
    </w:p>
    <w:p w14:paraId="57DFB6A9" w14:textId="77777777" w:rsidR="005A1BBD" w:rsidRDefault="00000000">
      <w:pPr>
        <w:pStyle w:val="ListParagraph"/>
        <w:numPr>
          <w:ilvl w:val="0"/>
          <w:numId w:val="2"/>
        </w:numPr>
        <w:spacing w:after="80"/>
      </w:pPr>
      <w:r>
        <w:t>Preprocess the data through train-test splitting and feature scaling.</w:t>
      </w:r>
    </w:p>
    <w:p w14:paraId="3C6F4DA2" w14:textId="77777777" w:rsidR="005A1BBD" w:rsidRDefault="00000000">
      <w:pPr>
        <w:pStyle w:val="ListParagraph"/>
        <w:numPr>
          <w:ilvl w:val="0"/>
          <w:numId w:val="2"/>
        </w:numPr>
        <w:spacing w:after="80"/>
      </w:pPr>
      <w:r>
        <w:t>Train a Logistic Regression model to classify tumors as malignant or benign.</w:t>
      </w:r>
    </w:p>
    <w:p w14:paraId="15020A55" w14:textId="77777777" w:rsidR="005A1BBD" w:rsidRDefault="00000000">
      <w:pPr>
        <w:pStyle w:val="ListParagraph"/>
        <w:numPr>
          <w:ilvl w:val="0"/>
          <w:numId w:val="2"/>
        </w:numPr>
        <w:spacing w:after="80"/>
      </w:pPr>
      <w:r>
        <w:t>Evaluate model performance using accuracy, precision, recall, and F1-score.</w:t>
      </w:r>
    </w:p>
    <w:p w14:paraId="0A53277D" w14:textId="77777777" w:rsidR="005A1BBD" w:rsidRDefault="00000000">
      <w:pPr>
        <w:pStyle w:val="ListParagraph"/>
        <w:numPr>
          <w:ilvl w:val="0"/>
          <w:numId w:val="2"/>
        </w:numPr>
        <w:spacing w:after="80"/>
      </w:pPr>
      <w:r>
        <w:t>Visualize results through a confusion matrix and feature importance chart.</w:t>
      </w:r>
    </w:p>
    <w:p w14:paraId="331E9A43" w14:textId="77777777" w:rsidR="005A1BBD" w:rsidRDefault="005A1BBD">
      <w:pPr>
        <w:spacing w:after="80"/>
      </w:pPr>
    </w:p>
    <w:p w14:paraId="3810CA7E" w14:textId="77777777" w:rsidR="005A1BBD" w:rsidRDefault="00000000">
      <w:pPr>
        <w:spacing w:after="140"/>
        <w:jc w:val="both"/>
      </w:pPr>
      <w:r>
        <w:rPr>
          <w:color w:val="000000"/>
        </w:rPr>
        <w:t>This implementation serves as a concrete, working example of the ML concepts covered in our paper — bridging theoretical understanding with practical application.</w:t>
      </w:r>
    </w:p>
    <w:p w14:paraId="7735088E" w14:textId="77777777" w:rsidR="005A1BBD" w:rsidRDefault="00000000">
      <w:r>
        <w:br w:type="page"/>
      </w:r>
    </w:p>
    <w:p w14:paraId="4896260C" w14:textId="77777777" w:rsidR="005A1BBD" w:rsidRDefault="00000000">
      <w:pPr>
        <w:pStyle w:val="Heading1"/>
      </w:pPr>
      <w:r>
        <w:lastRenderedPageBreak/>
        <w:t>II. Methods</w:t>
      </w:r>
    </w:p>
    <w:p w14:paraId="433E7AF1" w14:textId="77777777" w:rsidR="005A1BBD" w:rsidRDefault="00000000">
      <w:pPr>
        <w:pStyle w:val="Heading2"/>
      </w:pPr>
      <w:r>
        <w:t>2.1 Dataset</w:t>
      </w:r>
    </w:p>
    <w:p w14:paraId="4EFF4E8F" w14:textId="77777777" w:rsidR="005A1BBD" w:rsidRDefault="00000000">
      <w:pPr>
        <w:spacing w:after="140"/>
        <w:jc w:val="both"/>
      </w:pPr>
      <w:r>
        <w:rPr>
          <w:color w:val="000000"/>
        </w:rPr>
        <w:t xml:space="preserve">The Breast Cancer Wisconsin (Diagnostic) dataset was used for this study. It is a publicly available dataset from the UCI Machine Learning Repository, accessible directly through scikit-learn via </w:t>
      </w:r>
      <w:proofErr w:type="spellStart"/>
      <w:proofErr w:type="gramStart"/>
      <w:r>
        <w:rPr>
          <w:color w:val="000000"/>
        </w:rPr>
        <w:t>sklearn.datasets</w:t>
      </w:r>
      <w:proofErr w:type="gramEnd"/>
      <w:r>
        <w:rPr>
          <w:color w:val="000000"/>
        </w:rPr>
        <w:t>.load_breast_</w:t>
      </w:r>
      <w:proofErr w:type="gramStart"/>
      <w:r>
        <w:rPr>
          <w:color w:val="000000"/>
        </w:rPr>
        <w:t>cancer</w:t>
      </w:r>
      <w:proofErr w:type="spellEnd"/>
      <w:r>
        <w:rPr>
          <w:color w:val="000000"/>
        </w:rPr>
        <w:t>(</w:t>
      </w:r>
      <w:proofErr w:type="gramEnd"/>
      <w:r>
        <w:rPr>
          <w:color w:val="000000"/>
        </w:rPr>
        <w:t>). The dataset contains 569 instances, each described by 30 numeric features computed from digitized images of fine needle aspirate (FNA) biopsies of breast masses. Features describe characteristics of the cell nuclei — including radius, texture, perimeter, area, and smoothness — computed as mean, standard error, and worst (largest) values.</w:t>
      </w:r>
    </w:p>
    <w:p w14:paraId="3375AA14" w14:textId="77777777" w:rsidR="005A1BBD" w:rsidRDefault="005A1BB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A1BBD" w14:paraId="5D2081C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40A8AD8" w14:textId="77777777" w:rsidR="005A1BBD" w:rsidRPr="00E1654C" w:rsidRDefault="00000000">
            <w:pPr>
              <w:jc w:val="center"/>
              <w:rPr>
                <w:color w:val="FFFFFF" w:themeColor="background1"/>
              </w:rPr>
            </w:pPr>
            <w:r w:rsidRPr="00E1654C">
              <w:rPr>
                <w:b/>
                <w:bCs/>
                <w:color w:val="FFFFFF" w:themeColor="background1"/>
                <w:sz w:val="20"/>
                <w:szCs w:val="20"/>
              </w:rPr>
              <w:t>Dataset Attribute</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37D688B" w14:textId="77777777" w:rsidR="005A1BBD" w:rsidRPr="00E1654C" w:rsidRDefault="00000000">
            <w:pPr>
              <w:jc w:val="center"/>
              <w:rPr>
                <w:color w:val="FFFFFF" w:themeColor="background1"/>
              </w:rPr>
            </w:pPr>
            <w:r w:rsidRPr="00E1654C">
              <w:rPr>
                <w:b/>
                <w:bCs/>
                <w:color w:val="FFFFFF" w:themeColor="background1"/>
                <w:sz w:val="20"/>
                <w:szCs w:val="20"/>
              </w:rPr>
              <w:t>Value</w:t>
            </w:r>
          </w:p>
        </w:tc>
      </w:tr>
      <w:tr w:rsidR="005A1BBD" w14:paraId="0DC0AA4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205F21" w14:textId="77777777" w:rsidR="005A1BBD" w:rsidRDefault="00000000">
            <w:r>
              <w:rPr>
                <w:sz w:val="20"/>
                <w:szCs w:val="20"/>
              </w:rPr>
              <w:t>Total Samples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EE3DAB" w14:textId="77777777" w:rsidR="005A1BBD" w:rsidRDefault="00000000">
            <w:r>
              <w:rPr>
                <w:sz w:val="20"/>
                <w:szCs w:val="20"/>
              </w:rPr>
              <w:t>569</w:t>
            </w:r>
          </w:p>
        </w:tc>
      </w:tr>
      <w:tr w:rsidR="005A1BBD" w14:paraId="36394E4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523C5E" w14:textId="77777777" w:rsidR="005A1BBD" w:rsidRDefault="00000000">
            <w:r>
              <w:rPr>
                <w:sz w:val="20"/>
                <w:szCs w:val="20"/>
              </w:rPr>
              <w:t>Total Features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E2A74E" w14:textId="77777777" w:rsidR="005A1BBD" w:rsidRDefault="00000000">
            <w:r>
              <w:rPr>
                <w:sz w:val="20"/>
                <w:szCs w:val="20"/>
              </w:rPr>
              <w:t>30 numeric features</w:t>
            </w:r>
          </w:p>
        </w:tc>
      </w:tr>
      <w:tr w:rsidR="005A1BBD" w14:paraId="3457353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7CC5D8" w14:textId="77777777" w:rsidR="005A1BBD" w:rsidRDefault="00000000">
            <w:r>
              <w:rPr>
                <w:sz w:val="20"/>
                <w:szCs w:val="20"/>
              </w:rPr>
              <w:t>Malignant (Class 0)</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BED753" w14:textId="77777777" w:rsidR="005A1BBD" w:rsidRDefault="00000000">
            <w:r>
              <w:rPr>
                <w:sz w:val="20"/>
                <w:szCs w:val="20"/>
              </w:rPr>
              <w:t>212 samples (37.3%)</w:t>
            </w:r>
          </w:p>
        </w:tc>
      </w:tr>
      <w:tr w:rsidR="005A1BBD" w14:paraId="11ABFF5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A04876" w14:textId="77777777" w:rsidR="005A1BBD" w:rsidRDefault="00000000">
            <w:r>
              <w:rPr>
                <w:sz w:val="20"/>
                <w:szCs w:val="20"/>
              </w:rPr>
              <w:t>Benign (Class 1)</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08838F" w14:textId="77777777" w:rsidR="005A1BBD" w:rsidRDefault="00000000">
            <w:r>
              <w:rPr>
                <w:sz w:val="20"/>
                <w:szCs w:val="20"/>
              </w:rPr>
              <w:t>357 samples (62.7%)</w:t>
            </w:r>
          </w:p>
        </w:tc>
      </w:tr>
      <w:tr w:rsidR="005A1BBD" w14:paraId="1D3DBA9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6FB4E7" w14:textId="77777777" w:rsidR="005A1BBD" w:rsidRDefault="00000000">
            <w:r>
              <w:rPr>
                <w:sz w:val="20"/>
                <w:szCs w:val="20"/>
              </w:rPr>
              <w:t>Source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7BC4E7" w14:textId="77777777" w:rsidR="005A1BBD" w:rsidRDefault="00000000">
            <w:r>
              <w:rPr>
                <w:sz w:val="20"/>
                <w:szCs w:val="20"/>
              </w:rPr>
              <w:t>UCI ML Repository / scikit-learn</w:t>
            </w:r>
          </w:p>
        </w:tc>
      </w:tr>
    </w:tbl>
    <w:p w14:paraId="642C299D" w14:textId="77777777" w:rsidR="005A1BBD" w:rsidRDefault="005A1BBD">
      <w:pPr>
        <w:spacing w:after="80"/>
      </w:pPr>
    </w:p>
    <w:p w14:paraId="0D45686B" w14:textId="77777777" w:rsidR="005A1BBD" w:rsidRDefault="00000000">
      <w:pPr>
        <w:spacing w:after="140"/>
        <w:jc w:val="center"/>
      </w:pPr>
      <w:r>
        <w:rPr>
          <w:color w:val="555555"/>
        </w:rPr>
        <w:t>Table 1. Summary of the Breast Cancer Wisconsin (Diagnostic) dataset.</w:t>
      </w:r>
    </w:p>
    <w:p w14:paraId="3AC3986E" w14:textId="77777777" w:rsidR="005A1BBD" w:rsidRDefault="005A1BBD">
      <w:pPr>
        <w:spacing w:after="120"/>
      </w:pPr>
    </w:p>
    <w:p w14:paraId="7CBB7957" w14:textId="77777777" w:rsidR="005A1BBD" w:rsidRDefault="00000000">
      <w:pPr>
        <w:pStyle w:val="Heading2"/>
      </w:pPr>
      <w:r>
        <w:t>2.2 Data Preprocessing</w:t>
      </w:r>
    </w:p>
    <w:p w14:paraId="3F2B0673" w14:textId="77777777" w:rsidR="005A1BBD" w:rsidRDefault="00000000">
      <w:pPr>
        <w:spacing w:after="140"/>
        <w:jc w:val="both"/>
      </w:pPr>
      <w:r>
        <w:rPr>
          <w:color w:val="000000"/>
        </w:rPr>
        <w:t>The dataset was divided into training and testing subsets using an 80/20 split, resulting in 455 training samples and 114 test samples. Stratified splitting was applied to preserve the original class ratio in both subsets, preventing imbalanced evaluation.</w:t>
      </w:r>
    </w:p>
    <w:p w14:paraId="70A34FC1" w14:textId="77777777" w:rsidR="005A1BBD" w:rsidRDefault="005A1BBD">
      <w:pPr>
        <w:spacing w:after="60"/>
      </w:pPr>
    </w:p>
    <w:p w14:paraId="4437811F" w14:textId="77777777" w:rsidR="005A1BBD" w:rsidRDefault="00000000">
      <w:pPr>
        <w:spacing w:after="140"/>
        <w:jc w:val="both"/>
      </w:pPr>
      <w:r>
        <w:rPr>
          <w:color w:val="000000"/>
        </w:rPr>
        <w:t xml:space="preserve">Since Logistic Regression is sensitive to the scale of input features, </w:t>
      </w:r>
      <w:proofErr w:type="spellStart"/>
      <w:r>
        <w:rPr>
          <w:color w:val="000000"/>
        </w:rPr>
        <w:t>StandardScaler</w:t>
      </w:r>
      <w:proofErr w:type="spellEnd"/>
      <w:r>
        <w:rPr>
          <w:color w:val="000000"/>
        </w:rPr>
        <w:t xml:space="preserve"> was applied to normalize all 30 features to zero mean and unit variance. Critically, the scaler was fit only on the training set and then applied to both training and test sets — preventing data leakage and ensuring a realistic evaluation of model generalization.</w:t>
      </w:r>
    </w:p>
    <w:p w14:paraId="20614C38" w14:textId="77777777" w:rsidR="005A1BBD" w:rsidRDefault="005A1BBD">
      <w:pPr>
        <w:spacing w:after="120"/>
      </w:pPr>
    </w:p>
    <w:p w14:paraId="4FB5BE89" w14:textId="77777777" w:rsidR="005A1BBD" w:rsidRDefault="00000000">
      <w:pPr>
        <w:pStyle w:val="Heading2"/>
      </w:pPr>
      <w:r>
        <w:t>2.3 Model: Logistic Regression</w:t>
      </w:r>
    </w:p>
    <w:p w14:paraId="0A5B5E79" w14:textId="77777777" w:rsidR="005A1BBD" w:rsidRDefault="00000000">
      <w:pPr>
        <w:spacing w:after="140"/>
        <w:jc w:val="both"/>
      </w:pPr>
      <w:r>
        <w:rPr>
          <w:color w:val="000000"/>
        </w:rPr>
        <w:t>Logistic Regression is a well-established, interpretable algorithm for binary classification. Despite its name, it is a classification model that estimates the probability of a sample belonging to a given class using the logistic (sigmoid) function. It is an appropriate choice for this task because:</w:t>
      </w:r>
    </w:p>
    <w:p w14:paraId="6E43ED1E" w14:textId="77777777" w:rsidR="005A1BBD" w:rsidRDefault="00000000">
      <w:pPr>
        <w:pStyle w:val="ListParagraph"/>
        <w:numPr>
          <w:ilvl w:val="0"/>
          <w:numId w:val="2"/>
        </w:numPr>
        <w:spacing w:after="80"/>
      </w:pPr>
      <w:r>
        <w:t>It is computationally efficient and easy to interpret.</w:t>
      </w:r>
    </w:p>
    <w:p w14:paraId="3EEC9BB3" w14:textId="77777777" w:rsidR="005A1BBD" w:rsidRDefault="00000000">
      <w:pPr>
        <w:pStyle w:val="ListParagraph"/>
        <w:numPr>
          <w:ilvl w:val="0"/>
          <w:numId w:val="2"/>
        </w:numPr>
        <w:spacing w:after="80"/>
      </w:pPr>
      <w:r>
        <w:t>It provides probability scores alongside class predictions.</w:t>
      </w:r>
    </w:p>
    <w:p w14:paraId="161DE8FD" w14:textId="77777777" w:rsidR="005A1BBD" w:rsidRDefault="00000000">
      <w:pPr>
        <w:pStyle w:val="ListParagraph"/>
        <w:numPr>
          <w:ilvl w:val="0"/>
          <w:numId w:val="2"/>
        </w:numPr>
        <w:spacing w:after="80"/>
      </w:pPr>
      <w:r>
        <w:t>Its coefficients directly indicate each feature's contribution to the classification.</w:t>
      </w:r>
    </w:p>
    <w:p w14:paraId="147FE5EA" w14:textId="77777777" w:rsidR="005A1BBD" w:rsidRDefault="00000000">
      <w:pPr>
        <w:pStyle w:val="ListParagraph"/>
        <w:numPr>
          <w:ilvl w:val="0"/>
          <w:numId w:val="2"/>
        </w:numPr>
        <w:spacing w:after="80"/>
      </w:pPr>
      <w:r>
        <w:t>It generalizes well on linearly separable problems with standardized features.</w:t>
      </w:r>
    </w:p>
    <w:p w14:paraId="09A3F7BC" w14:textId="77777777" w:rsidR="005A1BBD" w:rsidRDefault="005A1BBD">
      <w:pPr>
        <w:spacing w:after="60"/>
      </w:pPr>
    </w:p>
    <w:p w14:paraId="7263A3D6" w14:textId="77777777" w:rsidR="005A1BBD" w:rsidRDefault="00000000">
      <w:pPr>
        <w:spacing w:after="140"/>
        <w:jc w:val="both"/>
      </w:pPr>
      <w:r>
        <w:rPr>
          <w:color w:val="000000"/>
        </w:rPr>
        <w:lastRenderedPageBreak/>
        <w:t xml:space="preserve">The model was implemented using </w:t>
      </w:r>
      <w:proofErr w:type="spellStart"/>
      <w:proofErr w:type="gramStart"/>
      <w:r>
        <w:rPr>
          <w:color w:val="000000"/>
        </w:rPr>
        <w:t>sklearn.linear</w:t>
      </w:r>
      <w:proofErr w:type="gramEnd"/>
      <w:r>
        <w:rPr>
          <w:color w:val="000000"/>
        </w:rPr>
        <w:t>_</w:t>
      </w:r>
      <w:proofErr w:type="gramStart"/>
      <w:r>
        <w:rPr>
          <w:color w:val="000000"/>
        </w:rPr>
        <w:t>model.LogisticRegression</w:t>
      </w:r>
      <w:proofErr w:type="spellEnd"/>
      <w:proofErr w:type="gramEnd"/>
      <w:r>
        <w:rPr>
          <w:color w:val="000000"/>
        </w:rPr>
        <w:t xml:space="preserve"> with </w:t>
      </w:r>
      <w:proofErr w:type="spellStart"/>
      <w:r>
        <w:rPr>
          <w:color w:val="000000"/>
        </w:rPr>
        <w:t>max_iter</w:t>
      </w:r>
      <w:proofErr w:type="spellEnd"/>
      <w:r>
        <w:rPr>
          <w:color w:val="000000"/>
        </w:rPr>
        <w:t>=1000 and a fixed random seed (</w:t>
      </w:r>
      <w:proofErr w:type="spellStart"/>
      <w:r>
        <w:rPr>
          <w:color w:val="000000"/>
        </w:rPr>
        <w:t>random_state</w:t>
      </w:r>
      <w:proofErr w:type="spellEnd"/>
      <w:r>
        <w:rPr>
          <w:color w:val="000000"/>
        </w:rPr>
        <w:t>=42) for reproducibility.</w:t>
      </w:r>
    </w:p>
    <w:p w14:paraId="73913FF3" w14:textId="77777777" w:rsidR="005A1BBD" w:rsidRDefault="005A1BBD">
      <w:pPr>
        <w:spacing w:after="120"/>
      </w:pPr>
    </w:p>
    <w:p w14:paraId="264F4D2F" w14:textId="77777777" w:rsidR="005A1BBD" w:rsidRDefault="00000000">
      <w:pPr>
        <w:pStyle w:val="Heading2"/>
      </w:pPr>
      <w:r>
        <w:t>2.4 Evaluation Metrics</w:t>
      </w:r>
    </w:p>
    <w:p w14:paraId="4B50B9F3" w14:textId="77777777" w:rsidR="005A1BBD" w:rsidRDefault="00000000">
      <w:pPr>
        <w:spacing w:after="140"/>
        <w:jc w:val="both"/>
      </w:pPr>
      <w:r>
        <w:rPr>
          <w:color w:val="000000"/>
        </w:rPr>
        <w:t>Model performance was assessed using the following metrics:</w:t>
      </w:r>
    </w:p>
    <w:p w14:paraId="72FA69C1" w14:textId="77777777" w:rsidR="005A1BBD" w:rsidRDefault="00000000">
      <w:pPr>
        <w:pStyle w:val="ListParagraph"/>
        <w:numPr>
          <w:ilvl w:val="0"/>
          <w:numId w:val="2"/>
        </w:numPr>
        <w:spacing w:after="80"/>
      </w:pPr>
      <w:r>
        <w:t>Accuracy: Proportion of all correctly classified samples.</w:t>
      </w:r>
    </w:p>
    <w:p w14:paraId="0BB80016" w14:textId="77777777" w:rsidR="005A1BBD" w:rsidRDefault="00000000">
      <w:pPr>
        <w:pStyle w:val="ListParagraph"/>
        <w:numPr>
          <w:ilvl w:val="0"/>
          <w:numId w:val="2"/>
        </w:numPr>
        <w:spacing w:after="80"/>
      </w:pPr>
      <w:r>
        <w:t xml:space="preserve">Precision: Of all samples predicted as a given class, what fraction </w:t>
      </w:r>
      <w:proofErr w:type="gramStart"/>
      <w:r>
        <w:t>actually belongs</w:t>
      </w:r>
      <w:proofErr w:type="gramEnd"/>
      <w:r>
        <w:t xml:space="preserve"> to that class.</w:t>
      </w:r>
    </w:p>
    <w:p w14:paraId="2CE7FFEB" w14:textId="77777777" w:rsidR="005A1BBD" w:rsidRDefault="00000000">
      <w:pPr>
        <w:pStyle w:val="ListParagraph"/>
        <w:numPr>
          <w:ilvl w:val="0"/>
          <w:numId w:val="2"/>
        </w:numPr>
        <w:spacing w:after="80"/>
      </w:pPr>
      <w:r>
        <w:t>Recall (Sensitivity): Of all actual positives, what fraction was correctly identified.</w:t>
      </w:r>
    </w:p>
    <w:p w14:paraId="5B51AF7D" w14:textId="77777777" w:rsidR="005A1BBD" w:rsidRDefault="00000000">
      <w:pPr>
        <w:pStyle w:val="ListParagraph"/>
        <w:numPr>
          <w:ilvl w:val="0"/>
          <w:numId w:val="2"/>
        </w:numPr>
        <w:spacing w:after="80"/>
      </w:pPr>
      <w:r>
        <w:t>F1-Score: Harmonic mean of precision and recall, balancing both metrics.</w:t>
      </w:r>
    </w:p>
    <w:p w14:paraId="67C6356F" w14:textId="77777777" w:rsidR="005A1BBD" w:rsidRDefault="00000000">
      <w:pPr>
        <w:pStyle w:val="ListParagraph"/>
        <w:numPr>
          <w:ilvl w:val="0"/>
          <w:numId w:val="2"/>
        </w:numPr>
        <w:spacing w:after="80"/>
      </w:pPr>
      <w:r>
        <w:t>Confusion Matrix: Visual breakdown of true positives, true negatives, false positives, and false negatives.</w:t>
      </w:r>
    </w:p>
    <w:p w14:paraId="39FCDA29" w14:textId="77777777" w:rsidR="005A1BBD" w:rsidRDefault="00000000">
      <w:r>
        <w:br w:type="page"/>
      </w:r>
    </w:p>
    <w:p w14:paraId="344A33E2" w14:textId="77777777" w:rsidR="005A1BBD" w:rsidRDefault="00000000">
      <w:pPr>
        <w:pStyle w:val="Heading1"/>
      </w:pPr>
      <w:r>
        <w:lastRenderedPageBreak/>
        <w:t>III. Results and Discussion</w:t>
      </w:r>
    </w:p>
    <w:p w14:paraId="1DB5288A" w14:textId="77777777" w:rsidR="005A1BBD" w:rsidRDefault="00000000">
      <w:pPr>
        <w:pStyle w:val="Heading2"/>
      </w:pPr>
      <w:r>
        <w:t>3.1 Model Performance</w:t>
      </w:r>
    </w:p>
    <w:p w14:paraId="49E0FBE4" w14:textId="77777777" w:rsidR="005A1BBD" w:rsidRDefault="00000000">
      <w:pPr>
        <w:spacing w:after="140"/>
        <w:jc w:val="both"/>
      </w:pPr>
      <w:r>
        <w:rPr>
          <w:color w:val="000000"/>
        </w:rPr>
        <w:t>The Logistic Regression model achieved an overall accuracy of 98.25% on the 114-sample test set. This strong result reflects both the discriminative power of the 30 selected features and the suitability of Logistic Regression as a classifier for this dataset.</w:t>
      </w:r>
    </w:p>
    <w:p w14:paraId="572C37CA" w14:textId="77777777" w:rsidR="005A1BBD" w:rsidRDefault="005A1BB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A1BBD" w14:paraId="1E6E9E0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66511AE" w14:textId="77777777" w:rsidR="005A1BBD" w:rsidRDefault="00000000">
            <w:pPr>
              <w:jc w:val="center"/>
            </w:pPr>
            <w:r>
              <w:rPr>
                <w:b/>
                <w:bCs/>
                <w:sz w:val="20"/>
                <w:szCs w:val="20"/>
              </w:rPr>
              <w:t>Class</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E641D1E" w14:textId="77777777" w:rsidR="005A1BBD" w:rsidRDefault="00000000">
            <w:pPr>
              <w:jc w:val="center"/>
            </w:pPr>
            <w:r>
              <w:rPr>
                <w:b/>
                <w:bCs/>
                <w:sz w:val="20"/>
                <w:szCs w:val="20"/>
              </w:rPr>
              <w:t>Precision</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1BE1117" w14:textId="77777777" w:rsidR="005A1BBD" w:rsidRDefault="00000000">
            <w:pPr>
              <w:jc w:val="center"/>
            </w:pPr>
            <w:r>
              <w:rPr>
                <w:b/>
                <w:bCs/>
                <w:sz w:val="20"/>
                <w:szCs w:val="20"/>
              </w:rPr>
              <w:t>Recall</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3A28FAC" w14:textId="77777777" w:rsidR="005A1BBD" w:rsidRDefault="00000000">
            <w:pPr>
              <w:jc w:val="center"/>
            </w:pPr>
            <w:r>
              <w:rPr>
                <w:b/>
                <w:bCs/>
                <w:sz w:val="20"/>
                <w:szCs w:val="20"/>
              </w:rPr>
              <w:t>F1-Score</w:t>
            </w:r>
          </w:p>
        </w:tc>
      </w:tr>
      <w:tr w:rsidR="005A1BBD" w14:paraId="6474B80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B1B655" w14:textId="77777777" w:rsidR="005A1BBD" w:rsidRDefault="00000000">
            <w:r>
              <w:rPr>
                <w:sz w:val="20"/>
                <w:szCs w:val="20"/>
              </w:rPr>
              <w:t>Malignant (0)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ACA669" w14:textId="77777777" w:rsidR="005A1BBD" w:rsidRDefault="00000000">
            <w:pPr>
              <w:jc w:val="center"/>
            </w:pPr>
            <w:r>
              <w:rPr>
                <w:sz w:val="20"/>
                <w:szCs w:val="20"/>
              </w:rPr>
              <w:t>0.98</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78C137" w14:textId="77777777" w:rsidR="005A1BBD" w:rsidRDefault="00000000">
            <w:pPr>
              <w:jc w:val="center"/>
            </w:pPr>
            <w:r>
              <w:rPr>
                <w:sz w:val="20"/>
                <w:szCs w:val="20"/>
              </w:rPr>
              <w:t>0.98</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99483B" w14:textId="77777777" w:rsidR="005A1BBD" w:rsidRDefault="00000000">
            <w:pPr>
              <w:jc w:val="center"/>
            </w:pPr>
            <w:r>
              <w:rPr>
                <w:sz w:val="20"/>
                <w:szCs w:val="20"/>
              </w:rPr>
              <w:t>0.98</w:t>
            </w:r>
          </w:p>
        </w:tc>
      </w:tr>
      <w:tr w:rsidR="005A1BBD" w14:paraId="7D96E23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C3DD85" w14:textId="77777777" w:rsidR="005A1BBD" w:rsidRDefault="00000000">
            <w:r>
              <w:rPr>
                <w:sz w:val="20"/>
                <w:szCs w:val="20"/>
              </w:rPr>
              <w:t>Benign (1)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162B62" w14:textId="77777777" w:rsidR="005A1BBD" w:rsidRDefault="00000000">
            <w:pPr>
              <w:jc w:val="center"/>
            </w:pPr>
            <w:r>
              <w:rPr>
                <w:sz w:val="20"/>
                <w:szCs w:val="20"/>
              </w:rPr>
              <w:t>0.99</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8B1004" w14:textId="77777777" w:rsidR="005A1BBD" w:rsidRDefault="00000000">
            <w:pPr>
              <w:jc w:val="center"/>
            </w:pPr>
            <w:r>
              <w:rPr>
                <w:sz w:val="20"/>
                <w:szCs w:val="20"/>
              </w:rPr>
              <w:t>0.99</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F232E3" w14:textId="77777777" w:rsidR="005A1BBD" w:rsidRDefault="00000000">
            <w:pPr>
              <w:jc w:val="center"/>
            </w:pPr>
            <w:r>
              <w:rPr>
                <w:sz w:val="20"/>
                <w:szCs w:val="20"/>
              </w:rPr>
              <w:t>0.99</w:t>
            </w:r>
          </w:p>
        </w:tc>
      </w:tr>
      <w:tr w:rsidR="005A1BBD" w14:paraId="5AF7C92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0722BB5" w14:textId="77777777" w:rsidR="005A1BBD" w:rsidRDefault="00000000">
            <w:r>
              <w:rPr>
                <w:b/>
                <w:bCs/>
                <w:sz w:val="20"/>
                <w:szCs w:val="20"/>
              </w:rPr>
              <w:t>Overall Accuracy</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70387CF" w14:textId="77777777" w:rsidR="005A1BBD" w:rsidRDefault="00000000">
            <w:pPr>
              <w:jc w:val="center"/>
            </w:pPr>
            <w:r>
              <w:rPr>
                <w:b/>
                <w:bCs/>
                <w:sz w:val="20"/>
                <w:szCs w:val="20"/>
              </w:rPr>
              <w:t>98.25%</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D7DEDDC" w14:textId="77777777" w:rsidR="005A1BBD" w:rsidRDefault="00000000">
            <w:pPr>
              <w:jc w:val="center"/>
            </w:pPr>
            <w:r>
              <w:rPr>
                <w:b/>
                <w:bCs/>
                <w:sz w:val="20"/>
                <w:szCs w:val="20"/>
              </w:rPr>
              <w:t>98.25%</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31AECB6" w14:textId="77777777" w:rsidR="005A1BBD" w:rsidRDefault="00000000">
            <w:pPr>
              <w:jc w:val="center"/>
            </w:pPr>
            <w:r>
              <w:rPr>
                <w:b/>
                <w:bCs/>
                <w:sz w:val="20"/>
                <w:szCs w:val="20"/>
              </w:rPr>
              <w:t>98.25%</w:t>
            </w:r>
          </w:p>
        </w:tc>
      </w:tr>
    </w:tbl>
    <w:p w14:paraId="6EEC9822" w14:textId="77777777" w:rsidR="005A1BBD" w:rsidRDefault="005A1BBD">
      <w:pPr>
        <w:spacing w:after="80"/>
      </w:pPr>
    </w:p>
    <w:p w14:paraId="05954EAF" w14:textId="77777777" w:rsidR="005A1BBD" w:rsidRDefault="00000000">
      <w:pPr>
        <w:spacing w:after="140"/>
        <w:jc w:val="center"/>
      </w:pPr>
      <w:r>
        <w:rPr>
          <w:color w:val="555555"/>
        </w:rPr>
        <w:t>Table 2. Classification report for the Logistic Regression model on the test set.</w:t>
      </w:r>
    </w:p>
    <w:p w14:paraId="4BF84CA4" w14:textId="77777777" w:rsidR="005A1BBD" w:rsidRDefault="005A1BBD">
      <w:pPr>
        <w:spacing w:after="120"/>
      </w:pPr>
    </w:p>
    <w:p w14:paraId="0FA10AD8" w14:textId="77777777" w:rsidR="005A1BBD" w:rsidRDefault="00000000">
      <w:pPr>
        <w:pStyle w:val="Heading2"/>
      </w:pPr>
      <w:r>
        <w:t>3.2 Confusion Matrix Analysis</w:t>
      </w:r>
    </w:p>
    <w:p w14:paraId="3029BD16" w14:textId="77777777" w:rsidR="005A1BBD" w:rsidRDefault="00000000">
      <w:pPr>
        <w:spacing w:after="140"/>
        <w:jc w:val="both"/>
      </w:pPr>
      <w:r>
        <w:rPr>
          <w:color w:val="000000"/>
        </w:rPr>
        <w:t>The confusion matrix revealed that out of 114 test samples, only 2 were misclassified. The model correctly identified 41 out of 42 malignant tumors and 71 out of 72 benign tumors. A single false negative (malignant classified as benign) and a single false positive (benign classified as malignant) were observed. In a clinical context, false negatives are the most dangerous error type, as they could lead to a missed cancer diagnosis. The near-perfect recall for the malignant class (0.98) reflects that the model is well-calibrated for this critical concern.</w:t>
      </w:r>
    </w:p>
    <w:p w14:paraId="4C47CCCF" w14:textId="77777777" w:rsidR="005A1BBD" w:rsidRDefault="005A1BBD">
      <w:pPr>
        <w:spacing w:after="120"/>
      </w:pPr>
    </w:p>
    <w:p w14:paraId="7988F68A" w14:textId="77777777" w:rsidR="005A1BBD" w:rsidRDefault="00000000">
      <w:pPr>
        <w:pStyle w:val="Heading2"/>
      </w:pPr>
      <w:r>
        <w:t>3.3 Feature Importance</w:t>
      </w:r>
    </w:p>
    <w:p w14:paraId="16670811" w14:textId="77777777" w:rsidR="005A1BBD" w:rsidRDefault="00000000">
      <w:pPr>
        <w:spacing w:after="140"/>
        <w:jc w:val="both"/>
      </w:pPr>
      <w:r>
        <w:rPr>
          <w:color w:val="000000"/>
        </w:rPr>
        <w:t>Analysis of the model's coefficients revealed that the most influential features for classification include worst perimeter, worst area, worst concave points, mean concave points, and worst radius. These features describe the size and shape of the tumor nuclei at their most extreme measurements — consistent with clinical understanding that larger and more irregularly shaped nuclei are associated with malignancy. This interpretability is a key advantage of Logistic Regression over more complex black-box models.</w:t>
      </w:r>
    </w:p>
    <w:p w14:paraId="09AD3870" w14:textId="77777777" w:rsidR="005A1BBD" w:rsidRDefault="005A1BBD">
      <w:pPr>
        <w:spacing w:after="120"/>
      </w:pPr>
    </w:p>
    <w:p w14:paraId="555AE65F" w14:textId="77777777" w:rsidR="005A1BBD" w:rsidRDefault="00000000">
      <w:pPr>
        <w:pStyle w:val="Heading2"/>
      </w:pPr>
      <w:r>
        <w:t>3.4 Connection to Course Paper Concepts</w:t>
      </w:r>
    </w:p>
    <w:p w14:paraId="1B44A182" w14:textId="77777777" w:rsidR="005A1BBD" w:rsidRDefault="00000000">
      <w:pPr>
        <w:spacing w:after="140"/>
        <w:jc w:val="both"/>
      </w:pPr>
      <w:r>
        <w:rPr>
          <w:color w:val="000000"/>
        </w:rPr>
        <w:t>This implementation directly demonstrates several concepts from our group paper:</w:t>
      </w:r>
    </w:p>
    <w:p w14:paraId="32F4A748" w14:textId="77777777" w:rsidR="005A1BBD" w:rsidRDefault="00000000">
      <w:pPr>
        <w:pStyle w:val="ListParagraph"/>
        <w:numPr>
          <w:ilvl w:val="0"/>
          <w:numId w:val="2"/>
        </w:numPr>
        <w:spacing w:after="80"/>
      </w:pPr>
      <w:r>
        <w:t>Supervised Learning: The model was trained on a labeled dataset (malignant/benign) with a ground truth, and a loss function (log-loss) was minimized during training.</w:t>
      </w:r>
    </w:p>
    <w:p w14:paraId="6EC251B1" w14:textId="77777777" w:rsidR="005A1BBD" w:rsidRDefault="00000000">
      <w:pPr>
        <w:pStyle w:val="ListParagraph"/>
        <w:numPr>
          <w:ilvl w:val="0"/>
          <w:numId w:val="2"/>
        </w:numPr>
        <w:spacing w:after="80"/>
      </w:pPr>
      <w:r>
        <w:t>Classification: The fundamental ML task of assigning input data to one of two predefined categories.</w:t>
      </w:r>
    </w:p>
    <w:p w14:paraId="2FC4D9A7" w14:textId="77777777" w:rsidR="005A1BBD" w:rsidRDefault="00000000">
      <w:pPr>
        <w:pStyle w:val="ListParagraph"/>
        <w:numPr>
          <w:ilvl w:val="0"/>
          <w:numId w:val="2"/>
        </w:numPr>
        <w:spacing w:after="80"/>
      </w:pPr>
      <w:r>
        <w:t xml:space="preserve">Feature Engineering / Scaling: </w:t>
      </w:r>
      <w:proofErr w:type="spellStart"/>
      <w:r>
        <w:t>StandardScaler</w:t>
      </w:r>
      <w:proofErr w:type="spellEnd"/>
      <w:r>
        <w:t xml:space="preserve"> was applied to normalize features — a critical preprocessing step discussed in the paper.</w:t>
      </w:r>
    </w:p>
    <w:p w14:paraId="2DDEBA4E" w14:textId="77777777" w:rsidR="005A1BBD" w:rsidRDefault="00000000">
      <w:pPr>
        <w:pStyle w:val="ListParagraph"/>
        <w:numPr>
          <w:ilvl w:val="0"/>
          <w:numId w:val="2"/>
        </w:numPr>
        <w:spacing w:after="80"/>
      </w:pPr>
      <w:r>
        <w:t>Generalization: The model was evaluated on a separate 20% test set it had never seen, achieving 98.25% accuracy, demonstrating effective generalization.</w:t>
      </w:r>
    </w:p>
    <w:p w14:paraId="549E059F" w14:textId="77777777" w:rsidR="005A1BBD" w:rsidRDefault="00000000">
      <w:pPr>
        <w:pStyle w:val="ListParagraph"/>
        <w:numPr>
          <w:ilvl w:val="0"/>
          <w:numId w:val="2"/>
        </w:numPr>
        <w:spacing w:after="80"/>
      </w:pPr>
      <w:r>
        <w:lastRenderedPageBreak/>
        <w:t>Responsible ML / Healthcare Application: Medical diagnosis is explicitly cited in the paper as a high-stakes domain requiring accurate and interpretable ML models.</w:t>
      </w:r>
    </w:p>
    <w:p w14:paraId="4D4A82F2" w14:textId="77777777" w:rsidR="005A1BBD" w:rsidRDefault="00000000">
      <w:r>
        <w:br w:type="page"/>
      </w:r>
    </w:p>
    <w:p w14:paraId="3E8E641E" w14:textId="77777777" w:rsidR="005A1BBD" w:rsidRDefault="00000000">
      <w:pPr>
        <w:pStyle w:val="Heading1"/>
      </w:pPr>
      <w:r>
        <w:lastRenderedPageBreak/>
        <w:t>IV. Conclusion</w:t>
      </w:r>
    </w:p>
    <w:p w14:paraId="77A3A371" w14:textId="77777777" w:rsidR="005A1BBD" w:rsidRDefault="00000000">
      <w:pPr>
        <w:spacing w:after="140"/>
        <w:jc w:val="both"/>
      </w:pPr>
      <w:r>
        <w:rPr>
          <w:color w:val="000000"/>
        </w:rPr>
        <w:t xml:space="preserve">This study successfully applied Logistic Regression, a foundational supervised machine learning algorithm, to the binary classification problem of breast cancer diagnosis. Using the </w:t>
      </w:r>
      <w:proofErr w:type="gramStart"/>
      <w:r>
        <w:rPr>
          <w:color w:val="000000"/>
        </w:rPr>
        <w:t>widely-recognized</w:t>
      </w:r>
      <w:proofErr w:type="gramEnd"/>
      <w:r>
        <w:rPr>
          <w:color w:val="000000"/>
        </w:rPr>
        <w:t xml:space="preserve"> Breast Cancer Wisconsin dataset, the model achieved 98.25% accuracy on unseen test data, with precision and recall scores consistently above 0.98 for both tumor classes.</w:t>
      </w:r>
    </w:p>
    <w:p w14:paraId="5BC2305E" w14:textId="77777777" w:rsidR="005A1BBD" w:rsidRDefault="005A1BBD">
      <w:pPr>
        <w:spacing w:after="60"/>
      </w:pPr>
    </w:p>
    <w:p w14:paraId="43C66BFA" w14:textId="77777777" w:rsidR="005A1BBD" w:rsidRDefault="00000000">
      <w:pPr>
        <w:spacing w:after="140"/>
        <w:jc w:val="both"/>
      </w:pPr>
      <w:r>
        <w:rPr>
          <w:color w:val="000000"/>
        </w:rPr>
        <w:t xml:space="preserve">The implementation demonstrated the complete ML workflow: data loading, exploratory understanding, stratified train-test splitting, feature scaling, model training, evaluation, and visualization. Each step reflects core concepts discussed in our group's paper — </w:t>
      </w:r>
      <w:proofErr w:type="gramStart"/>
      <w:r>
        <w:rPr>
          <w:color w:val="000000"/>
        </w:rPr>
        <w:t>from the three learning paradigms and the role of feature engineering,</w:t>
      </w:r>
      <w:proofErr w:type="gramEnd"/>
      <w:r>
        <w:rPr>
          <w:color w:val="000000"/>
        </w:rPr>
        <w:t xml:space="preserve"> to the practical application of ML in healthcare.</w:t>
      </w:r>
    </w:p>
    <w:p w14:paraId="2E2929E4" w14:textId="77777777" w:rsidR="005A1BBD" w:rsidRDefault="005A1BBD">
      <w:pPr>
        <w:spacing w:after="60"/>
      </w:pPr>
    </w:p>
    <w:p w14:paraId="7C38E205" w14:textId="77777777" w:rsidR="005A1BBD" w:rsidRDefault="00000000">
      <w:pPr>
        <w:spacing w:after="140"/>
        <w:jc w:val="both"/>
      </w:pPr>
      <w:r>
        <w:rPr>
          <w:color w:val="000000"/>
        </w:rPr>
        <w:t>The results validate the effectiveness of Logistic Regression as a transparent, interpretable classifier for medical data. Its high performance, low computational cost, and explainable coefficients make it well-suited for clinical support tools — particularly important in the context of Responsible Machine Learning, where interpretability and accountability are paramount.</w:t>
      </w:r>
    </w:p>
    <w:p w14:paraId="2D43E3FC" w14:textId="77777777" w:rsidR="005A1BBD" w:rsidRDefault="005A1BBD">
      <w:pPr>
        <w:spacing w:after="60"/>
      </w:pPr>
    </w:p>
    <w:p w14:paraId="208E124A" w14:textId="77777777" w:rsidR="005A1BBD" w:rsidRDefault="00000000">
      <w:pPr>
        <w:spacing w:after="140"/>
        <w:jc w:val="both"/>
      </w:pPr>
      <w:r>
        <w:rPr>
          <w:color w:val="000000"/>
        </w:rPr>
        <w:t>Future directions for this work could include comparing Logistic Regression against other classifiers such as Support Vector Machines (SVMs) or Random Forests, applying cross-validation for more robust performance estimation, and exploring deep learning approaches. These extensions would align with the Intermediate and Advanced ML topics discussed in our course materials.</w:t>
      </w:r>
    </w:p>
    <w:p w14:paraId="05606F43" w14:textId="77777777" w:rsidR="005A1BBD" w:rsidRDefault="005A1BBD">
      <w:pPr>
        <w:spacing w:after="160"/>
      </w:pPr>
    </w:p>
    <w:p w14:paraId="5F9910AA" w14:textId="77777777" w:rsidR="005A1BBD" w:rsidRDefault="005A1BBD">
      <w:pPr>
        <w:pBdr>
          <w:bottom w:val="single" w:sz="6" w:space="1" w:color="1F4E79"/>
        </w:pBdr>
        <w:spacing w:before="80" w:after="80"/>
      </w:pPr>
    </w:p>
    <w:p w14:paraId="0E2133DC" w14:textId="77777777" w:rsidR="005A1BBD" w:rsidRDefault="005A1BBD">
      <w:pPr>
        <w:spacing w:after="80"/>
      </w:pPr>
    </w:p>
    <w:p w14:paraId="2ACF3A31" w14:textId="77777777" w:rsidR="005A1BBD" w:rsidRDefault="00000000">
      <w:pPr>
        <w:pStyle w:val="Heading1"/>
      </w:pPr>
      <w:r>
        <w:t>References</w:t>
      </w:r>
    </w:p>
    <w:p w14:paraId="6AF83746" w14:textId="77777777" w:rsidR="005A1BBD" w:rsidRDefault="00000000">
      <w:pPr>
        <w:spacing w:after="140"/>
        <w:jc w:val="both"/>
      </w:pPr>
      <w:r>
        <w:rPr>
          <w:color w:val="000000"/>
          <w:sz w:val="20"/>
          <w:szCs w:val="20"/>
        </w:rPr>
        <w:t>Bergmann, D. (2026, March 2). Machine Learning. IBM Think. https://www.ibm.com/think/topics/machine-learning</w:t>
      </w:r>
    </w:p>
    <w:p w14:paraId="4F6D7197" w14:textId="77777777" w:rsidR="005A1BBD" w:rsidRDefault="005A1BBD">
      <w:pPr>
        <w:spacing w:after="60"/>
      </w:pPr>
    </w:p>
    <w:p w14:paraId="34AB7CC2" w14:textId="77777777" w:rsidR="005A1BBD" w:rsidRDefault="00000000">
      <w:pPr>
        <w:spacing w:after="140"/>
        <w:jc w:val="both"/>
      </w:pPr>
      <w:proofErr w:type="spellStart"/>
      <w:r>
        <w:rPr>
          <w:color w:val="000000"/>
          <w:sz w:val="20"/>
          <w:szCs w:val="20"/>
        </w:rPr>
        <w:t>GeeksforGeeks</w:t>
      </w:r>
      <w:proofErr w:type="spellEnd"/>
      <w:r>
        <w:rPr>
          <w:color w:val="000000"/>
          <w:sz w:val="20"/>
          <w:szCs w:val="20"/>
        </w:rPr>
        <w:t>. (2025, July 23). Dataset for Classification. https://www.geeksforgeeks.org/machine-learning/dataset-for-classification/</w:t>
      </w:r>
    </w:p>
    <w:p w14:paraId="31DDDC38" w14:textId="77777777" w:rsidR="005A1BBD" w:rsidRDefault="005A1BBD">
      <w:pPr>
        <w:spacing w:after="60"/>
      </w:pPr>
    </w:p>
    <w:p w14:paraId="27561D99" w14:textId="77777777" w:rsidR="005A1BBD" w:rsidRDefault="00000000">
      <w:pPr>
        <w:spacing w:after="140"/>
        <w:jc w:val="both"/>
      </w:pPr>
      <w:r>
        <w:rPr>
          <w:color w:val="000000"/>
          <w:sz w:val="20"/>
          <w:szCs w:val="20"/>
        </w:rPr>
        <w:t>Pedregosa, F., et al. (2011). Scikit-learn: Machine Learning in Python. Journal of Machine Learning Research, 12, 2825-2830.</w:t>
      </w:r>
    </w:p>
    <w:p w14:paraId="2DBA3479" w14:textId="77777777" w:rsidR="005A1BBD" w:rsidRDefault="005A1BBD">
      <w:pPr>
        <w:spacing w:after="60"/>
      </w:pPr>
    </w:p>
    <w:p w14:paraId="5B7BE125" w14:textId="77777777" w:rsidR="005A1BBD" w:rsidRDefault="00000000">
      <w:pPr>
        <w:spacing w:after="140"/>
        <w:jc w:val="both"/>
      </w:pPr>
      <w:r>
        <w:rPr>
          <w:color w:val="000000"/>
          <w:sz w:val="20"/>
          <w:szCs w:val="20"/>
        </w:rPr>
        <w:t>Wikipedia contributors. (2026, March 4). Machine learning. Wikipedia. https://en.wikipedia.org/wiki/Machine_learning</w:t>
      </w:r>
    </w:p>
    <w:p w14:paraId="3A792474" w14:textId="77777777" w:rsidR="005A1BBD" w:rsidRDefault="005A1BBD">
      <w:pPr>
        <w:spacing w:after="60"/>
      </w:pPr>
    </w:p>
    <w:p w14:paraId="54785214" w14:textId="77777777" w:rsidR="005A1BBD" w:rsidRDefault="00000000">
      <w:pPr>
        <w:spacing w:after="140"/>
        <w:jc w:val="both"/>
      </w:pPr>
      <w:r>
        <w:rPr>
          <w:color w:val="000000"/>
          <w:sz w:val="20"/>
          <w:szCs w:val="20"/>
        </w:rPr>
        <w:t>Wolberg, W. H., Street, W. N., &amp; Mangasarian, O. L. (1995). Machine learning techniques to diagnose breast cancer from fine-needle aspirates. Cancer Letters, 77(2-3), 163-171.</w:t>
      </w:r>
    </w:p>
    <w:sectPr w:rsidR="005A1BBD">
      <w:footerReference w:type="default" r:id="rId7"/>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AD0A5" w14:textId="77777777" w:rsidR="00711622" w:rsidRDefault="00711622">
      <w:r>
        <w:separator/>
      </w:r>
    </w:p>
  </w:endnote>
  <w:endnote w:type="continuationSeparator" w:id="0">
    <w:p w14:paraId="6FF0604B" w14:textId="77777777" w:rsidR="00711622" w:rsidRDefault="00711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9663C" w14:textId="77777777" w:rsidR="005A1BBD" w:rsidRDefault="00000000">
    <w:pPr>
      <w:jc w:val="center"/>
    </w:pPr>
    <w:r>
      <w:rPr>
        <w:color w:val="888888"/>
        <w:sz w:val="18"/>
        <w:szCs w:val="18"/>
      </w:rPr>
      <w:t xml:space="preserve">Carl Ernard Marcos | AI and ML | April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1654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32A35" w14:textId="77777777" w:rsidR="00711622" w:rsidRDefault="00711622">
      <w:r>
        <w:separator/>
      </w:r>
    </w:p>
  </w:footnote>
  <w:footnote w:type="continuationSeparator" w:id="0">
    <w:p w14:paraId="7AC8428A" w14:textId="77777777" w:rsidR="00711622" w:rsidRDefault="007116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81265"/>
    <w:multiLevelType w:val="hybridMultilevel"/>
    <w:tmpl w:val="A73C39F2"/>
    <w:lvl w:ilvl="0" w:tplc="7520BF0A">
      <w:start w:val="1"/>
      <w:numFmt w:val="bullet"/>
      <w:lvlText w:val="●"/>
      <w:lvlJc w:val="left"/>
      <w:pPr>
        <w:ind w:left="720" w:hanging="360"/>
      </w:pPr>
    </w:lvl>
    <w:lvl w:ilvl="1" w:tplc="7C648652">
      <w:start w:val="1"/>
      <w:numFmt w:val="bullet"/>
      <w:lvlText w:val="○"/>
      <w:lvlJc w:val="left"/>
      <w:pPr>
        <w:ind w:left="1440" w:hanging="360"/>
      </w:pPr>
    </w:lvl>
    <w:lvl w:ilvl="2" w:tplc="804EBEA6">
      <w:start w:val="1"/>
      <w:numFmt w:val="bullet"/>
      <w:lvlText w:val="■"/>
      <w:lvlJc w:val="left"/>
      <w:pPr>
        <w:ind w:left="2160" w:hanging="360"/>
      </w:pPr>
    </w:lvl>
    <w:lvl w:ilvl="3" w:tplc="A1083F7A">
      <w:start w:val="1"/>
      <w:numFmt w:val="bullet"/>
      <w:lvlText w:val="●"/>
      <w:lvlJc w:val="left"/>
      <w:pPr>
        <w:ind w:left="2880" w:hanging="360"/>
      </w:pPr>
    </w:lvl>
    <w:lvl w:ilvl="4" w:tplc="8624A458">
      <w:start w:val="1"/>
      <w:numFmt w:val="bullet"/>
      <w:lvlText w:val="○"/>
      <w:lvlJc w:val="left"/>
      <w:pPr>
        <w:ind w:left="3600" w:hanging="360"/>
      </w:pPr>
    </w:lvl>
    <w:lvl w:ilvl="5" w:tplc="6DD6105A">
      <w:start w:val="1"/>
      <w:numFmt w:val="bullet"/>
      <w:lvlText w:val="■"/>
      <w:lvlJc w:val="left"/>
      <w:pPr>
        <w:ind w:left="4320" w:hanging="360"/>
      </w:pPr>
    </w:lvl>
    <w:lvl w:ilvl="6" w:tplc="B26663CE">
      <w:start w:val="1"/>
      <w:numFmt w:val="bullet"/>
      <w:lvlText w:val="●"/>
      <w:lvlJc w:val="left"/>
      <w:pPr>
        <w:ind w:left="5040" w:hanging="360"/>
      </w:pPr>
    </w:lvl>
    <w:lvl w:ilvl="7" w:tplc="2CDA0974">
      <w:start w:val="1"/>
      <w:numFmt w:val="bullet"/>
      <w:lvlText w:val="●"/>
      <w:lvlJc w:val="left"/>
      <w:pPr>
        <w:ind w:left="5760" w:hanging="360"/>
      </w:pPr>
    </w:lvl>
    <w:lvl w:ilvl="8" w:tplc="FA1A44DA">
      <w:start w:val="1"/>
      <w:numFmt w:val="bullet"/>
      <w:lvlText w:val="●"/>
      <w:lvlJc w:val="left"/>
      <w:pPr>
        <w:ind w:left="6480" w:hanging="360"/>
      </w:pPr>
    </w:lvl>
  </w:abstractNum>
  <w:abstractNum w:abstractNumId="1" w15:restartNumberingAfterBreak="0">
    <w:nsid w:val="1AE56AB1"/>
    <w:multiLevelType w:val="hybridMultilevel"/>
    <w:tmpl w:val="B364B002"/>
    <w:lvl w:ilvl="0" w:tplc="CAEEAA0C">
      <w:start w:val="1"/>
      <w:numFmt w:val="bullet"/>
      <w:lvlText w:val="•"/>
      <w:lvlJc w:val="left"/>
      <w:pPr>
        <w:ind w:left="720" w:hanging="360"/>
      </w:pPr>
    </w:lvl>
    <w:lvl w:ilvl="1" w:tplc="2342FCE8">
      <w:numFmt w:val="decimal"/>
      <w:lvlText w:val=""/>
      <w:lvlJc w:val="left"/>
    </w:lvl>
    <w:lvl w:ilvl="2" w:tplc="DE9463A0">
      <w:numFmt w:val="decimal"/>
      <w:lvlText w:val=""/>
      <w:lvlJc w:val="left"/>
    </w:lvl>
    <w:lvl w:ilvl="3" w:tplc="8D78D27A">
      <w:numFmt w:val="decimal"/>
      <w:lvlText w:val=""/>
      <w:lvlJc w:val="left"/>
    </w:lvl>
    <w:lvl w:ilvl="4" w:tplc="491C2498">
      <w:numFmt w:val="decimal"/>
      <w:lvlText w:val=""/>
      <w:lvlJc w:val="left"/>
    </w:lvl>
    <w:lvl w:ilvl="5" w:tplc="5FD613A0">
      <w:numFmt w:val="decimal"/>
      <w:lvlText w:val=""/>
      <w:lvlJc w:val="left"/>
    </w:lvl>
    <w:lvl w:ilvl="6" w:tplc="4EAA354C">
      <w:numFmt w:val="decimal"/>
      <w:lvlText w:val=""/>
      <w:lvlJc w:val="left"/>
    </w:lvl>
    <w:lvl w:ilvl="7" w:tplc="0B4497D2">
      <w:numFmt w:val="decimal"/>
      <w:lvlText w:val=""/>
      <w:lvlJc w:val="left"/>
    </w:lvl>
    <w:lvl w:ilvl="8" w:tplc="D07CC024">
      <w:numFmt w:val="decimal"/>
      <w:lvlText w:val=""/>
      <w:lvlJc w:val="left"/>
    </w:lvl>
  </w:abstractNum>
  <w:num w:numId="1" w16cid:durableId="140655574">
    <w:abstractNumId w:val="0"/>
    <w:lvlOverride w:ilvl="0">
      <w:startOverride w:val="1"/>
    </w:lvlOverride>
  </w:num>
  <w:num w:numId="2" w16cid:durableId="16272717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BBD"/>
    <w:rsid w:val="005A1BBD"/>
    <w:rsid w:val="005B653E"/>
    <w:rsid w:val="00711622"/>
    <w:rsid w:val="00E165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F0ECE"/>
  <w15:docId w15:val="{78E86A84-F18A-4661-A38E-9595DB3A0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1546</Words>
  <Characters>8815</Characters>
  <Application>Microsoft Office Word</Application>
  <DocSecurity>0</DocSecurity>
  <Lines>73</Lines>
  <Paragraphs>20</Paragraphs>
  <ScaleCrop>false</ScaleCrop>
  <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 Ernard M. Marcos</cp:lastModifiedBy>
  <cp:revision>3</cp:revision>
  <dcterms:created xsi:type="dcterms:W3CDTF">2026-04-06T06:33:00Z</dcterms:created>
  <dcterms:modified xsi:type="dcterms:W3CDTF">2026-04-08T06:01:00Z</dcterms:modified>
</cp:coreProperties>
</file>