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202124"/>
          <w:sz w:val="48"/>
          <w:szCs w:val="4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48"/>
          <w:szCs w:val="48"/>
          <w:highlight w:val="white"/>
          <w:rtl w:val="0"/>
        </w:rPr>
        <w:t xml:space="preserve">Statement of Work (UÇUŞ KART BİLGİLERİ SEÇİMİ)</w:t>
      </w:r>
    </w:p>
    <w:p w:rsidR="00000000" w:rsidDel="00000000" w:rsidP="00000000" w:rsidRDefault="00000000" w:rsidRPr="00000000" w14:paraId="00000002">
      <w:pPr>
        <w:ind w:firstLine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Bu uygulamada bir uçuş kart seçimi modülünün geliştirilmesine yer verilmektedir.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Uygulamanın ismi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NbuyWeFly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olsun.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Son kullanıcı nereden-nereye, gidiş-dönüş tarihi, yolcu tipi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(Öğrenci,65 yaş üstü, Çocuk, Yetişkin),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aktarmalı ya da aktarmasız seçim ve bilet tipi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(Ekonomi ve Bussiness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) seçimlerini yaptıktan sonra sistemdeki uçuşlar filtrelenecektir.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Sistemde filtrelenen her bir uçuş bilgisi,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uçuş kartında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aşağıdaki şekilde görüntülenebilir olmalıdır.</w:t>
      </w:r>
    </w:p>
    <w:p w:rsidR="00000000" w:rsidDel="00000000" w:rsidP="00000000" w:rsidRDefault="00000000" w:rsidRPr="00000000" w14:paraId="00000008">
      <w:pPr>
        <w:ind w:left="708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0" distT="0" distL="0" distR="0">
            <wp:extent cx="5760720" cy="160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Uçuş kartları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Uçuş Numarası TK2310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(yukarıda gösterildiği gibi) üzerinden sorgulanabilir ve seçilebilir olmalıdır.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Sistemde Biletin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Ekonomi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Business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tipinde iki farklı ücreti bulunmaktadır. Bu bilet fiyatları değiştirilebilir olmalıdır. Ekonomi ve Business bilet fiyatları bilet tipi seçimine göre değişkenlik gösterebilecektir. </w:t>
      </w:r>
    </w:p>
    <w:p w:rsidR="00000000" w:rsidDel="00000000" w:rsidP="00000000" w:rsidRDefault="00000000" w:rsidRPr="00000000" w14:paraId="0000000B">
      <w:pPr>
        <w:ind w:left="708" w:firstLine="348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Aşağıdaki algoritma farklı yolcu tiplerinin bilet fiyatlandırması için uygulanacaktır. Sistemde farklı bilet tipleri daha sonradan eklenebileceği düşünülerek modellenmelidir. Öğrenciye sadece ekonomi bileti satıyoruz.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Öğrenci ve 65+ üstüne 50 % indirim uygulansın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Çocuklara % 30 indirim uygulansın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Yetişkinde herhangi bir indirim bulunmamaktadır.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Örneğin: </w:t>
        <w:tab/>
      </w:r>
    </w:p>
    <w:p w:rsidR="00000000" w:rsidDel="00000000" w:rsidP="00000000" w:rsidRDefault="00000000" w:rsidRPr="00000000" w14:paraId="00000011">
      <w:pPr>
        <w:ind w:left="708" w:firstLine="708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Yetişkin: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 Ekonomi 300 TL Business 600 TL</w:t>
      </w:r>
    </w:p>
    <w:p w:rsidR="00000000" w:rsidDel="00000000" w:rsidP="00000000" w:rsidRDefault="00000000" w:rsidRPr="00000000" w14:paraId="00000012">
      <w:pPr>
        <w:ind w:left="708" w:firstLine="708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Öğrenci: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Ekonomi  150 TL – SATIŞ YOK</w:t>
      </w:r>
    </w:p>
    <w:p w:rsidR="00000000" w:rsidDel="00000000" w:rsidP="00000000" w:rsidRDefault="00000000" w:rsidRPr="00000000" w14:paraId="00000013">
      <w:pPr>
        <w:ind w:left="708" w:firstLine="708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k: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Ekonomi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ocu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T 210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Ç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 - 420 TL</w:t>
      </w:r>
    </w:p>
    <w:p w:rsidR="00000000" w:rsidDel="00000000" w:rsidP="00000000" w:rsidRDefault="00000000" w:rsidRPr="00000000" w14:paraId="00000014">
      <w:pPr>
        <w:ind w:left="36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Uçuş kartındaki fiyat bilgisi son kullanıcının Bilet tipi seçimine göre görüntülenecektir.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Eğer arama yapılırken son kullanıcı gidiş-dönüş kriteri seçtiyse, hem gidiş hem de dönüş kartı seçimi yapmak zorundadır. Eğer tek yön seçimi yaptıysa 1 adet uçuş kartı seçimi yapmak zorundadır.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Seçilen uçuş kartı aktarmalı bir uçuş ise; aşağıdaki formatı sağlayabilmek için gerekli olan bir modelleme yapılmalıdır.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0" distT="0" distL="0" distR="0">
            <wp:extent cx="2255724" cy="419984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55724" cy="419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343D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k9guSqjITrosRS5+qp+GkTFhFw==">AMUW2mWzNfzU2WbNx5mlw7njpdi19vaxkLdA3jsFjmDlQiWiBCPLeYe9T1dy7ar6pPa6HH8GAmoLt+++wkmFUk6LpGBxGP177BQCrdkBPQy9IHJW57swVArjmT4+PlGgKVXTfSQHa7Ik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2021-11-08T13:51:00Z</dcterms:created>
  <dc:creator>WM-Öğlen</dc:creator>
</cp:coreProperties>
</file>