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Луковичная диаграмма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С</w:t>
      </w:r>
      <w:r>
        <w:rPr>
          <w:b/>
          <w:bCs/>
          <w:sz w:val="36"/>
          <w:szCs w:val="36"/>
        </w:rPr>
        <w:t>алона красоты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523875</wp:posOffset>
            </wp:positionV>
            <wp:extent cx="9251950" cy="42792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27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LibreOffice/24.8.2.1$Linux_X86_64 LibreOffice_project/41740883c77b073d14011387305cb18c71aed59b</Application>
  <AppVersion>15.0000</AppVersion>
  <Pages>1</Pages>
  <Words>4</Words>
  <Characters>32</Characters>
  <CharactersWithSpaces>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2025-02-24T18:18:35Z</dcterms:created>
  <dc:creator/>
  <dc:description/>
  <dc:language>ru-RU</dc:language>
  <cp:lastModifiedBy/>
  <dcterms:modified xsi:type="dcterms:W3CDTF">2025-02-24T18:21:52Z</dcterms:modified>
  <cp:revision>1</cp:revision>
  <dc:subject/>
  <dc:title/>
</cp:coreProperties>
</file>