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lang w:val="ru-RU"/>
        </w:rPr>
      </w:pPr>
      <w:r>
        <w:rPr>
          <w:b/>
          <w:bCs/>
          <w:lang w:val="ru-RU"/>
        </w:rPr>
        <w:t>Семинар для задачи 2</w:t>
      </w:r>
    </w:p>
    <w:p>
      <w:pPr>
        <w:pStyle w:val="Normal"/>
        <w:bidi w:val="0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i w:val="false"/>
          <w:iCs w:val="false"/>
          <w:u w:val="single"/>
          <w:lang w:val="ru-RU"/>
        </w:rPr>
        <w:t>Цели и задачи</w:t>
      </w:r>
      <w:r>
        <w:rPr>
          <w:lang w:val="ru-RU"/>
        </w:rPr>
        <w:t>: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Цели </w:t>
      </w:r>
      <w:r>
        <w:rPr>
          <w:u w:val="none"/>
          <w:lang w:val="ru-RU"/>
        </w:rPr>
        <w:t xml:space="preserve">– сформирование бизнес-требований для системы, определение ролей пользователей системы и их текущих проблем, выявление потребностей пользователей и их возможных действий в системе, нахождение решений проблем, рассматриваемых на мозговом штурме, и установление границ системы в виде функций, выполняемых ролями в системе. </w:t>
      </w:r>
    </w:p>
    <w:p>
      <w:pPr>
        <w:pStyle w:val="Normal"/>
        <w:bidi w:val="0"/>
        <w:jc w:val="start"/>
        <w:rPr>
          <w:u w:val="none"/>
          <w:lang w:val="ru-RU"/>
        </w:rPr>
      </w:pPr>
      <w:r>
        <w:rPr>
          <w:u w:val="none"/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u w:val="none"/>
          <w:lang w:val="ru-RU"/>
        </w:rPr>
        <w:t xml:space="preserve">Задачи: </w:t>
      </w:r>
    </w:p>
    <w:p>
      <w:pPr>
        <w:pStyle w:val="Normal"/>
        <w:bidi w:val="0"/>
        <w:jc w:val="start"/>
        <w:rPr>
          <w:lang w:val="ru-RU"/>
        </w:rPr>
      </w:pPr>
      <w:r>
        <w:rPr>
          <w:u w:val="none"/>
          <w:lang w:val="ru-RU"/>
        </w:rPr>
        <w:t xml:space="preserve">    </w:t>
      </w:r>
      <w:r>
        <w:rPr>
          <w:u w:val="none"/>
          <w:lang w:val="ru-RU"/>
        </w:rPr>
        <w:t>- распределить роли участникам семинара;</w:t>
      </w:r>
    </w:p>
    <w:p>
      <w:pPr>
        <w:pStyle w:val="Normal"/>
        <w:bidi w:val="0"/>
        <w:spacing w:lineRule="auto" w:line="276"/>
        <w:jc w:val="start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- проводить семинар и обмениваться предложениями по пунктам;</w:t>
      </w:r>
    </w:p>
    <w:p>
      <w:pPr>
        <w:pStyle w:val="Normal"/>
        <w:bidi w:val="0"/>
        <w:jc w:val="start"/>
        <w:rPr>
          <w:lang w:val="ru-RU"/>
        </w:rPr>
      </w:pPr>
      <w:r>
        <w:rPr>
          <w:u w:val="none"/>
          <w:lang w:val="ru-RU"/>
        </w:rPr>
        <w:t xml:space="preserve">    </w:t>
      </w:r>
      <w:r>
        <w:rPr>
          <w:u w:val="none"/>
          <w:lang w:val="ru-RU"/>
        </w:rPr>
        <w:t>- составить отчёт по итогам проведенного семинара.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u w:val="single"/>
          <w:lang w:val="ru-RU"/>
        </w:rPr>
        <w:t>Распределение ролей</w:t>
      </w:r>
      <w:r>
        <w:rPr>
          <w:lang w:val="ru-RU"/>
        </w:rPr>
        <w:t>: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Ведущий – julezand;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Делопроизводители – marlysma, rudgekod.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center"/>
        <w:rPr>
          <w:lang w:val="ru-RU"/>
        </w:rPr>
      </w:pPr>
      <w:r>
        <w:rPr>
          <w:b/>
          <w:bCs/>
          <w:u w:val="single"/>
          <w:lang w:val="ru-RU"/>
        </w:rPr>
        <w:t>Отчёт о семинаре</w:t>
      </w:r>
      <w:r>
        <w:rPr>
          <w:b/>
          <w:bCs/>
          <w:lang w:val="ru-RU"/>
        </w:rPr>
        <w:t>:</w:t>
      </w:r>
    </w:p>
    <w:p>
      <w:pPr>
        <w:pStyle w:val="Normal"/>
        <w:bidi w:val="0"/>
        <w:jc w:val="center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b w:val="false"/>
          <w:bCs w:val="false"/>
          <w:lang w:val="ru-RU"/>
        </w:rPr>
        <w:t>1.1 Бизнес-требования</w:t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b w:val="false"/>
          <w:bCs w:val="false"/>
          <w:lang w:val="ru-RU"/>
        </w:rPr>
        <w:t>1.2 Роли системы и их проблемы as is</w:t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tbl>
      <w:tblPr>
        <w:tblW w:w="9573" w:type="dxa"/>
        <w:jc w:val="start"/>
        <w:tblInd w:w="-30" w:type="dxa"/>
        <w:tblLayout w:type="fixed"/>
        <w:tblCellMar>
          <w:top w:w="0" w:type="dxa"/>
          <w:start w:w="30" w:type="dxa"/>
          <w:bottom w:w="0" w:type="dxa"/>
          <w:end w:w="30" w:type="dxa"/>
        </w:tblCellMar>
      </w:tblPr>
      <w:tblGrid>
        <w:gridCol w:w="1824"/>
        <w:gridCol w:w="3058"/>
        <w:gridCol w:w="4691"/>
      </w:tblGrid>
      <w:tr>
        <w:trPr>
          <w:trHeight w:val="840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Идентификатор</w:t>
            </w:r>
          </w:p>
        </w:tc>
        <w:tc>
          <w:tcPr>
            <w:tcW w:w="30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Проблемы (as is)</w:t>
            </w:r>
          </w:p>
        </w:tc>
      </w:tr>
      <w:tr>
        <w:trPr>
          <w:trHeight w:val="687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st00400</w:t>
            </w:r>
          </w:p>
        </w:tc>
        <w:tc>
          <w:tcPr>
            <w:tcW w:w="30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Оператор</w:t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Курьеры не видят подробности заказа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  <w:tr>
        <w:trPr>
          <w:trHeight w:val="573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st00400</w:t>
            </w:r>
          </w:p>
        </w:tc>
        <w:tc>
          <w:tcPr>
            <w:tcW w:w="30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Оператор</w:t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Магазины не видят что их заказ взяли в работу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  <w:tr>
        <w:trPr>
          <w:trHeight w:val="627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st00500</w:t>
            </w:r>
          </w:p>
        </w:tc>
        <w:tc>
          <w:tcPr>
            <w:tcW w:w="30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Курьер / Доставщик</w:t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Сломался транспорт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  <w:tr>
        <w:trPr>
          <w:trHeight w:val="628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st00500</w:t>
            </w:r>
          </w:p>
        </w:tc>
        <w:tc>
          <w:tcPr>
            <w:tcW w:w="30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Курьер / Доставщик</w:t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 навигационной системе нет нужного адреса</w:t>
            </w:r>
          </w:p>
        </w:tc>
      </w:tr>
      <w:tr>
        <w:trPr>
          <w:trHeight w:val="722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st00500</w:t>
            </w:r>
          </w:p>
        </w:tc>
        <w:tc>
          <w:tcPr>
            <w:tcW w:w="30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Курьер / Доставщик</w:t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Собаки нападают на курьеров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  <w:tr>
        <w:trPr>
          <w:trHeight w:val="628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st00600</w:t>
            </w:r>
          </w:p>
        </w:tc>
        <w:tc>
          <w:tcPr>
            <w:tcW w:w="30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Диспетчер</w:t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Курьеры путают кто какой заказ взял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  <w:tr>
        <w:trPr>
          <w:trHeight w:val="722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st00600</w:t>
            </w:r>
          </w:p>
        </w:tc>
        <w:tc>
          <w:tcPr>
            <w:tcW w:w="30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Диспетчер</w:t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Проблема со связью (телефон, интернет)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  <w:tr>
        <w:trPr>
          <w:trHeight w:val="723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st00700</w:t>
            </w:r>
          </w:p>
        </w:tc>
        <w:tc>
          <w:tcPr>
            <w:tcW w:w="30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Зарегистрированный клиент</w:t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Клиенту трудно сделать заказ (дозвониться)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  <w:tr>
        <w:trPr>
          <w:trHeight w:val="723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st00700</w:t>
            </w:r>
          </w:p>
        </w:tc>
        <w:tc>
          <w:tcPr>
            <w:tcW w:w="30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Зарегистрированный клиент</w:t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Для получения скидки нужно выполнить разные условия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  <w:tr>
        <w:trPr>
          <w:trHeight w:val="709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st00700</w:t>
            </w:r>
          </w:p>
        </w:tc>
        <w:tc>
          <w:tcPr>
            <w:tcW w:w="30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Зарегистрированный клиент</w:t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Сложности при отмене заказа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  <w:tr>
        <w:trPr>
          <w:trHeight w:val="723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st00800</w:t>
            </w:r>
          </w:p>
        </w:tc>
        <w:tc>
          <w:tcPr>
            <w:tcW w:w="30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Незарегистрированный клиент</w:t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Нужна помощь в регистрации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  <w:tr>
        <w:trPr>
          <w:trHeight w:val="627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st00800</w:t>
            </w:r>
          </w:p>
        </w:tc>
        <w:tc>
          <w:tcPr>
            <w:tcW w:w="30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Незарегистрированный клиент</w:t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Для получении скидки нужно зарегистрироваться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  <w:tr>
        <w:trPr>
          <w:trHeight w:val="641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st00800</w:t>
            </w:r>
          </w:p>
        </w:tc>
        <w:tc>
          <w:tcPr>
            <w:tcW w:w="30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Незарегистрированный клиент</w:t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Недоступна доставка ночью</w:t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b w:val="false"/>
          <w:bCs w:val="false"/>
          <w:lang w:val="ru-RU"/>
        </w:rPr>
        <w:t>1.3 Потребности ролей и их возможные действия в системе to be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tbl>
      <w:tblPr>
        <w:tblW w:w="9573" w:type="dxa"/>
        <w:jc w:val="start"/>
        <w:tblInd w:w="-30" w:type="dxa"/>
        <w:tblLayout w:type="fixed"/>
        <w:tblCellMar>
          <w:top w:w="0" w:type="dxa"/>
          <w:start w:w="30" w:type="dxa"/>
          <w:bottom w:w="0" w:type="dxa"/>
          <w:end w:w="30" w:type="dxa"/>
        </w:tblCellMar>
      </w:tblPr>
      <w:tblGrid>
        <w:gridCol w:w="1824"/>
        <w:gridCol w:w="2525"/>
        <w:gridCol w:w="2524"/>
        <w:gridCol w:w="2699"/>
      </w:tblGrid>
      <w:tr>
        <w:trPr>
          <w:trHeight w:val="840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Идентификатор</w:t>
            </w:r>
          </w:p>
        </w:tc>
        <w:tc>
          <w:tcPr>
            <w:tcW w:w="25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Потребности</w:t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Возможные действия (to be)</w:t>
            </w:r>
          </w:p>
        </w:tc>
      </w:tr>
      <w:tr>
        <w:trPr>
          <w:trHeight w:val="687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st00400</w:t>
            </w:r>
          </w:p>
        </w:tc>
        <w:tc>
          <w:tcPr>
            <w:tcW w:w="25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Оператор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Курьеры не видят подробности заказа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Завести баг и передать службе поддержке, передать менеджеру о передаче заказов курьерам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  <w:tr>
        <w:trPr>
          <w:trHeight w:val="573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st00400</w:t>
            </w:r>
          </w:p>
        </w:tc>
        <w:tc>
          <w:tcPr>
            <w:tcW w:w="25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Оператор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Магазины не видят что их заказ взяли в работу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Завести баг и передать службе поддержке, передать менеджеру чтоб уведомил магазины что их заказ взяли в работу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  <w:tr>
        <w:trPr>
          <w:trHeight w:val="627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st00500</w:t>
            </w:r>
          </w:p>
        </w:tc>
        <w:tc>
          <w:tcPr>
            <w:tcW w:w="25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Курьер / Доставщик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Сломался транспорт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Заключить договор с компанией по аренде велосипедов и электросамокатов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  <w:tr>
        <w:trPr>
          <w:trHeight w:val="628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st00500</w:t>
            </w:r>
          </w:p>
        </w:tc>
        <w:tc>
          <w:tcPr>
            <w:tcW w:w="25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Курьер / Доставщик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 навигационной системе нет нужного адреса</w:t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szCs w:val="24"/>
                <w:u w:val="none"/>
                <w:em w:val="none"/>
                <w:lang w:val="ru-RU"/>
              </w:rPr>
              <w:t>Сделать обновление в системе, если дом недавно введен в эксплуатацию, то указать ориентир и возле какого дома находится нужный адрес</w:t>
            </w:r>
          </w:p>
        </w:tc>
      </w:tr>
      <w:tr>
        <w:trPr>
          <w:trHeight w:val="722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st00500</w:t>
            </w:r>
          </w:p>
        </w:tc>
        <w:tc>
          <w:tcPr>
            <w:tcW w:w="25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Курьер / Доставщик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Собаки нападают на курьеров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Купить отпугиватели для собак и выдавать курьерам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  <w:tr>
        <w:trPr>
          <w:trHeight w:val="628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st00600</w:t>
            </w:r>
          </w:p>
        </w:tc>
        <w:tc>
          <w:tcPr>
            <w:tcW w:w="25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Диспетчер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Курьеры путают кто какой заказ взял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Обучение команды и ввести в приложении если заказ взял один из курьеров, то остальные его не видят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  <w:tr>
        <w:trPr>
          <w:trHeight w:val="722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st00600</w:t>
            </w:r>
          </w:p>
        </w:tc>
        <w:tc>
          <w:tcPr>
            <w:tcW w:w="25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Диспетчер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Проблема со связью (телефон, интернет)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Подключиться к надёжному провайдеру и сотовому оператору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  <w:tr>
        <w:trPr>
          <w:trHeight w:val="723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st00700</w:t>
            </w:r>
          </w:p>
        </w:tc>
        <w:tc>
          <w:tcPr>
            <w:tcW w:w="25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Зарегистрированный клиент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Клиенту трудно сделать заказ (дозвониться)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внедрение возможности сделать заказ напрямую в приложении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  <w:tr>
        <w:trPr>
          <w:trHeight w:val="723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st00700</w:t>
            </w:r>
          </w:p>
        </w:tc>
        <w:tc>
          <w:tcPr>
            <w:tcW w:w="25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Зарегистрированный клиент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Для получения скидки нужно выполнить разные условия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Упрощение скидок и программы лояльности, чтобы можно было их получить и активировать прямо в приложении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  <w:tr>
        <w:trPr>
          <w:trHeight w:val="709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st00700</w:t>
            </w:r>
          </w:p>
        </w:tc>
        <w:tc>
          <w:tcPr>
            <w:tcW w:w="25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Зарегистрированный клиент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Сложности при отмене заказа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внедрение возможности сделать отмену заказа напрямую в приложении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  <w:tr>
        <w:trPr>
          <w:trHeight w:val="723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st00800</w:t>
            </w:r>
          </w:p>
        </w:tc>
        <w:tc>
          <w:tcPr>
            <w:tcW w:w="25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Незарегистрированный клиент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Нужна помощь в регистрации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Использовать стандартный метод регистрации, с подсказками в пунктах(что именно нужно ввести)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  <w:tr>
        <w:trPr>
          <w:trHeight w:val="627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st00800</w:t>
            </w:r>
          </w:p>
        </w:tc>
        <w:tc>
          <w:tcPr>
            <w:tcW w:w="25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Незарегистрированный клиент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Для получении скидки нужно зарегистрироваться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Упрощение скидок и программы лояльности, чтобы можно было их получить и активировать прямо в приложении с автоматической регистрацией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  <w:tr>
        <w:trPr>
          <w:trHeight w:val="641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st00800</w:t>
            </w:r>
          </w:p>
        </w:tc>
        <w:tc>
          <w:tcPr>
            <w:tcW w:w="25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Незарегистрированный клиент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Недоступна доставка ночью</w:t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Внедрить ночную доставку по пятницам и субботам и найти предприятия еды которые готовят ночью и ввести ночную смену курьеров</w:t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b w:val="false"/>
          <w:bCs w:val="false"/>
          <w:lang w:val="ru-RU"/>
        </w:rPr>
        <w:t>1.4 Решения проблем, рассматриваемых на мозговом штурме.</w:t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b w:val="false"/>
          <w:bCs w:val="false"/>
          <w:lang w:val="ru-RU"/>
        </w:rPr>
        <w:t>1.5 Границы системы в виде функций, выполняемых ролями в системе</w:t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tbl>
      <w:tblPr>
        <w:tblW w:w="9573" w:type="dxa"/>
        <w:jc w:val="start"/>
        <w:tblInd w:w="-30" w:type="dxa"/>
        <w:tblLayout w:type="fixed"/>
        <w:tblCellMar>
          <w:top w:w="0" w:type="dxa"/>
          <w:start w:w="30" w:type="dxa"/>
          <w:bottom w:w="0" w:type="dxa"/>
          <w:end w:w="30" w:type="dxa"/>
        </w:tblCellMar>
      </w:tblPr>
      <w:tblGrid>
        <w:gridCol w:w="1824"/>
        <w:gridCol w:w="3058"/>
        <w:gridCol w:w="4691"/>
      </w:tblGrid>
      <w:tr>
        <w:trPr>
          <w:trHeight w:val="840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Идентификатор</w:t>
            </w:r>
          </w:p>
        </w:tc>
        <w:tc>
          <w:tcPr>
            <w:tcW w:w="30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Границы системы в виде функций</w:t>
            </w:r>
          </w:p>
        </w:tc>
      </w:tr>
      <w:tr>
        <w:trPr>
          <w:trHeight w:val="715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st00400</w:t>
            </w:r>
          </w:p>
        </w:tc>
        <w:tc>
          <w:tcPr>
            <w:tcW w:w="30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Оператор</w:t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Деятельность оператора связана только с данными которые он вводит в систему (заказы)</w:t>
            </w:r>
          </w:p>
        </w:tc>
      </w:tr>
      <w:tr>
        <w:trPr>
          <w:trHeight w:val="573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st00500</w:t>
            </w:r>
          </w:p>
        </w:tc>
        <w:tc>
          <w:tcPr>
            <w:tcW w:w="30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Курьер / Доставщик</w:t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Курьер связан с доставкой заказа и приёмом оплаты</w:t>
            </w:r>
          </w:p>
        </w:tc>
      </w:tr>
      <w:tr>
        <w:trPr>
          <w:trHeight w:val="627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st00600</w:t>
            </w:r>
          </w:p>
        </w:tc>
        <w:tc>
          <w:tcPr>
            <w:tcW w:w="30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Диспетчер</w:t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Управляет заказами, может их переназначать, отвечает на звонки и мониторит систему</w:t>
            </w:r>
          </w:p>
        </w:tc>
      </w:tr>
      <w:tr>
        <w:trPr>
          <w:trHeight w:val="628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st00700</w:t>
            </w:r>
          </w:p>
        </w:tc>
        <w:tc>
          <w:tcPr>
            <w:tcW w:w="30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Зарегистрированный клиент</w:t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Клиент который есть в системе и участвует в программе лояльности</w:t>
            </w:r>
          </w:p>
        </w:tc>
      </w:tr>
      <w:tr>
        <w:trPr>
          <w:trHeight w:val="722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st00800</w:t>
            </w:r>
          </w:p>
        </w:tc>
        <w:tc>
          <w:tcPr>
            <w:tcW w:w="30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Незарегистрированный клиент</w:t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Потенциальный клиент которого нет в системе</w:t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</TotalTime>
  <Application>LibreOffice/24.8.2.1$Linux_X86_64 LibreOffice_project/41740883c77b073d14011387305cb18c71aed59b</Application>
  <AppVersion>15.0000</AppVersion>
  <Pages>4</Pages>
  <Words>569</Words>
  <Characters>3745</Characters>
  <CharactersWithSpaces>4199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2025-05-03T15:50:07Z</dcterms:created>
  <dc:creator/>
  <dc:description/>
  <dc:language>en-US</dc:language>
  <cp:lastModifiedBy/>
  <dcterms:modified xsi:type="dcterms:W3CDTF">2025-05-10T14:53:54Z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