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CENTRO REGIONAL UNIVERSITÁRIO DE E. S. DO PINHAL</w:t>
      </w:r>
    </w:p>
    <w:p>
      <w:pPr>
        <w:jc w:val="center"/>
        <w:rPr>
          <w:rFonts w:hint="default" w:ascii="Arial" w:hAnsi="Arial" w:eastAsia="Times New Roman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UNIPINHAL</w:t>
      </w:r>
    </w:p>
    <w:p>
      <w:pPr>
        <w:jc w:val="center"/>
        <w:rPr>
          <w:rFonts w:hint="default" w:ascii="Arial" w:hAnsi="Arial" w:eastAsia="Times New Roman" w:cs="Arial"/>
        </w:rPr>
      </w:pPr>
    </w:p>
    <w:p>
      <w:pPr>
        <w:jc w:val="center"/>
        <w:rPr>
          <w:rFonts w:hint="default" w:ascii="Arial" w:hAnsi="Arial" w:eastAsia="Times New Roman" w:cs="Arial"/>
        </w:rPr>
      </w:pPr>
    </w:p>
    <w:p>
      <w:pPr>
        <w:jc w:val="center"/>
        <w:rPr>
          <w:rFonts w:hint="default" w:ascii="Arial" w:hAnsi="Arial" w:eastAsia="Times New Roman" w:cs="Arial"/>
          <w:b/>
          <w:sz w:val="28"/>
          <w:szCs w:val="32"/>
        </w:rPr>
      </w:pPr>
      <w:r>
        <w:rPr>
          <w:rFonts w:hint="default" w:ascii="Arial" w:hAnsi="Arial" w:eastAsia="Times New Roman" w:cs="Arial"/>
          <w:b/>
          <w:sz w:val="28"/>
          <w:szCs w:val="32"/>
        </w:rPr>
        <w:t>Curso de Engenharia da Computação</w:t>
      </w:r>
    </w:p>
    <w:p>
      <w:pPr>
        <w:jc w:val="center"/>
        <w:rPr>
          <w:rFonts w:hint="default" w:ascii="Arial" w:hAnsi="Arial" w:eastAsia="Times New Roman" w:cs="Arial"/>
          <w:b/>
          <w:bCs/>
        </w:rPr>
      </w:pPr>
    </w:p>
    <w:p>
      <w:pPr>
        <w:jc w:val="center"/>
        <w:rPr>
          <w:rFonts w:hint="default" w:ascii="Arial" w:hAnsi="Arial" w:eastAsia="Times New Roman" w:cs="Arial"/>
          <w:b/>
          <w:bCs/>
        </w:rPr>
      </w:pPr>
    </w:p>
    <w:p>
      <w:pPr>
        <w:jc w:val="center"/>
        <w:rPr>
          <w:rFonts w:hint="default" w:ascii="Arial" w:hAnsi="Arial" w:eastAsia="Times New Roman" w:cs="Arial"/>
          <w:b/>
          <w:bCs/>
        </w:rPr>
      </w:pPr>
    </w:p>
    <w:p>
      <w:pPr>
        <w:jc w:val="center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Arthur Elidio da Silva</w:t>
      </w:r>
    </w:p>
    <w:p>
      <w:pPr>
        <w:jc w:val="center"/>
        <w:rPr>
          <w:rFonts w:hint="default" w:ascii="Arial" w:hAnsi="Arial" w:cs="Arial"/>
          <w:sz w:val="28"/>
          <w:szCs w:val="32"/>
        </w:rPr>
      </w:pPr>
      <w:r>
        <w:rPr>
          <w:rFonts w:hint="default" w:ascii="Arial" w:hAnsi="Arial" w:cs="Arial"/>
          <w:b/>
          <w:bCs/>
        </w:rPr>
        <w:t>Leonardo Oliveira de Freitas</w:t>
      </w:r>
    </w:p>
    <w:p>
      <w:pPr>
        <w:jc w:val="center"/>
        <w:rPr>
          <w:rFonts w:hint="default" w:ascii="Arial" w:hAnsi="Arial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b/>
          <w:bCs/>
          <w:sz w:val="28"/>
          <w:szCs w:val="32"/>
        </w:rPr>
      </w:pPr>
      <w:r>
        <w:rPr>
          <w:rFonts w:hint="default" w:ascii="Arial" w:hAnsi="Arial" w:eastAsia="Times New Roman" w:cs="Arial"/>
          <w:b/>
          <w:bCs/>
          <w:sz w:val="28"/>
          <w:szCs w:val="32"/>
        </w:rPr>
        <w:t>Projeto e implementação de um sistema inteligente para coleta e análise de sintomas de pacientes em unidades de pronto-atendimento</w:t>
      </w:r>
    </w:p>
    <w:p>
      <w:pPr>
        <w:jc w:val="center"/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cs="Arial"/>
          <w:sz w:val="28"/>
          <w:szCs w:val="32"/>
        </w:rPr>
      </w:pPr>
    </w:p>
    <w:p>
      <w:pPr>
        <w:jc w:val="center"/>
        <w:rPr>
          <w:rFonts w:hint="default" w:ascii="Arial" w:hAnsi="Arial" w:cs="Arial"/>
          <w:sz w:val="28"/>
          <w:szCs w:val="32"/>
        </w:rPr>
      </w:pPr>
    </w:p>
    <w:p>
      <w:pPr>
        <w:jc w:val="center"/>
        <w:rPr>
          <w:rFonts w:hint="default" w:ascii="Arial" w:hAnsi="Arial" w:cs="Arial"/>
          <w:sz w:val="28"/>
          <w:szCs w:val="32"/>
        </w:rPr>
      </w:pPr>
    </w:p>
    <w:p>
      <w:pPr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Espírito Santo do Pinhal - SP</w:t>
      </w:r>
    </w:p>
    <w:p>
      <w:pPr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2019</w:t>
      </w:r>
    </w:p>
    <w:p>
      <w:pPr>
        <w:jc w:val="center"/>
        <w:rPr>
          <w:rFonts w:hint="default" w:ascii="Arial" w:hAnsi="Arial" w:cs="Arial"/>
          <w:b/>
          <w:sz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CENTRO REGIONAL UNIVERSITÁRIO DE E. S. DO PINHAL</w:t>
      </w:r>
    </w:p>
    <w:p>
      <w:pPr>
        <w:jc w:val="center"/>
        <w:rPr>
          <w:rFonts w:hint="default" w:ascii="Arial" w:hAnsi="Arial" w:eastAsia="Times New Roman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UNIPINHAL</w:t>
      </w:r>
    </w:p>
    <w:p>
      <w:pPr>
        <w:jc w:val="center"/>
        <w:rPr>
          <w:rFonts w:hint="default" w:ascii="Arial" w:hAnsi="Arial" w:eastAsia="Times New Roman" w:cs="Arial"/>
        </w:rPr>
      </w:pPr>
    </w:p>
    <w:p>
      <w:pPr>
        <w:jc w:val="center"/>
        <w:rPr>
          <w:rFonts w:hint="default" w:ascii="Arial" w:hAnsi="Arial" w:eastAsia="Times New Roman" w:cs="Arial"/>
        </w:rPr>
      </w:pPr>
    </w:p>
    <w:p>
      <w:pPr>
        <w:jc w:val="center"/>
        <w:rPr>
          <w:rFonts w:hint="default" w:ascii="Arial" w:hAnsi="Arial" w:eastAsia="Times New Roman" w:cs="Arial"/>
          <w:b/>
          <w:sz w:val="28"/>
          <w:szCs w:val="32"/>
        </w:rPr>
      </w:pPr>
      <w:r>
        <w:rPr>
          <w:rFonts w:hint="default" w:ascii="Arial" w:hAnsi="Arial" w:eastAsia="Times New Roman" w:cs="Arial"/>
          <w:b/>
          <w:sz w:val="28"/>
          <w:szCs w:val="32"/>
        </w:rPr>
        <w:t>Curso de Engenharia da Computação</w:t>
      </w:r>
    </w:p>
    <w:p>
      <w:pPr>
        <w:jc w:val="center"/>
        <w:rPr>
          <w:rFonts w:hint="default" w:ascii="Arial" w:hAnsi="Arial" w:eastAsia="Times New Roman" w:cs="Arial"/>
          <w:b/>
          <w:bCs/>
        </w:rPr>
      </w:pPr>
    </w:p>
    <w:p>
      <w:pPr>
        <w:jc w:val="center"/>
        <w:rPr>
          <w:rFonts w:hint="default" w:ascii="Arial" w:hAnsi="Arial" w:eastAsia="Times New Roman" w:cs="Arial"/>
          <w:b/>
          <w:bCs/>
        </w:rPr>
      </w:pPr>
    </w:p>
    <w:p>
      <w:pPr>
        <w:jc w:val="center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Arthur Elidio da Silva</w:t>
      </w:r>
    </w:p>
    <w:p>
      <w:pPr>
        <w:jc w:val="center"/>
        <w:rPr>
          <w:rFonts w:hint="default" w:ascii="Arial" w:hAnsi="Arial" w:cs="Arial"/>
          <w:sz w:val="28"/>
          <w:szCs w:val="32"/>
        </w:rPr>
      </w:pPr>
      <w:r>
        <w:rPr>
          <w:rFonts w:hint="default" w:ascii="Arial" w:hAnsi="Arial" w:cs="Arial"/>
          <w:b/>
          <w:bCs/>
        </w:rPr>
        <w:t>Leonardo Oliveira de Freitas</w:t>
      </w:r>
    </w:p>
    <w:p>
      <w:pPr>
        <w:jc w:val="center"/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b/>
          <w:bCs/>
          <w:sz w:val="28"/>
          <w:szCs w:val="32"/>
        </w:rPr>
      </w:pPr>
      <w:r>
        <w:rPr>
          <w:rFonts w:hint="default" w:ascii="Arial" w:hAnsi="Arial" w:eastAsia="Times New Roman" w:cs="Arial"/>
          <w:b/>
          <w:bCs/>
          <w:sz w:val="28"/>
          <w:szCs w:val="32"/>
        </w:rPr>
        <w:t>Projeto e implementação de um sistema inteligente para coleta e análise de sintomas de pacientes em unidades de pronto-atendimento</w:t>
      </w:r>
    </w:p>
    <w:p>
      <w:pPr>
        <w:jc w:val="center"/>
        <w:rPr>
          <w:rFonts w:hint="default" w:ascii="Arial" w:hAnsi="Arial" w:eastAsia="Times New Roman" w:cs="Arial"/>
          <w:b/>
          <w:bCs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sz w:val="22"/>
        </w:rPr>
      </w:pPr>
    </w:p>
    <w:p>
      <w:pPr>
        <w:jc w:val="right"/>
        <w:rPr>
          <w:rFonts w:hint="default" w:ascii="Arial" w:hAnsi="Arial" w:cs="Arial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spacing w:line="240" w:lineRule="auto"/>
        <w:ind w:left="3120" w:leftChars="13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Projeto de Pesquisa apresentado para avaliação da disciplina Projeto Integrado I do Curso de Engenharia da Computação do Centro Regional Universitário de Espírito Santo do Pinhal. Orientador: Prof. Dr. José Tarcísio Franco de Camargo.</w:t>
      </w:r>
    </w:p>
    <w:p>
      <w:pPr>
        <w:jc w:val="center"/>
        <w:rPr>
          <w:rFonts w:hint="default" w:ascii="Arial" w:hAnsi="Arial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sz w:val="28"/>
          <w:szCs w:val="32"/>
        </w:rPr>
      </w:pPr>
    </w:p>
    <w:p>
      <w:pPr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Espírito Santo do Pinhal - SP</w:t>
      </w:r>
    </w:p>
    <w:p>
      <w:pPr>
        <w:jc w:val="center"/>
        <w:rPr>
          <w:rFonts w:hint="default" w:ascii="Arial" w:hAnsi="Arial" w:cs="Arial"/>
        </w:rPr>
        <w:sectPr>
          <w:headerReference r:id="rId7" w:type="default"/>
          <w:footerReference r:id="rId8" w:type="default"/>
          <w:type w:val="continuous"/>
          <w:pgSz w:w="11906" w:h="16838"/>
          <w:pgMar w:top="1440" w:right="1800" w:bottom="1440" w:left="252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Arial" w:hAnsi="Arial" w:eastAsia="Times New Roman" w:cs="Arial"/>
          <w:b/>
        </w:rPr>
        <w:t>2019</w:t>
      </w:r>
    </w:p>
    <w:p>
      <w:pPr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SUMÁRIO</w:t>
      </w:r>
    </w:p>
    <w:sdt>
      <w:sdtPr>
        <w:rPr>
          <w:rFonts w:hint="default" w:ascii="Arial" w:hAnsi="Arial" w:eastAsia="SimSun" w:cs="Arial"/>
          <w:sz w:val="24"/>
          <w:szCs w:val="24"/>
          <w:lang w:val="pt-BR" w:eastAsia="en-US" w:bidi="ar-SA"/>
        </w:rPr>
        <w:id w:val="147476661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sz w:val="24"/>
          <w:szCs w:val="24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"1-3"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_Toc22675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1. Introdução</w:t>
          </w:r>
          <w:r>
            <w:tab/>
          </w:r>
          <w:r>
            <w:fldChar w:fldCharType="begin"/>
          </w:r>
          <w:r>
            <w:instrText xml:space="preserve"> PAGEREF _Toc22675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_Toc30650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 w:ascii="Arial" w:hAnsi="Arial" w:cs="Arial"/>
            </w:rPr>
            <w:t>Fundamentos Teórico</w:t>
          </w:r>
          <w:r>
            <w:rPr>
              <w:rFonts w:hint="default" w:cs="Arial"/>
              <w:lang w:val="pt-BR"/>
            </w:rPr>
            <w:t>s</w:t>
          </w:r>
          <w:r>
            <w:tab/>
          </w:r>
          <w:r>
            <w:fldChar w:fldCharType="begin"/>
          </w:r>
          <w:r>
            <w:instrText xml:space="preserve"> PAGEREF _Toc30650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_Toc28878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2.1. Conhecimentos na área da saúde</w:t>
          </w:r>
          <w:r>
            <w:tab/>
          </w:r>
          <w:r>
            <w:fldChar w:fldCharType="begin"/>
          </w:r>
          <w:r>
            <w:instrText xml:space="preserve"> PAGEREF _Toc28878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_Toc14056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 Inteligência Artificial</w:t>
          </w:r>
          <w:r>
            <w:tab/>
          </w:r>
          <w:r>
            <w:fldChar w:fldCharType="begin"/>
          </w:r>
          <w:r>
            <w:instrText xml:space="preserve"> PAGEREF _Toc14056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_Toc29128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2.2.1. Lógica Fuzzy</w:t>
          </w:r>
          <w:r>
            <w:tab/>
          </w:r>
          <w:r>
            <w:fldChar w:fldCharType="begin"/>
          </w:r>
          <w:r>
            <w:instrText xml:space="preserve"> PAGEREF _Toc29128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_Toc30226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 Serviços Web</w:t>
          </w:r>
          <w:r>
            <w:tab/>
          </w:r>
          <w:r>
            <w:fldChar w:fldCharType="begin"/>
          </w:r>
          <w:r>
            <w:instrText xml:space="preserve"> PAGEREF _Toc30226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_Toc29989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2.3.1. Modelo REST</w:t>
          </w:r>
          <w:r>
            <w:tab/>
          </w:r>
          <w:r>
            <w:fldChar w:fldCharType="begin"/>
          </w:r>
          <w:r>
            <w:instrText xml:space="preserve"> PAGEREF _Toc29989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_Toc5133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 Materiais e Métodos</w:t>
          </w:r>
          <w:r>
            <w:tab/>
          </w:r>
          <w:r>
            <w:fldChar w:fldCharType="begin"/>
          </w:r>
          <w:r>
            <w:instrText xml:space="preserve"> PAGEREF _Toc5133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_Toc25372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3.1. Implementação camada serviços web</w:t>
          </w:r>
          <w:r>
            <w:tab/>
          </w:r>
          <w:r>
            <w:fldChar w:fldCharType="begin"/>
          </w:r>
          <w:r>
            <w:instrText xml:space="preserve"> PAGEREF _Toc25372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_Toc12805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3.1.1. Execução dos Serviços Web</w:t>
          </w:r>
          <w:r>
            <w:tab/>
          </w:r>
          <w:r>
            <w:fldChar w:fldCharType="begin"/>
          </w:r>
          <w:r>
            <w:instrText xml:space="preserve"> PAGEREF _Toc12805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_Toc4798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3.2. Interface para demonstração do processo de triagem</w:t>
          </w:r>
          <w:r>
            <w:tab/>
          </w:r>
          <w:r>
            <w:fldChar w:fldCharType="begin"/>
          </w:r>
          <w:r>
            <w:instrText xml:space="preserve"> PAGEREF _Toc4798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_Toc17197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3.3. Armazenamento da triagem com banco de dados MongoDB</w:t>
          </w:r>
          <w:r>
            <w:tab/>
          </w:r>
          <w:r>
            <w:fldChar w:fldCharType="begin"/>
          </w:r>
          <w:r>
            <w:instrText xml:space="preserve"> PAGEREF _Toc17197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_Toc18753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3.4. Implementação Lógica Fuzzy</w:t>
          </w:r>
          <w:r>
            <w:tab/>
          </w:r>
          <w:r>
            <w:fldChar w:fldCharType="begin"/>
          </w:r>
          <w:r>
            <w:instrText xml:space="preserve"> PAGEREF _Toc18753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_Toc848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3.5. NumPy</w:t>
          </w:r>
          <w:r>
            <w:tab/>
          </w:r>
          <w:r>
            <w:fldChar w:fldCharType="begin"/>
          </w:r>
          <w:r>
            <w:instrText xml:space="preserve"> PAGEREF _Toc848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_Toc30964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3.6. Scikit-Fuzzy</w:t>
          </w:r>
          <w:r>
            <w:tab/>
          </w:r>
          <w:r>
            <w:fldChar w:fldCharType="begin"/>
          </w:r>
          <w:r>
            <w:instrText xml:space="preserve"> PAGEREF _Toc30964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_Toc21125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3.6.1. Antecedent e Consequent</w:t>
          </w:r>
          <w:r>
            <w:tab/>
          </w:r>
          <w:r>
            <w:fldChar w:fldCharType="begin"/>
          </w:r>
          <w:r>
            <w:instrText xml:space="preserve"> PAGEREF _Toc21125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_Toc25735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</w:rPr>
            <w:t>3.6.2. Membership functions</w:t>
          </w:r>
          <w:r>
            <w:tab/>
          </w:r>
          <w:r>
            <w:fldChar w:fldCharType="begin"/>
          </w:r>
          <w:r>
            <w:instrText xml:space="preserve"> PAGEREF _Toc25735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_Toc10190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3.6.2.1. PieceMF</w:t>
          </w:r>
          <w:r>
            <w:tab/>
          </w:r>
          <w:r>
            <w:fldChar w:fldCharType="begin"/>
          </w:r>
          <w:r>
            <w:instrText xml:space="preserve"> PAGEREF _Toc10190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_Toc12740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3.6.2.2. TrimMF</w:t>
          </w:r>
          <w:r>
            <w:tab/>
          </w:r>
          <w:r>
            <w:fldChar w:fldCharType="begin"/>
          </w:r>
          <w:r>
            <w:instrText xml:space="preserve"> PAGEREF _Toc12740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_Toc6512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3.6.3. Rule, ControlSystem e Compute</w:t>
          </w:r>
          <w:r>
            <w:tab/>
          </w:r>
          <w:r>
            <w:fldChar w:fldCharType="begin"/>
          </w:r>
          <w:r>
            <w:instrText xml:space="preserve"> PAGEREF _Toc6512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_Toc3829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 xml:space="preserve">4. </w:t>
          </w:r>
          <w:r>
            <w:rPr>
              <w:rFonts w:hint="default" w:ascii="Arial" w:hAnsi="Arial" w:cs="Arial"/>
              <w:lang w:eastAsia="pt-BR"/>
            </w:rPr>
            <w:t>R</w:t>
          </w:r>
          <w:r>
            <w:rPr>
              <w:rFonts w:hint="default" w:ascii="Arial" w:hAnsi="Arial" w:cs="Arial"/>
              <w:lang w:val="en-US" w:eastAsia="pt-BR"/>
            </w:rPr>
            <w:t>esultados Esperados</w:t>
          </w:r>
          <w:r>
            <w:tab/>
          </w:r>
          <w:r>
            <w:fldChar w:fldCharType="begin"/>
          </w:r>
          <w:r>
            <w:instrText xml:space="preserve"> PAGEREF _Toc3829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_Toc12607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5. Referências Bibliográficas</w:t>
          </w:r>
          <w:r>
            <w:tab/>
          </w:r>
          <w:r>
            <w:fldChar w:fldCharType="begin"/>
          </w:r>
          <w:r>
            <w:instrText xml:space="preserve"> PAGEREF _Toc12607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_Toc26754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6. Cronograma de Atividades</w:t>
          </w:r>
          <w:r>
            <w:tab/>
          </w:r>
          <w:r>
            <w:fldChar w:fldCharType="begin"/>
          </w:r>
          <w:r>
            <w:instrText xml:space="preserve"> PAGEREF _Toc26754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rPr>
              <w:rFonts w:hint="default" w:ascii="Arial" w:hAnsi="Arial" w:cs="Arial"/>
            </w:rPr>
            <w:sectPr>
              <w:headerReference r:id="rId9" w:type="default"/>
              <w:pgSz w:w="11906" w:h="16838"/>
              <w:pgMar w:top="1701" w:right="1134" w:bottom="1134" w:left="1701" w:header="720" w:footer="720" w:gutter="0"/>
              <w:pgNumType w:fmt="decimal"/>
              <w:cols w:space="0" w:num="1"/>
              <w:docGrid w:linePitch="360" w:charSpace="0"/>
            </w:sectPr>
          </w:pPr>
          <w:r>
            <w:rPr>
              <w:rFonts w:hint="default" w:ascii="Arial" w:hAnsi="Arial" w:cs="Arial"/>
              <w:szCs w:val="24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</w:rPr>
      </w:pPr>
      <w:bookmarkStart w:id="0" w:name="_Toc13661_WPSOffice_Level1"/>
      <w:bookmarkStart w:id="1" w:name="_Toc16276"/>
      <w:bookmarkStart w:id="2" w:name="_Toc22675"/>
      <w:r>
        <w:rPr>
          <w:rFonts w:hint="default" w:ascii="Arial" w:hAnsi="Arial" w:cs="Arial"/>
        </w:rPr>
        <w:t>Introdução</w:t>
      </w:r>
      <w:bookmarkEnd w:id="0"/>
      <w:bookmarkEnd w:id="1"/>
      <w:bookmarkEnd w:id="2"/>
    </w:p>
    <w:p>
      <w:pPr>
        <w:pStyle w:val="6"/>
        <w:rPr>
          <w:rFonts w:hint="default" w:ascii="Arial" w:hAnsi="Arial" w:cs="Arial"/>
        </w:rPr>
      </w:pPr>
    </w:p>
    <w:p>
      <w:pPr>
        <w:pStyle w:val="6"/>
        <w:rPr>
          <w:rFonts w:hint="default" w:ascii="Arial" w:hAnsi="Arial" w:cs="Arial"/>
        </w:rPr>
      </w:pP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</w:rPr>
        <w:t>Atualmente, em qualquer unidade de saúde, existe um processo para o atendimento do paciente a ser respeitado. Inicialmente o mesmo deve passar pela etapa de triagem, que consiste em um sistema de seleção, coleta de dados e sintomas, sendo a seguir classificado de acordo com seu risco vital, a partir da análise</w:t>
      </w:r>
      <w:r>
        <w:rPr>
          <w:rFonts w:hint="default" w:ascii="Arial" w:hAnsi="Arial" w:cs="Arial"/>
          <w:b/>
          <w:bCs/>
        </w:rPr>
        <w:t xml:space="preserve"> </w:t>
      </w:r>
      <w:r>
        <w:rPr>
          <w:rFonts w:hint="default" w:ascii="Arial" w:hAnsi="Arial" w:cs="Arial"/>
        </w:rPr>
        <w:t>dos sintomas apresentados. Uma vez feita a análise, o paciente é classificado de acordo com a sua respectiva urgência vital e, a partir desse momento, o paciente é encaminhado à espera para o tratamento do médico responsável. Essa espera é relacionada com a classificação atribuída, podendo chegar a até mais de 4 (quatro) horas.</w:t>
      </w: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objetivo proposto pelo sistema em desenvolvimento é construir um software utilizando conhecimentos em inteligência artificial e lógica nebulosa que seja capaz de contribuir para a solução da latência do processo de coleta de sintomas e classificação de pacientes, tornando assim tanto a triagem como a pós-triagem mais ágeis.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bookmarkStart w:id="3" w:name="_Toc31977"/>
      <w:bookmarkStart w:id="4" w:name="_Toc17788_WPSOffice_Level1"/>
      <w:bookmarkStart w:id="5" w:name="_Toc30650"/>
      <w:r>
        <w:rPr>
          <w:rFonts w:hint="default" w:ascii="Arial" w:hAnsi="Arial" w:cs="Arial"/>
        </w:rPr>
        <w:t>Fundamentos Teórico</w:t>
      </w:r>
      <w:bookmarkEnd w:id="3"/>
      <w:bookmarkEnd w:id="4"/>
      <w:r>
        <w:rPr>
          <w:rFonts w:hint="default" w:cs="Arial"/>
          <w:lang w:val="pt-BR"/>
        </w:rPr>
        <w:t>s</w:t>
      </w:r>
      <w:bookmarkEnd w:id="5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Para o desenvolvimento do projeto foi necessário um estudo sobre a área da saúde, especificamente a parte de triagem, coleta de sintomas e tratamento de pacientes, para que a partir do conhecimento obtido fossemos capazes de desenvolver um sistema fuzzy apto a replicar o comportamento humano, sendo assim, capaz de escolher uma classificação acurada do paciente a partir de seus sintomas apresentados.</w:t>
      </w:r>
    </w:p>
    <w:p>
      <w:pPr>
        <w:pStyle w:val="6"/>
        <w:rPr>
          <w:rFonts w:hint="default" w:ascii="Arial" w:hAnsi="Arial" w:cs="Arial"/>
        </w:rPr>
      </w:pP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6" w:name="_Toc4624"/>
      <w:bookmarkStart w:id="7" w:name="_Toc17788_WPSOffice_Level2"/>
      <w:r>
        <w:rPr>
          <w:rFonts w:hint="default" w:cs="Arial"/>
          <w:lang w:val="pt-BR"/>
        </w:rPr>
        <w:t xml:space="preserve"> </w:t>
      </w:r>
      <w:bookmarkStart w:id="8" w:name="_Toc28878"/>
      <w:r>
        <w:rPr>
          <w:rFonts w:hint="default" w:ascii="Arial" w:hAnsi="Arial" w:cs="Arial"/>
        </w:rPr>
        <w:t>Conhecimentos na área da saúde</w:t>
      </w:r>
      <w:bookmarkEnd w:id="6"/>
      <w:bookmarkEnd w:id="7"/>
      <w:bookmarkEnd w:id="8"/>
    </w:p>
    <w:p>
      <w:pPr>
        <w:rPr>
          <w:rFonts w:hint="default"/>
        </w:rPr>
      </w:pPr>
    </w:p>
    <w:p>
      <w:pPr>
        <w:pStyle w:val="6"/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Após estudos em campo e conteúdos já publicados, foram obtidas as seguintes informações a respeito do tratamento de pacientes em postos de pronto atendimento. A triagem tem como objetivo classificar o risco vital do paciente a partir de sintomas coletados, tais como, pressão, pulso, respiração, temperatura, glicemia capilar, peso, saturação e outros. Uma vez feita a análise de sintomas, o paciente é classificado de acordo com o seu grau de urgência vital seguindo o padrão de classificação de manchester.</w:t>
      </w:r>
    </w:p>
    <w:p>
      <w:pPr>
        <w:pStyle w:val="6"/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 acordo com a classificação de manchester, o paciente pode ser classificado em 5 graus diferentes, são eles: Emergência, Muita Urgência, Urgente, Pouco Urgente e Não Urgente, os quais são distinguidos a partir das cores vermelho, laranja, amarelo, verde e azul, respectivamente. </w:t>
      </w:r>
    </w:p>
    <w:p>
      <w:pPr>
        <w:pStyle w:val="6"/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tipo de classificação contém uma previsão de atendimento, seguindo a classificação de coloração vermelha até azul. São estas as previsões de atendimento: imediato, em até 20 minutos, em até 60 minutos, em até 120 minutos e em até 240 minutos. A figura 1 ilustra esta situação. </w:t>
      </w:r>
    </w:p>
    <w:p>
      <w:pPr>
        <w:pStyle w:val="6"/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É importante ressaltar que a triagem hospitalar tem como objetivo obter informações do paciente, tais como a dados pessoais, coleta de sintomas e classificação do paciente e não realizar diagnóstico final do paciente.</w:t>
      </w:r>
    </w:p>
    <w:p>
      <w:pPr>
        <w:pStyle w:val="6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521960" cy="149733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Arial" w:hAnsi="Arial" w:cs="Arial"/>
          <w:sz w:val="21"/>
          <w:szCs w:val="16"/>
          <w:lang w:val="pt-BR"/>
        </w:rPr>
      </w:pPr>
      <w:r>
        <w:rPr>
          <w:rFonts w:hint="default" w:ascii="Arial" w:hAnsi="Arial" w:cs="Arial"/>
          <w:sz w:val="21"/>
          <w:szCs w:val="16"/>
        </w:rPr>
        <w:t xml:space="preserve">Figura </w:t>
      </w:r>
      <w:r>
        <w:rPr>
          <w:rFonts w:hint="default" w:ascii="Arial" w:hAnsi="Arial" w:cs="Arial"/>
          <w:sz w:val="21"/>
          <w:szCs w:val="16"/>
        </w:rPr>
        <w:fldChar w:fldCharType="begin"/>
      </w:r>
      <w:r>
        <w:rPr>
          <w:rFonts w:hint="default" w:ascii="Arial" w:hAnsi="Arial" w:cs="Arial"/>
          <w:sz w:val="21"/>
          <w:szCs w:val="16"/>
        </w:rPr>
        <w:instrText xml:space="preserve"> SEQ Figura \* ARABIC </w:instrText>
      </w:r>
      <w:r>
        <w:rPr>
          <w:rFonts w:hint="default" w:ascii="Arial" w:hAnsi="Arial" w:cs="Arial"/>
          <w:sz w:val="21"/>
          <w:szCs w:val="16"/>
        </w:rPr>
        <w:fldChar w:fldCharType="separate"/>
      </w:r>
      <w:r>
        <w:rPr>
          <w:rFonts w:hint="default" w:ascii="Arial" w:hAnsi="Arial" w:cs="Arial"/>
          <w:sz w:val="21"/>
          <w:szCs w:val="16"/>
        </w:rPr>
        <w:t>1</w:t>
      </w:r>
      <w:r>
        <w:rPr>
          <w:rFonts w:hint="default" w:ascii="Arial" w:hAnsi="Arial" w:cs="Arial"/>
          <w:sz w:val="21"/>
          <w:szCs w:val="16"/>
        </w:rPr>
        <w:fldChar w:fldCharType="end"/>
      </w:r>
      <w:r>
        <w:rPr>
          <w:rFonts w:hint="default" w:ascii="Arial" w:hAnsi="Arial" w:cs="Arial"/>
          <w:sz w:val="21"/>
          <w:szCs w:val="16"/>
          <w:lang w:val="pt-BR"/>
        </w:rPr>
        <w:t xml:space="preserve"> - Classificação de manchester</w:t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</w:rPr>
      </w:pPr>
      <w:bookmarkStart w:id="9" w:name="_Toc8855"/>
      <w:bookmarkStart w:id="10" w:name="_Toc8386_WPSOffice_Level2"/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r>
        <w:rPr>
          <w:rFonts w:hint="default" w:cs="Arial"/>
          <w:lang w:val="pt-BR"/>
        </w:rPr>
        <w:t xml:space="preserve"> </w:t>
      </w:r>
      <w:bookmarkStart w:id="11" w:name="_Toc14056"/>
      <w:r>
        <w:rPr>
          <w:rFonts w:hint="default" w:ascii="Arial" w:hAnsi="Arial" w:cs="Arial"/>
        </w:rPr>
        <w:t>Inteligência Artificial</w:t>
      </w:r>
      <w:bookmarkEnd w:id="9"/>
      <w:bookmarkEnd w:id="10"/>
      <w:bookmarkEnd w:id="11"/>
    </w:p>
    <w:p>
      <w:pPr>
        <w:rPr>
          <w:rFonts w:hint="default"/>
        </w:rPr>
      </w:pPr>
    </w:p>
    <w:p>
      <w:pPr>
        <w:pStyle w:val="6"/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estudo em inteligência artificial tem como objetivo replicar o comportamento humano contemplando a capacidade cognitiva, reconhecimento de contexto e tomada de decisão. Ou seja, um “agente”, em uma determinada situação, para ser considerado inteligente, deve ser capaz de analisar, compreender e realizar uma tomada de decisão. (NORVIC; RUSSELL, 2010)</w:t>
      </w:r>
    </w:p>
    <w:p>
      <w:pPr>
        <w:pStyle w:val="6"/>
        <w:ind w:firstLine="420"/>
        <w:rPr>
          <w:rFonts w:hint="default" w:cs="Arial"/>
          <w:lang w:val="pt-BR"/>
        </w:rPr>
      </w:pPr>
      <w:r>
        <w:rPr>
          <w:rFonts w:hint="default" w:ascii="Arial" w:hAnsi="Arial" w:cs="Arial"/>
        </w:rPr>
        <w:t>Para o desenvolvimento da Inteligência Artificial em questão foi utilizado o seguinte conhecimento</w:t>
      </w:r>
      <w:r>
        <w:rPr>
          <w:rFonts w:hint="default" w:cs="Arial"/>
          <w:lang w:val="pt-BR"/>
        </w:rPr>
        <w:t>.</w:t>
      </w:r>
    </w:p>
    <w:p>
      <w:pPr>
        <w:pStyle w:val="6"/>
        <w:ind w:firstLine="420"/>
        <w:rPr>
          <w:rFonts w:hint="default" w:cs="Arial"/>
          <w:lang w:val="pt-BR"/>
        </w:rPr>
      </w:pP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</w:rPr>
      </w:pPr>
      <w:bookmarkStart w:id="12" w:name="_Toc6849"/>
      <w:bookmarkStart w:id="13" w:name="_Toc17788_WPSOffice_Level3"/>
      <w:bookmarkStart w:id="14" w:name="_Toc29128"/>
      <w:r>
        <w:rPr>
          <w:rFonts w:hint="default" w:ascii="Arial" w:hAnsi="Arial" w:cs="Arial"/>
        </w:rPr>
        <w:t>Lógica Fuzzy</w:t>
      </w:r>
      <w:bookmarkEnd w:id="12"/>
      <w:bookmarkEnd w:id="13"/>
      <w:bookmarkEnd w:id="14"/>
    </w:p>
    <w:p>
      <w:pPr>
        <w:rPr>
          <w:rFonts w:hint="default"/>
        </w:rPr>
      </w:pP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conhecimento em lógica fuzzy consiste em uma lógica multi-valorada, capaz de capturar informações vagas, em geral descritas em uma linguagem natural, e convertê-las para um formato numérico, de fácil manipulação pelos computadores atuais. Ou seja, ela permite modos de raciocínio aproximados e não exatos, podendo assim criar um conjunto de regras, onde, a partir de uma função de pertinência é possível criar uma transição gradual da “não-verdade” para a “verdade”. É apresentada na figura 2 a diferença da lógica booleana aristotélica, baseada em “verdadeiro” ou “falso”, e a lógica fuzzy, capaz de admitir vários valores (CAVALCANTI et al., 2012).</w:t>
      </w: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890010" cy="2821305"/>
            <wp:effectExtent l="0" t="0" r="15240" b="171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h="504" w:hRule="exact"/>
        <w:rPr>
          <w:rFonts w:hint="default" w:ascii="Arial" w:hAnsi="Arial" w:cs="Arial"/>
          <w:sz w:val="20"/>
          <w:szCs w:val="15"/>
          <w:lang w:val="pt-BR"/>
        </w:rPr>
      </w:pPr>
      <w:r>
        <w:rPr>
          <w:rFonts w:hint="default" w:ascii="Arial" w:hAnsi="Arial" w:cs="Arial"/>
          <w:sz w:val="20"/>
          <w:szCs w:val="15"/>
        </w:rPr>
        <w:t xml:space="preserve">Figura </w:t>
      </w:r>
      <w:r>
        <w:rPr>
          <w:rFonts w:hint="default" w:ascii="Arial" w:hAnsi="Arial" w:cs="Arial"/>
          <w:sz w:val="20"/>
          <w:szCs w:val="15"/>
        </w:rPr>
        <w:fldChar w:fldCharType="begin"/>
      </w:r>
      <w:r>
        <w:rPr>
          <w:rFonts w:hint="default" w:ascii="Arial" w:hAnsi="Arial" w:cs="Arial"/>
          <w:sz w:val="20"/>
          <w:szCs w:val="15"/>
        </w:rPr>
        <w:instrText xml:space="preserve"> SEQ Figura \* ARABIC </w:instrText>
      </w:r>
      <w:r>
        <w:rPr>
          <w:rFonts w:hint="default" w:ascii="Arial" w:hAnsi="Arial" w:cs="Arial"/>
          <w:sz w:val="20"/>
          <w:szCs w:val="15"/>
        </w:rPr>
        <w:fldChar w:fldCharType="separate"/>
      </w:r>
      <w:r>
        <w:rPr>
          <w:rFonts w:hint="default" w:ascii="Arial" w:hAnsi="Arial" w:cs="Arial"/>
          <w:sz w:val="20"/>
          <w:szCs w:val="15"/>
        </w:rPr>
        <w:t>2</w:t>
      </w:r>
      <w:r>
        <w:rPr>
          <w:rFonts w:hint="default" w:ascii="Arial" w:hAnsi="Arial" w:cs="Arial"/>
          <w:sz w:val="20"/>
          <w:szCs w:val="15"/>
        </w:rPr>
        <w:fldChar w:fldCharType="end"/>
      </w:r>
      <w:r>
        <w:rPr>
          <w:rFonts w:hint="default" w:ascii="Arial" w:hAnsi="Arial" w:cs="Arial"/>
          <w:sz w:val="20"/>
          <w:szCs w:val="15"/>
          <w:lang w:val="pt-BR"/>
        </w:rPr>
        <w:t xml:space="preserve"> - Diferença da Lógica Booleana para Lógica Fuzzy</w:t>
      </w:r>
    </w:p>
    <w:p>
      <w:pPr>
        <w:pStyle w:val="10"/>
        <w:framePr w:h="504" w:hRule="exact"/>
        <w:rPr>
          <w:rFonts w:hint="default" w:ascii="Arial" w:hAnsi="Arial" w:cs="Arial"/>
          <w:lang w:val="pt-BR"/>
        </w:rPr>
      </w:pPr>
    </w:p>
    <w:p>
      <w:pPr>
        <w:pStyle w:val="3"/>
        <w:rPr>
          <w:rFonts w:hint="default" w:ascii="Arial" w:hAnsi="Arial" w:cs="Arial"/>
        </w:rPr>
      </w:pPr>
      <w:bookmarkStart w:id="15" w:name="_Toc9230_WPSOffice_Level2"/>
      <w:bookmarkStart w:id="16" w:name="_Toc10225"/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r>
        <w:rPr>
          <w:rFonts w:hint="default" w:cs="Arial"/>
          <w:lang w:val="pt-BR"/>
        </w:rPr>
        <w:t xml:space="preserve"> </w:t>
      </w:r>
      <w:bookmarkStart w:id="17" w:name="_Toc30226"/>
      <w:r>
        <w:rPr>
          <w:rFonts w:hint="default" w:ascii="Arial" w:hAnsi="Arial" w:cs="Arial"/>
        </w:rPr>
        <w:t>Serviços Web</w:t>
      </w:r>
      <w:bookmarkEnd w:id="15"/>
      <w:bookmarkEnd w:id="16"/>
      <w:bookmarkEnd w:id="17"/>
    </w:p>
    <w:p>
      <w:pPr>
        <w:rPr>
          <w:rFonts w:hint="default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Cs/>
        </w:rPr>
      </w:pPr>
      <w:r>
        <w:rPr>
          <w:rFonts w:hint="default" w:ascii="Arial" w:hAnsi="Arial" w:cs="Arial"/>
          <w:bCs/>
        </w:rPr>
        <w:tab/>
      </w:r>
      <w:r>
        <w:rPr>
          <w:rFonts w:hint="default" w:ascii="Arial" w:hAnsi="Arial" w:cs="Arial"/>
          <w:bCs/>
        </w:rPr>
        <w:t xml:space="preserve">De acordo com Pereira (2016), a evolução tecnológica da sociedade humana tem proporcionado a criação de sistemas apoiados em “serviços web”. Um serviço web consiste na manipulação de informações de forma centralizada, permitindo que estas sejam tratadas separadamente da interface, a qual será utilizada apenas para a visualização pelo usuário final. 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Cs/>
        </w:rPr>
      </w:pPr>
      <w:r>
        <w:rPr>
          <w:rFonts w:hint="default" w:ascii="Arial" w:hAnsi="Arial" w:cs="Arial"/>
          <w:bCs/>
        </w:rPr>
        <w:tab/>
      </w:r>
      <w:r>
        <w:rPr>
          <w:rFonts w:hint="default" w:ascii="Arial" w:hAnsi="Arial" w:cs="Arial"/>
          <w:bCs/>
        </w:rPr>
        <w:t>Portanto, para trabalhar com a disposição dos dados aplicaremos o modelo Rest, que é uma forma de arquitetura para organização de serviços web.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Cs/>
        </w:rPr>
      </w:pP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</w:rPr>
      </w:pPr>
      <w:bookmarkStart w:id="18" w:name="_Toc8386_WPSOffice_Level3"/>
      <w:bookmarkStart w:id="19" w:name="_Toc1665"/>
      <w:bookmarkStart w:id="20" w:name="_Toc28726_WPSOffice_Level2"/>
      <w:bookmarkStart w:id="21" w:name="_Toc29989"/>
      <w:r>
        <w:rPr>
          <w:rFonts w:hint="default" w:ascii="Arial" w:hAnsi="Arial" w:cs="Arial"/>
        </w:rPr>
        <w:t>Modelo REST</w:t>
      </w:r>
      <w:bookmarkEnd w:id="18"/>
      <w:bookmarkEnd w:id="19"/>
      <w:bookmarkEnd w:id="20"/>
      <w:bookmarkEnd w:id="21"/>
    </w:p>
    <w:p>
      <w:pPr>
        <w:rPr>
          <w:rFonts w:hint="default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/>
        </w:rPr>
      </w:pPr>
      <w:r>
        <w:rPr>
          <w:rFonts w:hint="default" w:ascii="Arial" w:hAnsi="Arial" w:cs="Arial"/>
          <w:bCs/>
        </w:rPr>
        <w:tab/>
      </w:r>
      <w:r>
        <w:rPr>
          <w:rFonts w:hint="default" w:ascii="Arial" w:hAnsi="Arial" w:cs="Arial"/>
          <w:bCs/>
        </w:rPr>
        <w:t>O modelo REST (Representational State Transfer) representa a arquitetura atual para criação de serviços web. Nesse modelo é utilizada a semântica dos métodos HTTP (GET, POST, PUT e DELETE), o que torna esse padrão de envio de dados mais simples, leve e dinâmico.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br w:type="page"/>
      </w: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</w:rPr>
      </w:pPr>
      <w:bookmarkStart w:id="22" w:name="_Toc25314"/>
      <w:bookmarkStart w:id="23" w:name="_Toc8386_WPSOffice_Level1"/>
      <w:bookmarkStart w:id="24" w:name="_Toc5133"/>
      <w:r>
        <w:rPr>
          <w:rFonts w:hint="default" w:ascii="Arial" w:hAnsi="Arial" w:cs="Arial"/>
        </w:rPr>
        <w:t>Materiais e Métodos</w:t>
      </w:r>
      <w:bookmarkEnd w:id="22"/>
      <w:bookmarkEnd w:id="23"/>
      <w:bookmarkEnd w:id="24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25" w:name="_Toc1600"/>
      <w:r>
        <w:rPr>
          <w:rFonts w:hint="default" w:cs="Arial"/>
          <w:lang w:val="pt-BR"/>
        </w:rPr>
        <w:t xml:space="preserve"> </w:t>
      </w:r>
      <w:bookmarkStart w:id="26" w:name="_Toc25372"/>
      <w:r>
        <w:rPr>
          <w:rFonts w:hint="default" w:ascii="Arial" w:hAnsi="Arial" w:cs="Arial"/>
        </w:rPr>
        <w:t>Implementação camada serviços web</w:t>
      </w:r>
      <w:bookmarkEnd w:id="25"/>
      <w:bookmarkEnd w:id="26"/>
    </w:p>
    <w:p>
      <w:pPr>
        <w:rPr>
          <w:rFonts w:hint="default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/>
        </w:rPr>
      </w:pPr>
      <w:r>
        <w:rPr>
          <w:rFonts w:hint="default" w:ascii="Arial" w:hAnsi="Arial" w:cs="Arial"/>
          <w:bCs/>
        </w:rPr>
        <w:tab/>
      </w:r>
      <w:r>
        <w:rPr>
          <w:rFonts w:hint="default" w:ascii="Arial" w:hAnsi="Arial" w:cs="Arial"/>
          <w:bCs/>
        </w:rPr>
        <w:t>Para o desenvolvimento da camada de serviços estamos utilizando a IDE Visual Code, com a linguagem de programação JavaScript e Framework Express, que é o core para criação dos serviços</w:t>
      </w:r>
      <w:r>
        <w:rPr>
          <w:rFonts w:hint="default" w:ascii="Arial" w:hAnsi="Arial" w:cs="Arial"/>
          <w:b/>
        </w:rPr>
        <w:t>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  <w:b/>
        </w:rPr>
      </w:pP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</w:rPr>
      </w:pPr>
      <w:bookmarkStart w:id="27" w:name="_Toc6467_WPSOffice_Level2"/>
      <w:bookmarkStart w:id="28" w:name="_Toc20633"/>
      <w:bookmarkStart w:id="29" w:name="_Toc12805"/>
      <w:r>
        <w:rPr>
          <w:rFonts w:hint="default" w:ascii="Arial" w:hAnsi="Arial" w:cs="Arial"/>
        </w:rPr>
        <w:t>Execução dos Serviços Web</w:t>
      </w:r>
      <w:bookmarkEnd w:id="27"/>
      <w:bookmarkEnd w:id="28"/>
      <w:bookmarkEnd w:id="29"/>
    </w:p>
    <w:p>
      <w:pPr>
        <w:rPr>
          <w:rFonts w:hint="default"/>
        </w:rPr>
      </w:pPr>
    </w:p>
    <w:p>
      <w:pPr>
        <w:pStyle w:val="6"/>
        <w:ind w:firstLine="420"/>
        <w:rPr>
          <w:rFonts w:hint="default" w:ascii="Arial" w:hAnsi="Arial" w:cs="Arial"/>
          <w:bCs/>
        </w:rPr>
      </w:pPr>
      <w:r>
        <w:rPr>
          <w:rFonts w:hint="default" w:ascii="Arial" w:hAnsi="Arial" w:cs="Arial"/>
          <w:bCs/>
        </w:rPr>
        <w:t>Para execução dos serviços web será utilizado o servidor Node, que se encarregará do processo de execução da aplicação, para que fiquem visíveis os serviços para consumo da camada de interface.</w:t>
      </w:r>
    </w:p>
    <w:p>
      <w:pPr>
        <w:pStyle w:val="6"/>
        <w:ind w:firstLine="420"/>
        <w:rPr>
          <w:rFonts w:hint="default" w:ascii="Arial" w:hAnsi="Arial" w:cs="Arial"/>
          <w:bCs/>
        </w:rPr>
      </w:pP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30" w:name="_Toc31329"/>
      <w:r>
        <w:rPr>
          <w:rFonts w:hint="default" w:cs="Arial"/>
          <w:lang w:val="pt-BR"/>
        </w:rPr>
        <w:t xml:space="preserve"> </w:t>
      </w:r>
      <w:bookmarkStart w:id="31" w:name="_Toc4798"/>
      <w:r>
        <w:rPr>
          <w:rFonts w:hint="default" w:ascii="Arial" w:hAnsi="Arial" w:cs="Arial"/>
        </w:rPr>
        <w:t>Interface para demonstração do processo de triagem</w:t>
      </w:r>
      <w:bookmarkEnd w:id="30"/>
      <w:bookmarkEnd w:id="31"/>
    </w:p>
    <w:p>
      <w:pPr>
        <w:rPr>
          <w:rFonts w:hint="default"/>
        </w:rPr>
      </w:pPr>
    </w:p>
    <w:p>
      <w:pPr>
        <w:pStyle w:val="6"/>
        <w:ind w:firstLine="420"/>
        <w:rPr>
          <w:rFonts w:hint="default" w:ascii="Arial" w:hAnsi="Arial" w:cs="Arial"/>
          <w:bCs/>
        </w:rPr>
      </w:pPr>
      <w:r>
        <w:rPr>
          <w:rFonts w:hint="default" w:ascii="Arial" w:hAnsi="Arial" w:cs="Arial"/>
          <w:bCs/>
        </w:rPr>
        <w:t>Será utilizada a biblioteca React do JavaScript para desenvolvimento da interface de visualização do processo de triagem. Essa biblioteca facilita a criação páginas web que contenham interação com usuário entre outros benefícios.</w:t>
      </w:r>
    </w:p>
    <w:p>
      <w:pPr>
        <w:pStyle w:val="6"/>
        <w:ind w:firstLine="420"/>
        <w:rPr>
          <w:rFonts w:hint="default" w:ascii="Arial" w:hAnsi="Arial" w:cs="Arial"/>
          <w:bCs/>
        </w:rPr>
      </w:pP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32" w:name="_Toc12284"/>
      <w:r>
        <w:rPr>
          <w:rFonts w:hint="default" w:cs="Arial"/>
          <w:lang w:val="pt-BR"/>
        </w:rPr>
        <w:t xml:space="preserve"> </w:t>
      </w:r>
      <w:bookmarkStart w:id="33" w:name="_Toc17197"/>
      <w:r>
        <w:rPr>
          <w:rFonts w:hint="default" w:ascii="Arial" w:hAnsi="Arial" w:cs="Arial"/>
        </w:rPr>
        <w:t>Armazenamento da triagem com banco de dados MongoDB</w:t>
      </w:r>
      <w:bookmarkEnd w:id="32"/>
      <w:bookmarkEnd w:id="33"/>
    </w:p>
    <w:p>
      <w:pPr>
        <w:pStyle w:val="6"/>
        <w:ind w:firstLine="420"/>
        <w:rPr>
          <w:rFonts w:hint="default" w:ascii="Arial" w:hAnsi="Arial" w:cs="Arial"/>
          <w:bCs/>
        </w:rPr>
      </w:pPr>
    </w:p>
    <w:p>
      <w:pPr>
        <w:pStyle w:val="6"/>
        <w:ind w:firstLine="420"/>
        <w:rPr>
          <w:rFonts w:hint="default" w:ascii="Arial" w:hAnsi="Arial" w:cs="Arial"/>
          <w:bCs/>
        </w:rPr>
      </w:pPr>
      <w:r>
        <w:rPr>
          <w:rFonts w:hint="default" w:ascii="Arial" w:hAnsi="Arial" w:cs="Arial"/>
          <w:bCs/>
        </w:rPr>
        <w:t>MongoDB é um banco de dados não relacional, o qual será usado para guardar o processo de triagem e informações do paciente, além de conter um histórico para futuras consultas.</w:t>
      </w: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34" w:name="_Toc19974"/>
      <w:r>
        <w:rPr>
          <w:rFonts w:hint="default" w:cs="Arial"/>
          <w:lang w:val="pt-BR"/>
        </w:rPr>
        <w:t xml:space="preserve"> </w:t>
      </w:r>
      <w:bookmarkStart w:id="35" w:name="_Toc18753"/>
      <w:r>
        <w:rPr>
          <w:rFonts w:hint="default" w:ascii="Arial" w:hAnsi="Arial" w:cs="Arial"/>
        </w:rPr>
        <w:t>Implementação Lógica Fuzzy</w:t>
      </w:r>
      <w:bookmarkEnd w:id="34"/>
      <w:bookmarkEnd w:id="35"/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cs="Arial"/>
          <w:lang w:val="pt-BR"/>
        </w:rPr>
        <w:tab/>
      </w:r>
      <w:r>
        <w:rPr>
          <w:rFonts w:hint="default" w:ascii="Arial" w:hAnsi="Arial" w:cs="Arial"/>
        </w:rPr>
        <w:t>Para o desenvolvimento do sistema em questão será utilizada a linguagem Python na IDE Spyder, disponível através do programa Anaconda Navigator, que contém várias outras IDEs para desenvolvimento em Python. O Spyder foi escolhido pois disponibiliza de forma simplificada o uso das bibliotecas Scikit-Fuzzy e Numpy.</w:t>
      </w:r>
    </w:p>
    <w:p>
      <w:pPr>
        <w:pStyle w:val="4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36" w:name="_Toc28748"/>
      <w:bookmarkStart w:id="37" w:name="_Toc9230_WPSOffice_Level3"/>
      <w:r>
        <w:rPr>
          <w:rFonts w:hint="default" w:cs="Arial"/>
          <w:lang w:val="pt-BR"/>
        </w:rPr>
        <w:t xml:space="preserve"> </w:t>
      </w:r>
      <w:bookmarkStart w:id="38" w:name="_Toc848"/>
      <w:r>
        <w:rPr>
          <w:rFonts w:hint="default" w:ascii="Arial" w:hAnsi="Arial" w:cs="Arial"/>
        </w:rPr>
        <w:t>NumPy</w:t>
      </w:r>
      <w:bookmarkEnd w:id="36"/>
      <w:bookmarkEnd w:id="37"/>
      <w:bookmarkEnd w:id="38"/>
    </w:p>
    <w:p>
      <w:pPr>
        <w:rPr>
          <w:rFonts w:hint="default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  <w:bCs/>
        </w:rPr>
        <w:tab/>
      </w:r>
      <w:r>
        <w:rPr>
          <w:rFonts w:hint="default" w:ascii="Arial" w:hAnsi="Arial" w:cs="Arial"/>
          <w:bCs/>
        </w:rPr>
        <w:t>NumPy</w:t>
      </w:r>
      <w:r>
        <w:rPr>
          <w:rFonts w:hint="default" w:ascii="Arial" w:hAnsi="Arial" w:cs="Arial"/>
        </w:rPr>
        <w:t xml:space="preserve"> é um pacote para a linguagem </w:t>
      </w:r>
      <w:r>
        <w:rPr>
          <w:rFonts w:hint="default" w:ascii="Arial" w:hAnsi="Arial" w:cs="Arial"/>
          <w:bCs/>
        </w:rPr>
        <w:t>Python</w:t>
      </w:r>
      <w:r>
        <w:rPr>
          <w:rFonts w:hint="default" w:ascii="Arial" w:hAnsi="Arial" w:cs="Arial"/>
        </w:rPr>
        <w:t xml:space="preserve"> que suporta vetores e matrizes multidimensionais, possuindo uma larga coleção de funções matemáticas para trabalhar com estas estruturas.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</w:p>
    <w:p>
      <w:pPr>
        <w:pStyle w:val="4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default" w:ascii="Arial" w:hAnsi="Arial" w:cs="Arial"/>
        </w:rPr>
      </w:pPr>
      <w:bookmarkStart w:id="39" w:name="_Toc6467_WPSOffice_Level3"/>
      <w:bookmarkStart w:id="40" w:name="_Toc10623"/>
      <w:r>
        <w:rPr>
          <w:rFonts w:hint="default" w:cs="Arial"/>
          <w:lang w:val="pt-BR"/>
        </w:rPr>
        <w:t xml:space="preserve"> </w:t>
      </w:r>
      <w:bookmarkStart w:id="41" w:name="_Toc30964"/>
      <w:r>
        <w:rPr>
          <w:rFonts w:hint="default" w:ascii="Arial" w:hAnsi="Arial" w:cs="Arial"/>
        </w:rPr>
        <w:t>Scikit-Fuzzy</w:t>
      </w:r>
      <w:bookmarkEnd w:id="39"/>
      <w:bookmarkEnd w:id="40"/>
      <w:bookmarkEnd w:id="41"/>
    </w:p>
    <w:p>
      <w:pPr>
        <w:rPr>
          <w:rFonts w:hint="default" w:ascii="Arial" w:hAnsi="Arial" w:cs="Arial"/>
        </w:rPr>
      </w:pPr>
    </w:p>
    <w:p>
      <w:pPr>
        <w:pStyle w:val="6"/>
        <w:tabs>
          <w:tab w:val="left" w:pos="567"/>
        </w:tabs>
        <w:ind w:firstLine="0"/>
        <w:rPr>
          <w:rFonts w:hint="default" w:cs="Arial"/>
          <w:lang w:val="pt-BR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Scikit-Fuzzy é uma biblioteca que contém uma coleção de algoritmos lógicos escrito em Python para o uso e implementação da lógica fuzzy. Algumas das principais funções utilizadas</w:t>
      </w:r>
      <w:r>
        <w:rPr>
          <w:rFonts w:hint="default" w:cs="Arial"/>
          <w:lang w:val="pt-BR"/>
        </w:rPr>
        <w:t>.</w:t>
      </w:r>
    </w:p>
    <w:p>
      <w:pPr>
        <w:pStyle w:val="6"/>
        <w:tabs>
          <w:tab w:val="left" w:pos="567"/>
        </w:tabs>
        <w:ind w:firstLine="0"/>
        <w:rPr>
          <w:rFonts w:hint="default" w:cs="Arial"/>
          <w:lang w:val="pt-BR"/>
        </w:rPr>
      </w:pP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</w:rPr>
      </w:pPr>
      <w:bookmarkStart w:id="42" w:name="_Toc16648_WPSOffice_Level3"/>
      <w:bookmarkStart w:id="43" w:name="_Toc7750"/>
      <w:bookmarkStart w:id="44" w:name="_Toc21125"/>
      <w:r>
        <w:rPr>
          <w:rFonts w:hint="default" w:ascii="Arial" w:hAnsi="Arial" w:cs="Arial"/>
        </w:rPr>
        <w:t>Antecedent e Consequent</w:t>
      </w:r>
      <w:bookmarkEnd w:id="42"/>
      <w:bookmarkEnd w:id="43"/>
      <w:bookmarkEnd w:id="44"/>
    </w:p>
    <w:p>
      <w:pPr>
        <w:rPr>
          <w:rFonts w:hint="default" w:ascii="Arial" w:hAnsi="Arial" w:cs="Arial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São funções utilizadas para demonstrar quais são os parâmetros de entrada e saída do sistema fuzzy criado. Para utilizá-los basta importar a biblioteca </w:t>
      </w:r>
      <w:r>
        <w:rPr>
          <w:rFonts w:hint="default" w:ascii="Arial" w:hAnsi="Arial" w:cs="Arial"/>
          <w:b/>
          <w:bCs/>
        </w:rPr>
        <w:t>skfuzzy</w:t>
      </w:r>
      <w:r>
        <w:rPr>
          <w:rFonts w:hint="default" w:ascii="Arial" w:hAnsi="Arial" w:cs="Arial"/>
        </w:rPr>
        <w:t xml:space="preserve"> e passar seus parâmetros, que são um vetor e um label que irá ser usado de rótulo posteriormente. Segue um exemplo da utilização na figura 3.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816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567"/>
        </w:tabs>
        <w:jc w:val="both"/>
        <w:rPr>
          <w:rFonts w:hint="default" w:ascii="Arial" w:hAnsi="Arial" w:cs="Arial"/>
          <w:sz w:val="20"/>
          <w:szCs w:val="15"/>
          <w:lang w:val="pt-BR"/>
        </w:rPr>
      </w:pPr>
      <w:r>
        <w:rPr>
          <w:rFonts w:hint="default" w:ascii="Arial" w:hAnsi="Arial" w:cs="Arial"/>
          <w:sz w:val="20"/>
          <w:szCs w:val="15"/>
        </w:rPr>
        <w:t xml:space="preserve">Figura </w:t>
      </w:r>
      <w:r>
        <w:rPr>
          <w:rFonts w:hint="default" w:ascii="Arial" w:hAnsi="Arial" w:cs="Arial"/>
          <w:sz w:val="20"/>
          <w:szCs w:val="15"/>
        </w:rPr>
        <w:fldChar w:fldCharType="begin"/>
      </w:r>
      <w:r>
        <w:rPr>
          <w:rFonts w:hint="default" w:ascii="Arial" w:hAnsi="Arial" w:cs="Arial"/>
          <w:sz w:val="20"/>
          <w:szCs w:val="15"/>
        </w:rPr>
        <w:instrText xml:space="preserve"> SEQ Figura \* ARABIC </w:instrText>
      </w:r>
      <w:r>
        <w:rPr>
          <w:rFonts w:hint="default" w:ascii="Arial" w:hAnsi="Arial" w:cs="Arial"/>
          <w:sz w:val="20"/>
          <w:szCs w:val="15"/>
        </w:rPr>
        <w:fldChar w:fldCharType="separate"/>
      </w:r>
      <w:r>
        <w:rPr>
          <w:rFonts w:hint="default" w:ascii="Arial" w:hAnsi="Arial" w:cs="Arial"/>
          <w:sz w:val="20"/>
          <w:szCs w:val="15"/>
        </w:rPr>
        <w:t>3</w:t>
      </w:r>
      <w:r>
        <w:rPr>
          <w:rFonts w:hint="default" w:ascii="Arial" w:hAnsi="Arial" w:cs="Arial"/>
          <w:sz w:val="20"/>
          <w:szCs w:val="15"/>
        </w:rPr>
        <w:fldChar w:fldCharType="end"/>
      </w:r>
      <w:r>
        <w:rPr>
          <w:rFonts w:hint="default" w:ascii="Arial" w:hAnsi="Arial" w:cs="Arial"/>
          <w:sz w:val="20"/>
          <w:szCs w:val="15"/>
          <w:lang w:val="pt-BR"/>
        </w:rPr>
        <w:t xml:space="preserve"> - Exemplo Antecedent e Consequent</w:t>
      </w: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  <w:bCs/>
        </w:rPr>
      </w:pPr>
      <w:bookmarkStart w:id="45" w:name="_Toc25735"/>
      <w:r>
        <w:rPr>
          <w:rFonts w:hint="default" w:ascii="Arial" w:hAnsi="Arial" w:cs="Arial"/>
          <w:bCs/>
        </w:rPr>
        <w:t>Membership functions</w:t>
      </w:r>
      <w:bookmarkEnd w:id="45"/>
    </w:p>
    <w:p>
      <w:pPr>
        <w:rPr>
          <w:rFonts w:hint="default"/>
        </w:rPr>
      </w:pP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ab/>
      </w:r>
      <w:r>
        <w:rPr>
          <w:rFonts w:hint="default" w:ascii="Arial" w:hAnsi="Arial" w:cs="Arial"/>
        </w:rPr>
        <w:t>As membership functions, também conhecidas por funções de pertinência, tem como meta determinar quão verdadeiro é o valor de entrada dentro do universo criado. Por assim dizer, podemos afirmar que toda função de pertinência está associada a uma variável que define o quanto aquela entrada pertence ao conjunto criado.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A biblioteca skfuzzy já disponibiliza algumas funções de pertinência por padrão, cada uma delas tem um funcionamento específico, entradas e saídas diferentes. 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Segue abaixo algumas das funções de pertinência usadas:</w:t>
      </w:r>
    </w:p>
    <w:p>
      <w:pPr>
        <w:pStyle w:val="6"/>
        <w:tabs>
          <w:tab w:val="left" w:pos="567"/>
        </w:tabs>
        <w:ind w:firstLine="0"/>
        <w:rPr>
          <w:rFonts w:hint="default" w:ascii="Arial" w:hAnsi="Arial" w:cs="Arial"/>
        </w:rPr>
      </w:pPr>
    </w:p>
    <w:p>
      <w:pPr>
        <w:pStyle w:val="4"/>
        <w:numPr>
          <w:ilvl w:val="3"/>
          <w:numId w:val="1"/>
        </w:numPr>
        <w:tabs>
          <w:tab w:val="clear" w:pos="850"/>
        </w:tabs>
        <w:ind w:left="850" w:leftChars="0" w:hanging="850" w:firstLineChars="0"/>
        <w:rPr>
          <w:rFonts w:hint="default" w:ascii="Arial" w:hAnsi="Arial" w:cs="Arial"/>
        </w:rPr>
      </w:pPr>
      <w:r>
        <w:rPr>
          <w:rFonts w:hint="default" w:cs="Arial"/>
          <w:lang w:val="pt-BR"/>
        </w:rPr>
        <w:t xml:space="preserve"> </w:t>
      </w:r>
      <w:bookmarkStart w:id="46" w:name="_Toc10190"/>
      <w:r>
        <w:rPr>
          <w:rFonts w:hint="default" w:ascii="Arial" w:hAnsi="Arial" w:cs="Arial"/>
        </w:rPr>
        <w:t>PieceMF</w:t>
      </w:r>
      <w:bookmarkEnd w:id="46"/>
    </w:p>
    <w:p>
      <w:pPr>
        <w:rPr>
          <w:rFonts w:hint="default"/>
        </w:rPr>
      </w:pP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É uma função linear normalmente utilizada para filtros críticos. Para a utilização dessa função é necessário passar como parâmetro um vetor que será utilizado como universo e um outro vetor, de dimensão três, que será utilizado para definição dos pontos da função. Na figura 4 está um exemplo da implementação.</w:t>
      </w:r>
    </w:p>
    <w:p>
      <w:pPr>
        <w:ind w:firstLine="420"/>
        <w:rPr>
          <w:rFonts w:hint="default" w:ascii="Arial" w:hAnsi="Arial" w:cs="Arial"/>
        </w:rPr>
      </w:pP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600575" cy="419100"/>
            <wp:effectExtent l="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h="482" w:hRule="exact"/>
        <w:ind w:firstLine="420"/>
        <w:rPr>
          <w:rFonts w:hint="default" w:ascii="Arial" w:hAnsi="Arial" w:cs="Arial"/>
          <w:sz w:val="21"/>
          <w:szCs w:val="16"/>
          <w:lang w:val="pt-BR"/>
        </w:rPr>
      </w:pPr>
      <w:r>
        <w:rPr>
          <w:rFonts w:hint="default" w:ascii="Arial" w:hAnsi="Arial" w:cs="Arial"/>
          <w:sz w:val="21"/>
          <w:szCs w:val="16"/>
        </w:rPr>
        <w:t xml:space="preserve">Figura </w:t>
      </w:r>
      <w:r>
        <w:rPr>
          <w:rFonts w:hint="default" w:ascii="Arial" w:hAnsi="Arial" w:cs="Arial"/>
          <w:sz w:val="21"/>
          <w:szCs w:val="16"/>
        </w:rPr>
        <w:fldChar w:fldCharType="begin"/>
      </w:r>
      <w:r>
        <w:rPr>
          <w:rFonts w:hint="default" w:ascii="Arial" w:hAnsi="Arial" w:cs="Arial"/>
          <w:sz w:val="21"/>
          <w:szCs w:val="16"/>
        </w:rPr>
        <w:instrText xml:space="preserve"> SEQ Figura \* ARABIC </w:instrText>
      </w:r>
      <w:r>
        <w:rPr>
          <w:rFonts w:hint="default" w:ascii="Arial" w:hAnsi="Arial" w:cs="Arial"/>
          <w:sz w:val="21"/>
          <w:szCs w:val="16"/>
        </w:rPr>
        <w:fldChar w:fldCharType="separate"/>
      </w:r>
      <w:r>
        <w:rPr>
          <w:rFonts w:hint="default" w:ascii="Arial" w:hAnsi="Arial" w:cs="Arial"/>
          <w:sz w:val="21"/>
          <w:szCs w:val="16"/>
        </w:rPr>
        <w:t>4</w:t>
      </w:r>
      <w:r>
        <w:rPr>
          <w:rFonts w:hint="default" w:ascii="Arial" w:hAnsi="Arial" w:cs="Arial"/>
          <w:sz w:val="21"/>
          <w:szCs w:val="16"/>
        </w:rPr>
        <w:fldChar w:fldCharType="end"/>
      </w:r>
      <w:r>
        <w:rPr>
          <w:rFonts w:hint="default" w:ascii="Arial" w:hAnsi="Arial" w:cs="Arial"/>
          <w:sz w:val="21"/>
          <w:szCs w:val="16"/>
          <w:lang w:val="pt-BR"/>
        </w:rPr>
        <w:t xml:space="preserve"> - Implementação PieceMF</w:t>
      </w:r>
    </w:p>
    <w:p>
      <w:pPr>
        <w:pStyle w:val="4"/>
        <w:numPr>
          <w:ilvl w:val="3"/>
          <w:numId w:val="1"/>
        </w:numPr>
        <w:tabs>
          <w:tab w:val="clear" w:pos="850"/>
        </w:tabs>
        <w:ind w:left="850" w:leftChars="0" w:hanging="850" w:firstLineChars="0"/>
        <w:rPr>
          <w:rFonts w:hint="default" w:ascii="Arial" w:hAnsi="Arial" w:cs="Arial"/>
        </w:rPr>
      </w:pPr>
      <w:r>
        <w:rPr>
          <w:rFonts w:hint="default" w:cs="Arial"/>
          <w:lang w:val="pt-BR"/>
        </w:rPr>
        <w:t xml:space="preserve"> </w:t>
      </w:r>
      <w:bookmarkStart w:id="47" w:name="_Toc12740"/>
      <w:r>
        <w:rPr>
          <w:rFonts w:hint="default" w:ascii="Arial" w:hAnsi="Arial" w:cs="Arial"/>
        </w:rPr>
        <w:t>TrimMF</w:t>
      </w:r>
      <w:bookmarkEnd w:id="47"/>
    </w:p>
    <w:p>
      <w:pPr>
        <w:rPr>
          <w:rFonts w:hint="default"/>
        </w:rPr>
      </w:pP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É uma função triangular. Para utilização dessa função é necessário passar como parâmetro um vetor que será utilizado como universo e um outro vetor de tamanho três que será utilizado para definição dos pontos da função. Na figura 5 é apresentado um exemplo da implementação.</w:t>
      </w:r>
    </w:p>
    <w:p>
      <w:pPr>
        <w:ind w:firstLine="420"/>
        <w:rPr>
          <w:rFonts w:hint="default" w:ascii="Arial" w:hAnsi="Arial" w:cs="Arial"/>
        </w:rPr>
      </w:pP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019675" cy="619125"/>
            <wp:effectExtent l="0" t="0" r="9525" b="952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x="3840" w:y="30"/>
        <w:ind w:firstLine="420"/>
        <w:rPr>
          <w:rFonts w:hint="default" w:ascii="Arial" w:hAnsi="Arial" w:cs="Arial"/>
          <w:sz w:val="20"/>
          <w:szCs w:val="15"/>
          <w:lang w:val="pt-BR"/>
        </w:rPr>
      </w:pPr>
      <w:r>
        <w:rPr>
          <w:rFonts w:hint="default" w:ascii="Arial" w:hAnsi="Arial" w:cs="Arial"/>
          <w:sz w:val="20"/>
          <w:szCs w:val="15"/>
        </w:rPr>
        <w:t xml:space="preserve">Figura </w:t>
      </w:r>
      <w:r>
        <w:rPr>
          <w:rFonts w:hint="default" w:ascii="Arial" w:hAnsi="Arial" w:cs="Arial"/>
          <w:sz w:val="20"/>
          <w:szCs w:val="15"/>
        </w:rPr>
        <w:fldChar w:fldCharType="begin"/>
      </w:r>
      <w:r>
        <w:rPr>
          <w:rFonts w:hint="default" w:ascii="Arial" w:hAnsi="Arial" w:cs="Arial"/>
          <w:sz w:val="20"/>
          <w:szCs w:val="15"/>
        </w:rPr>
        <w:instrText xml:space="preserve"> SEQ Figura \* ARABIC </w:instrText>
      </w:r>
      <w:r>
        <w:rPr>
          <w:rFonts w:hint="default" w:ascii="Arial" w:hAnsi="Arial" w:cs="Arial"/>
          <w:sz w:val="20"/>
          <w:szCs w:val="15"/>
        </w:rPr>
        <w:fldChar w:fldCharType="separate"/>
      </w:r>
      <w:r>
        <w:rPr>
          <w:rFonts w:hint="default" w:ascii="Arial" w:hAnsi="Arial" w:cs="Arial"/>
          <w:sz w:val="20"/>
          <w:szCs w:val="15"/>
        </w:rPr>
        <w:t>5</w:t>
      </w:r>
      <w:r>
        <w:rPr>
          <w:rFonts w:hint="default" w:ascii="Arial" w:hAnsi="Arial" w:cs="Arial"/>
          <w:sz w:val="20"/>
          <w:szCs w:val="15"/>
        </w:rPr>
        <w:fldChar w:fldCharType="end"/>
      </w:r>
      <w:r>
        <w:rPr>
          <w:rFonts w:hint="default" w:ascii="Arial" w:hAnsi="Arial" w:cs="Arial"/>
          <w:sz w:val="20"/>
          <w:szCs w:val="15"/>
          <w:lang w:val="pt-BR"/>
        </w:rPr>
        <w:t xml:space="preserve"> - Implementação TrimMF</w:t>
      </w:r>
    </w:p>
    <w:p>
      <w:pPr>
        <w:rPr>
          <w:rFonts w:hint="default" w:ascii="Arial" w:hAnsi="Arial" w:cs="Arial"/>
        </w:rPr>
      </w:pPr>
    </w:p>
    <w:p>
      <w:pPr>
        <w:pStyle w:val="4"/>
        <w:numPr>
          <w:ilvl w:val="2"/>
          <w:numId w:val="1"/>
        </w:numPr>
        <w:tabs>
          <w:tab w:val="clear" w:pos="709"/>
        </w:tabs>
        <w:ind w:left="709" w:leftChars="0" w:hanging="709" w:firstLineChars="0"/>
        <w:rPr>
          <w:rFonts w:hint="default" w:ascii="Arial" w:hAnsi="Arial" w:cs="Arial"/>
        </w:rPr>
      </w:pPr>
      <w:bookmarkStart w:id="48" w:name="_Toc6512"/>
      <w:r>
        <w:rPr>
          <w:rFonts w:hint="default" w:ascii="Arial" w:hAnsi="Arial" w:cs="Arial"/>
        </w:rPr>
        <w:t>Rule, ControlSystem e Compute</w:t>
      </w:r>
      <w:bookmarkEnd w:id="48"/>
    </w:p>
    <w:p>
      <w:pPr>
        <w:rPr>
          <w:rFonts w:hint="default"/>
        </w:rPr>
      </w:pP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Nesse tópico será demonstrado como definir as regras que irão controlar e computar os valores do sistema fuzzy criado. Uma regra tem como intuito relacionar os antecedentes e consequentes (ver tópico 2.4.3.), criando assim uma interação entre os valores para que seja definido o resultado. Isto é, definimos que dado uma certa relação entre os “antecedentes” o resultado será tal “consequente”.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Uma vez criadas as regras, definimos o sistema que irá utilizá-las e, logo após, podemos utilizá-lo para computar uma dada entrada de valor no sistema.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 função “rule” tem como entrada a relação dos antecedentes com operadores lógicos e qual o resultado esperado. 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função “controlSystem” tem como entrada um vetor contendo as regras criadas posteriormente, nos retornando um sistema criado a partir da mesma.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função “compute” não recebe uma entrada, porém utiliza o sistema criado com as regras para nos dar o resultado esperado.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Na figura 6 está um exemplo de como implementar as funções.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757545" cy="2089785"/>
            <wp:effectExtent l="0" t="0" r="14605" b="5715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x="2617" w:y="146"/>
        <w:rPr>
          <w:rFonts w:hint="default" w:ascii="Arial" w:hAnsi="Arial" w:cs="Arial"/>
          <w:sz w:val="20"/>
          <w:szCs w:val="15"/>
          <w:lang w:val="pt-BR"/>
        </w:rPr>
      </w:pPr>
      <w:r>
        <w:rPr>
          <w:rFonts w:hint="default" w:ascii="Arial" w:hAnsi="Arial" w:cs="Arial"/>
          <w:sz w:val="20"/>
          <w:szCs w:val="15"/>
        </w:rPr>
        <w:t xml:space="preserve">Figura </w:t>
      </w:r>
      <w:r>
        <w:rPr>
          <w:rFonts w:hint="default" w:ascii="Arial" w:hAnsi="Arial" w:cs="Arial"/>
          <w:sz w:val="20"/>
          <w:szCs w:val="15"/>
        </w:rPr>
        <w:fldChar w:fldCharType="begin"/>
      </w:r>
      <w:r>
        <w:rPr>
          <w:rFonts w:hint="default" w:ascii="Arial" w:hAnsi="Arial" w:cs="Arial"/>
          <w:sz w:val="20"/>
          <w:szCs w:val="15"/>
        </w:rPr>
        <w:instrText xml:space="preserve"> SEQ Figura \* ARABIC </w:instrText>
      </w:r>
      <w:r>
        <w:rPr>
          <w:rFonts w:hint="default" w:ascii="Arial" w:hAnsi="Arial" w:cs="Arial"/>
          <w:sz w:val="20"/>
          <w:szCs w:val="15"/>
        </w:rPr>
        <w:fldChar w:fldCharType="separate"/>
      </w:r>
      <w:r>
        <w:rPr>
          <w:rFonts w:hint="default" w:ascii="Arial" w:hAnsi="Arial" w:cs="Arial"/>
          <w:sz w:val="20"/>
          <w:szCs w:val="15"/>
        </w:rPr>
        <w:t>6</w:t>
      </w:r>
      <w:r>
        <w:rPr>
          <w:rFonts w:hint="default" w:ascii="Arial" w:hAnsi="Arial" w:cs="Arial"/>
          <w:sz w:val="20"/>
          <w:szCs w:val="15"/>
        </w:rPr>
        <w:fldChar w:fldCharType="end"/>
      </w:r>
      <w:r>
        <w:rPr>
          <w:rFonts w:hint="default" w:ascii="Arial" w:hAnsi="Arial" w:cs="Arial"/>
          <w:sz w:val="20"/>
          <w:szCs w:val="15"/>
          <w:lang w:val="pt-BR"/>
        </w:rPr>
        <w:t xml:space="preserve"> - Implementação rule, controlSystem e compute</w:t>
      </w:r>
    </w:p>
    <w:p>
      <w:pPr>
        <w:rPr>
          <w:rFonts w:hint="default" w:ascii="Arial" w:hAnsi="Arial" w:cs="Arial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</w:rPr>
      </w:pPr>
      <w:bookmarkStart w:id="49" w:name="_Toc3829"/>
      <w:r>
        <w:rPr>
          <w:rFonts w:hint="default" w:ascii="Arial" w:hAnsi="Arial" w:cs="Arial"/>
          <w:lang w:eastAsia="pt-BR"/>
        </w:rPr>
        <w:t>R</w:t>
      </w:r>
      <w:r>
        <w:rPr>
          <w:rFonts w:hint="default" w:ascii="Arial" w:hAnsi="Arial" w:cs="Arial"/>
          <w:lang w:val="en-US" w:eastAsia="pt-BR"/>
        </w:rPr>
        <w:t>esultados Esperados</w:t>
      </w:r>
      <w:bookmarkEnd w:id="49"/>
    </w:p>
    <w:p>
      <w:pPr>
        <w:rPr>
          <w:rFonts w:hint="default" w:ascii="Arial" w:hAnsi="Arial" w:cs="Arial"/>
          <w:lang w:val="en-US" w:eastAsia="pt-BR"/>
        </w:rPr>
      </w:pPr>
    </w:p>
    <w:p>
      <w:pPr>
        <w:rPr>
          <w:rFonts w:hint="default" w:ascii="Arial" w:hAnsi="Arial" w:cs="Arial"/>
          <w:lang w:val="en-US" w:eastAsia="pt-BR"/>
        </w:rPr>
      </w:pPr>
    </w:p>
    <w:p>
      <w:pPr>
        <w:pStyle w:val="6"/>
        <w:ind w:firstLine="420"/>
        <w:rPr>
          <w:rFonts w:hint="default" w:ascii="Arial" w:hAnsi="Arial" w:cs="Arial"/>
          <w:lang w:val="en-US" w:eastAsia="pt-BR"/>
        </w:rPr>
      </w:pPr>
      <w:r>
        <w:rPr>
          <w:rFonts w:hint="default" w:ascii="Arial" w:hAnsi="Arial" w:cs="Arial"/>
          <w:lang w:val="en-US" w:eastAsia="pt-BR"/>
        </w:rPr>
        <w:t>Pretende-se demonstrar que o uso da inteligência artificial é capaz de ajudar na área da saúde. Dessa forma, espera-se que o software venha a ser utilizado em hospitais e centros de pronto-atendimento, otimizando o processo de triagem e diminuindo o tempo de espera dos pacientes. Espera-se também que a coleta de informações nesse processo possa ser disponibilizada, respeitando-se as restrições legais, para outros estudos na área da saúde.</w:t>
      </w:r>
    </w:p>
    <w:p>
      <w:pPr>
        <w:pStyle w:val="6"/>
        <w:ind w:firstLine="420"/>
        <w:rPr>
          <w:rFonts w:hint="default" w:ascii="Arial" w:hAnsi="Arial" w:cs="Arial"/>
          <w:lang w:val="en-US" w:eastAsia="pt-BR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</w:rPr>
      </w:pPr>
      <w:bookmarkStart w:id="50" w:name="_Toc6467_WPSOffice_Level1"/>
      <w:bookmarkStart w:id="51" w:name="_Toc2833"/>
      <w:bookmarkStart w:id="52" w:name="_Toc12607"/>
      <w:r>
        <w:rPr>
          <w:rFonts w:hint="default" w:ascii="Arial" w:hAnsi="Arial" w:cs="Arial"/>
        </w:rPr>
        <w:t>Referências Bibliográficas</w:t>
      </w:r>
      <w:bookmarkEnd w:id="50"/>
      <w:bookmarkEnd w:id="51"/>
      <w:bookmarkEnd w:id="52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</w:rPr>
        <w:t xml:space="preserve">NORVIC, Peter; RUSSUL, Stuart. </w:t>
      </w:r>
      <w:r>
        <w:rPr>
          <w:rFonts w:hint="default" w:ascii="Arial" w:hAnsi="Arial" w:cs="Arial"/>
          <w:b/>
          <w:bCs/>
        </w:rPr>
        <w:t>Inteligência Artificial</w:t>
      </w:r>
      <w:r>
        <w:rPr>
          <w:rFonts w:hint="default" w:ascii="Arial" w:hAnsi="Arial" w:cs="Arial"/>
        </w:rPr>
        <w:t>. [S. l.: s. n.], 2010</w:t>
      </w:r>
      <w:r>
        <w:rPr>
          <w:rFonts w:hint="default" w:ascii="Arial" w:hAnsi="Arial" w:cs="Arial"/>
          <w:lang w:val="pt-B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BERNARDO, Elisângela Maria de Souza et al. </w:t>
      </w:r>
      <w:r>
        <w:rPr>
          <w:rFonts w:hint="default" w:ascii="Arial" w:hAnsi="Arial" w:cs="Arial"/>
          <w:b/>
          <w:bCs/>
        </w:rPr>
        <w:t>Procedimento Operacional Padrão Classificação de Risco</w:t>
      </w:r>
      <w:r>
        <w:rPr>
          <w:rFonts w:hint="default" w:ascii="Arial" w:hAnsi="Arial" w:cs="Arial"/>
        </w:rPr>
        <w:t>. Espírito Santo do Pinhal: [s. n.], 2017-2018.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PEREIRA, Caio Ribeiro. </w:t>
      </w:r>
      <w:r>
        <w:rPr>
          <w:rFonts w:hint="default" w:ascii="Arial" w:hAnsi="Arial" w:cs="Arial"/>
          <w:b/>
          <w:bCs/>
        </w:rPr>
        <w:t>Construindo APIs REST com Node.js</w:t>
      </w:r>
      <w:r>
        <w:rPr>
          <w:rFonts w:hint="default" w:ascii="Arial" w:hAnsi="Arial" w:cs="Arial"/>
        </w:rPr>
        <w:t>. [S. l.: s. n.], 2016.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</w:rPr>
        <w:t xml:space="preserve">NODEJS. </w:t>
      </w:r>
      <w:r>
        <w:rPr>
          <w:rFonts w:hint="default" w:ascii="Arial" w:hAnsi="Arial" w:cs="Arial"/>
          <w:b/>
          <w:bCs/>
        </w:rPr>
        <w:t>Node.js v9.11.2 Documentation</w:t>
      </w:r>
      <w:r>
        <w:rPr>
          <w:rFonts w:hint="default" w:ascii="Arial" w:hAnsi="Arial" w:cs="Arial"/>
        </w:rPr>
        <w:t>. Disponível em: https://nodejs.org/docs/latest-v9.x/api/ Acesso em: 21 de maio de 2019</w:t>
      </w:r>
      <w:r>
        <w:rPr>
          <w:rFonts w:hint="default" w:ascii="Arial" w:hAnsi="Arial" w:cs="Arial"/>
          <w:lang w:val="pt-B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React. </w:t>
      </w:r>
      <w:r>
        <w:rPr>
          <w:rFonts w:hint="default" w:ascii="Arial" w:hAnsi="Arial" w:cs="Arial"/>
          <w:b/>
          <w:bCs/>
        </w:rPr>
        <w:t>Getting Started</w:t>
      </w:r>
      <w:r>
        <w:rPr>
          <w:rFonts w:hint="default" w:ascii="Arial" w:hAnsi="Arial" w:cs="Arial"/>
        </w:rPr>
        <w:t>. Disponível em: https://reactjs.org/docs/getting-started.html Acesso em: 21 de maio de 2019</w:t>
      </w:r>
      <w:r>
        <w:rPr>
          <w:rFonts w:hint="default" w:ascii="Arial" w:hAnsi="Arial" w:cs="Arial"/>
          <w:lang w:val="pt-B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Express. </w:t>
      </w:r>
      <w:r>
        <w:rPr>
          <w:rFonts w:hint="default" w:ascii="Arial" w:hAnsi="Arial" w:cs="Arial"/>
          <w:b/>
          <w:bCs/>
        </w:rPr>
        <w:t>Roteamento</w:t>
      </w:r>
      <w:r>
        <w:rPr>
          <w:rFonts w:hint="default" w:ascii="Arial" w:hAnsi="Arial" w:cs="Arial"/>
        </w:rPr>
        <w:t>. Disponível em: https://expressjs.com/pt-br/guide/routing.html Acesso em: 21 de maio de 2019</w:t>
      </w:r>
      <w:r>
        <w:rPr>
          <w:rFonts w:hint="default" w:ascii="Arial" w:hAnsi="Arial" w:cs="Arial"/>
          <w:lang w:val="pt-B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SKFUZZY. </w:t>
      </w:r>
      <w:r>
        <w:rPr>
          <w:rFonts w:hint="default" w:ascii="Arial" w:hAnsi="Arial" w:cs="Arial"/>
          <w:b/>
          <w:bCs/>
        </w:rPr>
        <w:t>Api Reference</w:t>
      </w:r>
      <w:r>
        <w:rPr>
          <w:rFonts w:hint="default" w:ascii="Arial" w:hAnsi="Arial" w:cs="Arial"/>
        </w:rPr>
        <w:t xml:space="preserve">. Disponível em: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"https://pythonhosted.org/scikit-fuzzy/api/api.html." </w:instrText>
      </w:r>
      <w:r>
        <w:rPr>
          <w:rFonts w:hint="default" w:ascii="Arial" w:hAnsi="Arial" w:cs="Arial"/>
        </w:rPr>
        <w:fldChar w:fldCharType="separate"/>
      </w:r>
      <w:r>
        <w:rPr>
          <w:rStyle w:val="15"/>
          <w:rFonts w:hint="default" w:ascii="Arial" w:hAnsi="Arial" w:cs="Arial"/>
        </w:rPr>
        <w:t>https://pythonhosted.org/scikit-fuzzy/api/api.html</w:t>
      </w:r>
      <w:r>
        <w:rPr>
          <w:rStyle w:val="15"/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 Acesso em: 26 de maio de 2019</w:t>
      </w:r>
      <w:r>
        <w:rPr>
          <w:rFonts w:hint="default" w:ascii="Arial" w:hAnsi="Arial" w:cs="Arial"/>
          <w:lang w:val="pt-B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CAVALCANTI, José Homero Feitosa et al. </w:t>
      </w:r>
      <w:r>
        <w:rPr>
          <w:rFonts w:hint="default" w:ascii="Arial" w:hAnsi="Arial" w:cs="Arial"/>
          <w:b/>
          <w:bCs/>
        </w:rPr>
        <w:t>Lógica Fuzzy Aplicada Às Engenharias</w:t>
      </w:r>
      <w:r>
        <w:rPr>
          <w:rFonts w:hint="default" w:ascii="Arial" w:hAnsi="Arial" w:cs="Arial"/>
        </w:rPr>
        <w:t>. João Pessoa PB: [s. n.], 2012. Disponível em: http://www.logicafuzzy.com.br/wp-content/uploads/2013/04/logica_fuzzy_aplicada_as_engenharias.pdf. Acesso em: 22 maio 2019.</w:t>
      </w:r>
    </w:p>
    <w:p>
      <w:pPr>
        <w:rPr>
          <w:rFonts w:hint="default" w:ascii="Arial" w:hAnsi="Arial" w:cs="Arial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</w:rPr>
      </w:pPr>
      <w:bookmarkStart w:id="53" w:name="_Toc26754"/>
      <w:r>
        <w:rPr>
          <w:rFonts w:hint="default" w:ascii="Arial" w:hAnsi="Arial" w:cs="Arial"/>
        </w:rPr>
        <w:t>Cronograma de Atividades</w:t>
      </w:r>
      <w:bookmarkEnd w:id="53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10"/>
        <w:framePr w:vAnchor="margin" w:hAnchor="text" w:xAlign="left" w:yAlign="inline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592445" cy="2076450"/>
            <wp:effectExtent l="0" t="0" r="825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vAnchor="margin" w:hAnchor="text" w:xAlign="left" w:yAlign="inline"/>
        <w:rPr>
          <w:rFonts w:hint="default" w:ascii="Arial" w:hAnsi="Arial" w:cs="Arial"/>
          <w:sz w:val="20"/>
          <w:szCs w:val="15"/>
          <w:lang w:val="pt-BR"/>
        </w:rPr>
      </w:pPr>
      <w:r>
        <w:rPr>
          <w:rFonts w:hint="default" w:ascii="Arial" w:hAnsi="Arial" w:cs="Arial"/>
          <w:sz w:val="20"/>
          <w:szCs w:val="15"/>
        </w:rPr>
        <w:t xml:space="preserve">Figura </w:t>
      </w:r>
      <w:r>
        <w:rPr>
          <w:rFonts w:hint="default" w:ascii="Arial" w:hAnsi="Arial" w:cs="Arial"/>
          <w:sz w:val="20"/>
          <w:szCs w:val="15"/>
        </w:rPr>
        <w:fldChar w:fldCharType="begin"/>
      </w:r>
      <w:r>
        <w:rPr>
          <w:rFonts w:hint="default" w:ascii="Arial" w:hAnsi="Arial" w:cs="Arial"/>
          <w:sz w:val="20"/>
          <w:szCs w:val="15"/>
        </w:rPr>
        <w:instrText xml:space="preserve"> SEQ Figura \* ARABIC </w:instrText>
      </w:r>
      <w:r>
        <w:rPr>
          <w:rFonts w:hint="default" w:ascii="Arial" w:hAnsi="Arial" w:cs="Arial"/>
          <w:sz w:val="20"/>
          <w:szCs w:val="15"/>
        </w:rPr>
        <w:fldChar w:fldCharType="separate"/>
      </w:r>
      <w:r>
        <w:rPr>
          <w:rFonts w:hint="default" w:ascii="Arial" w:hAnsi="Arial" w:cs="Arial"/>
          <w:sz w:val="20"/>
          <w:szCs w:val="15"/>
        </w:rPr>
        <w:t>7</w:t>
      </w:r>
      <w:r>
        <w:rPr>
          <w:rFonts w:hint="default" w:ascii="Arial" w:hAnsi="Arial" w:cs="Arial"/>
          <w:sz w:val="20"/>
          <w:szCs w:val="15"/>
        </w:rPr>
        <w:fldChar w:fldCharType="end"/>
      </w:r>
      <w:r>
        <w:rPr>
          <w:rFonts w:hint="default" w:ascii="Arial" w:hAnsi="Arial" w:cs="Arial"/>
          <w:sz w:val="20"/>
          <w:szCs w:val="15"/>
          <w:lang w:val="pt-BR"/>
        </w:rPr>
        <w:t xml:space="preserve"> - Cronograma</w:t>
      </w: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____________________________________</w:t>
      </w: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Orientador: Prof. Dr. José Tarcísio Franco de Camargo</w:t>
      </w: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____________________________________</w:t>
      </w: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Aluno: Arthur Elídio da Silva</w:t>
      </w: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RA: 150271</w:t>
      </w:r>
    </w:p>
    <w:p>
      <w:pPr>
        <w:spacing w:after="200" w:line="276" w:lineRule="auto"/>
        <w:jc w:val="left"/>
        <w:rPr>
          <w:rFonts w:hint="default" w:ascii="Arial" w:hAnsi="Arial" w:cs="Arial"/>
        </w:rPr>
      </w:pP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____________________________________</w:t>
      </w: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Aluno: Leonardo Oliveira de Freitas</w:t>
      </w:r>
    </w:p>
    <w:p>
      <w:pPr>
        <w:spacing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RA: 150332</w:t>
      </w:r>
    </w:p>
    <w:p>
      <w:pPr>
        <w:rPr>
          <w:rFonts w:hint="default" w:ascii="Arial" w:hAnsi="Arial" w:cs="Arial"/>
        </w:rPr>
      </w:pPr>
    </w:p>
    <w:sectPr>
      <w:headerReference r:id="rId10" w:type="default"/>
      <w:pgSz w:w="11906" w:h="16838"/>
      <w:pgMar w:top="1701" w:right="1134" w:bottom="1134" w:left="1701" w:header="720" w:footer="720" w:gutter="0"/>
      <w:pgNumType w:fmt="decimal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bookmarkStart w:id="54" w:name="_GoBack"/>
    <w:bookmarkEnd w:id="5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Caixa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9HjLjAUCAAAO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4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oFODkr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4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02E3B"/>
    <w:multiLevelType w:val="multilevel"/>
    <w:tmpl w:val="90502E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50783"/>
    <w:rsid w:val="00165B10"/>
    <w:rsid w:val="002D4D2A"/>
    <w:rsid w:val="002F01DF"/>
    <w:rsid w:val="002F6F6A"/>
    <w:rsid w:val="00425CC1"/>
    <w:rsid w:val="007D6696"/>
    <w:rsid w:val="007E0BD4"/>
    <w:rsid w:val="0083190B"/>
    <w:rsid w:val="00AF688C"/>
    <w:rsid w:val="00B0712B"/>
    <w:rsid w:val="00C32C8B"/>
    <w:rsid w:val="00C379A1"/>
    <w:rsid w:val="00C63E1D"/>
    <w:rsid w:val="00D80A8B"/>
    <w:rsid w:val="00DA2CDD"/>
    <w:rsid w:val="00E54CA4"/>
    <w:rsid w:val="01DC7EFD"/>
    <w:rsid w:val="051B230F"/>
    <w:rsid w:val="05A84154"/>
    <w:rsid w:val="0633430C"/>
    <w:rsid w:val="06603666"/>
    <w:rsid w:val="06F552C0"/>
    <w:rsid w:val="078F084B"/>
    <w:rsid w:val="08431700"/>
    <w:rsid w:val="08477F0B"/>
    <w:rsid w:val="0A38746A"/>
    <w:rsid w:val="0A901D94"/>
    <w:rsid w:val="0B0E4BF2"/>
    <w:rsid w:val="0B5C6468"/>
    <w:rsid w:val="0B8C04BC"/>
    <w:rsid w:val="0C054490"/>
    <w:rsid w:val="0CAA2CB5"/>
    <w:rsid w:val="0D332145"/>
    <w:rsid w:val="0E2C1CE9"/>
    <w:rsid w:val="0F5D0011"/>
    <w:rsid w:val="0FCA213E"/>
    <w:rsid w:val="103171D2"/>
    <w:rsid w:val="105C4091"/>
    <w:rsid w:val="10FD745E"/>
    <w:rsid w:val="114255F5"/>
    <w:rsid w:val="12707B0E"/>
    <w:rsid w:val="141B4B83"/>
    <w:rsid w:val="1475519A"/>
    <w:rsid w:val="15E805EE"/>
    <w:rsid w:val="15FA3700"/>
    <w:rsid w:val="1847631A"/>
    <w:rsid w:val="187E3D80"/>
    <w:rsid w:val="19DF509A"/>
    <w:rsid w:val="19EA27A2"/>
    <w:rsid w:val="1A6C4B85"/>
    <w:rsid w:val="1A992271"/>
    <w:rsid w:val="1BA06CD1"/>
    <w:rsid w:val="1C0E12DE"/>
    <w:rsid w:val="1CAE3C3D"/>
    <w:rsid w:val="1E16722B"/>
    <w:rsid w:val="1F022275"/>
    <w:rsid w:val="1F283E5E"/>
    <w:rsid w:val="20F73A0E"/>
    <w:rsid w:val="2170548D"/>
    <w:rsid w:val="22504572"/>
    <w:rsid w:val="232D084B"/>
    <w:rsid w:val="270B1D72"/>
    <w:rsid w:val="28B56A78"/>
    <w:rsid w:val="2BCE2194"/>
    <w:rsid w:val="2C3703AC"/>
    <w:rsid w:val="2E571459"/>
    <w:rsid w:val="30FD3EA7"/>
    <w:rsid w:val="320D7FDE"/>
    <w:rsid w:val="33AC0161"/>
    <w:rsid w:val="346F7909"/>
    <w:rsid w:val="34BE5384"/>
    <w:rsid w:val="353E6B9E"/>
    <w:rsid w:val="36724CC3"/>
    <w:rsid w:val="36880FF5"/>
    <w:rsid w:val="37957762"/>
    <w:rsid w:val="385D78FE"/>
    <w:rsid w:val="38633C2F"/>
    <w:rsid w:val="39397F43"/>
    <w:rsid w:val="39403A25"/>
    <w:rsid w:val="3A22131A"/>
    <w:rsid w:val="3B57416F"/>
    <w:rsid w:val="3DBD5C12"/>
    <w:rsid w:val="3E3D0598"/>
    <w:rsid w:val="3E4076DC"/>
    <w:rsid w:val="3FC23607"/>
    <w:rsid w:val="413035BE"/>
    <w:rsid w:val="422F0134"/>
    <w:rsid w:val="42781407"/>
    <w:rsid w:val="43B50783"/>
    <w:rsid w:val="44F46051"/>
    <w:rsid w:val="45FD50EF"/>
    <w:rsid w:val="468053B6"/>
    <w:rsid w:val="469C60ED"/>
    <w:rsid w:val="469D7AF0"/>
    <w:rsid w:val="478B50DC"/>
    <w:rsid w:val="478C6800"/>
    <w:rsid w:val="48FE18B2"/>
    <w:rsid w:val="49262ED5"/>
    <w:rsid w:val="4B174DE1"/>
    <w:rsid w:val="4B1936A3"/>
    <w:rsid w:val="4B7E6B0B"/>
    <w:rsid w:val="4BD712DE"/>
    <w:rsid w:val="4C1455CA"/>
    <w:rsid w:val="4D347792"/>
    <w:rsid w:val="4D6015A4"/>
    <w:rsid w:val="50487F22"/>
    <w:rsid w:val="509D1F2D"/>
    <w:rsid w:val="50B1587A"/>
    <w:rsid w:val="51E128B4"/>
    <w:rsid w:val="520034EB"/>
    <w:rsid w:val="520655B9"/>
    <w:rsid w:val="5487342C"/>
    <w:rsid w:val="55926A71"/>
    <w:rsid w:val="55B45C20"/>
    <w:rsid w:val="570338BE"/>
    <w:rsid w:val="58DA46E5"/>
    <w:rsid w:val="5921769E"/>
    <w:rsid w:val="5A2D35E3"/>
    <w:rsid w:val="5AAC6C07"/>
    <w:rsid w:val="5B1F4FF6"/>
    <w:rsid w:val="5BB65A37"/>
    <w:rsid w:val="5C4A0A7C"/>
    <w:rsid w:val="5CAB1FF6"/>
    <w:rsid w:val="5CB7592C"/>
    <w:rsid w:val="5CB96B77"/>
    <w:rsid w:val="5D453FCB"/>
    <w:rsid w:val="5E38097C"/>
    <w:rsid w:val="5F3F1572"/>
    <w:rsid w:val="60C5060F"/>
    <w:rsid w:val="60FC4F2C"/>
    <w:rsid w:val="62614D21"/>
    <w:rsid w:val="630D5135"/>
    <w:rsid w:val="63654BAD"/>
    <w:rsid w:val="6636265E"/>
    <w:rsid w:val="67423E54"/>
    <w:rsid w:val="688E14DE"/>
    <w:rsid w:val="691D6EF8"/>
    <w:rsid w:val="69FE5D58"/>
    <w:rsid w:val="6B01708A"/>
    <w:rsid w:val="6D074017"/>
    <w:rsid w:val="6DB515E3"/>
    <w:rsid w:val="6E32504A"/>
    <w:rsid w:val="70790237"/>
    <w:rsid w:val="71094510"/>
    <w:rsid w:val="73820C85"/>
    <w:rsid w:val="73961343"/>
    <w:rsid w:val="7508725F"/>
    <w:rsid w:val="76783F09"/>
    <w:rsid w:val="77D06B0A"/>
    <w:rsid w:val="78255D0F"/>
    <w:rsid w:val="79DF56C8"/>
    <w:rsid w:val="79FD197F"/>
    <w:rsid w:val="7AA75CA1"/>
    <w:rsid w:val="7D536432"/>
    <w:rsid w:val="7D7F4D10"/>
    <w:rsid w:val="7E333E8D"/>
    <w:rsid w:val="7E8672FE"/>
    <w:rsid w:val="7F7B2DF4"/>
    <w:rsid w:val="7F9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Theme="minorHAnsi" w:hAnsiTheme="minorHAnsi" w:eastAsiaTheme="minorEastAsia" w:cstheme="minorBid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qFormat/>
    <w:uiPriority w:val="39"/>
    <w:pPr>
      <w:spacing w:after="100" w:line="276" w:lineRule="auto"/>
      <w:ind w:left="220"/>
      <w:jc w:val="left"/>
    </w:pPr>
    <w:rPr>
      <w:sz w:val="22"/>
      <w:lang w:eastAsia="pt-BR"/>
    </w:rPr>
  </w:style>
  <w:style w:type="paragraph" w:styleId="6">
    <w:name w:val="Body Text"/>
    <w:basedOn w:val="1"/>
    <w:qFormat/>
    <w:uiPriority w:val="0"/>
    <w:pPr>
      <w:widowControl w:val="0"/>
      <w:spacing w:after="120"/>
      <w:ind w:firstLine="680"/>
    </w:pPr>
    <w:rPr>
      <w:rFonts w:ascii="Arial" w:hAnsi="Arial"/>
      <w:szCs w:val="20"/>
    </w:rPr>
  </w:style>
  <w:style w:type="paragraph" w:styleId="7">
    <w:name w:val="toc 4"/>
    <w:basedOn w:val="1"/>
    <w:next w:val="1"/>
    <w:unhideWhenUsed/>
    <w:qFormat/>
    <w:uiPriority w:val="39"/>
    <w:pPr>
      <w:spacing w:after="100"/>
      <w:ind w:left="720"/>
    </w:pPr>
  </w:style>
  <w:style w:type="paragraph" w:styleId="8">
    <w:name w:val="header"/>
    <w:basedOn w:val="1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9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0">
    <w:name w:val="caption"/>
    <w:basedOn w:val="1"/>
    <w:next w:val="1"/>
    <w:qFormat/>
    <w:uiPriority w:val="35"/>
    <w:pPr>
      <w:framePr w:wrap="notBeside" w:vAnchor="text" w:hAnchor="page" w:xAlign="center" w:y="1"/>
      <w:spacing w:before="120" w:after="240"/>
      <w:contextualSpacing/>
      <w:jc w:val="center"/>
    </w:pPr>
    <w:rPr>
      <w:rFonts w:ascii="Arial" w:hAnsi="Arial"/>
      <w:szCs w:val="20"/>
      <w:lang w:val="it-IT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0"/>
      <w:jc w:val="left"/>
    </w:pPr>
    <w:rPr>
      <w:sz w:val="22"/>
      <w:lang w:eastAsia="pt-BR"/>
    </w:rPr>
  </w:style>
  <w:style w:type="paragraph" w:styleId="12">
    <w:name w:val="toc 1"/>
    <w:basedOn w:val="1"/>
    <w:next w:val="1"/>
    <w:unhideWhenUsed/>
    <w:qFormat/>
    <w:uiPriority w:val="39"/>
    <w:pPr>
      <w:spacing w:after="100" w:line="276" w:lineRule="auto"/>
      <w:jc w:val="left"/>
    </w:pPr>
    <w:rPr>
      <w:lang w:eastAsia="pt-BR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paragraph" w:customStyle="1" w:styleId="17">
    <w:name w:val="Subtitulo"/>
    <w:basedOn w:val="1"/>
    <w:next w:val="1"/>
    <w:qFormat/>
    <w:uiPriority w:val="0"/>
    <w:pPr>
      <w:spacing w:before="240" w:after="120"/>
    </w:pPr>
    <w:rPr>
      <w:rFonts w:ascii="Arial" w:hAnsi="Arial"/>
      <w:b/>
    </w:rPr>
  </w:style>
  <w:style w:type="paragraph" w:customStyle="1" w:styleId="18">
    <w:name w:val="WPSOffice Tabela manual 1"/>
    <w:qFormat/>
    <w:uiPriority w:val="0"/>
    <w:pPr>
      <w:spacing w:after="160" w:line="259" w:lineRule="auto"/>
    </w:pPr>
    <w:rPr>
      <w:rFonts w:ascii="Times New Roman" w:hAnsi="Times New Roman" w:eastAsia="SimSun" w:cs="Times New Roman"/>
      <w:lang w:val="pt-BR" w:eastAsia="pt-BR" w:bidi="ar-SA"/>
    </w:rPr>
  </w:style>
  <w:style w:type="paragraph" w:customStyle="1" w:styleId="19">
    <w:name w:val="WPSOffice Tabela manual 2"/>
    <w:uiPriority w:val="0"/>
    <w:pPr>
      <w:spacing w:after="160" w:line="259" w:lineRule="auto"/>
      <w:ind w:left="200" w:leftChars="200"/>
    </w:pPr>
    <w:rPr>
      <w:rFonts w:ascii="Times New Roman" w:hAnsi="Times New Roman" w:eastAsia="SimSun" w:cs="Times New Roman"/>
      <w:lang w:val="pt-BR" w:eastAsia="pt-BR" w:bidi="ar-SA"/>
    </w:rPr>
  </w:style>
  <w:style w:type="paragraph" w:customStyle="1" w:styleId="20">
    <w:name w:val="WPSOffice Tabela manual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SimSun" w:cs="Times New Roman"/>
      <w:lang w:val="pt-BR" w:eastAsia="pt-BR" w:bidi="ar-SA"/>
    </w:rPr>
  </w:style>
  <w:style w:type="paragraph" w:customStyle="1" w:styleId="21">
    <w:name w:val="Titulo TCC"/>
    <w:basedOn w:val="1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1895</Words>
  <Characters>10608</Characters>
  <Lines>98</Lines>
  <Paragraphs>27</Paragraphs>
  <TotalTime>1</TotalTime>
  <ScaleCrop>false</ScaleCrop>
  <LinksUpToDate>false</LinksUpToDate>
  <CharactersWithSpaces>14708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2019-05-12T17:55:00Z</dcterms:created>
  <dc:creator>LDarkz</dc:creator>
  <cp:lastModifiedBy>LDarkz</cp:lastModifiedBy>
  <dcterms:modified xsi:type="dcterms:W3CDTF">2019-05-30T02:23:36Z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1046-11.2.0.8339</vt:lpwstr>
  </property>
</Properties>
</file>