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2.png" ContentType="image/png"/>
  <Override PartName="/word/media/rId34.png" ContentType="image/png"/>
  <Override PartName="/word/media/rId24.png" ContentType="image/png"/>
  <Override PartName="/word/media/rId30.png" ContentType="image/png"/>
  <Override PartName="/word/media/rId37.png" ContentType="image/png"/>
  <Override PartName="/word/media/rId21.png" ContentType="image/png"/>
  <Override PartName="/word/media/rId59.png" ContentType="image/png"/>
  <Override PartName="/word/media/rId56.jpg" ContentType="image/jpeg"/>
  <Override PartName="/word/media/rId66.png" ContentType="image/png"/>
  <Override PartName="/word/media/rId40.png" ContentType="image/png"/>
  <Override PartName="/word/media/rId27.png" ContentType="image/png"/>
  <Override PartName="/word/media/rId47.png" ContentType="image/png"/>
  <Override PartName="/word/media/rId53.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如何使用UnicodeMath或LaTex在ONLYOFFICE中编写公式</w:t>
      </w:r>
    </w:p>
    <w:p>
      <w:pPr>
        <w:pStyle w:val="Author"/>
      </w:pPr>
      <w:r>
        <w:t xml:space="preserve">天哥</w:t>
      </w:r>
    </w:p>
    <w:p>
      <w:pPr>
        <w:pStyle w:val="Date"/>
      </w:pPr>
      <w:r>
        <w:t xml:space="preserve">Feb</w:t>
      </w:r>
      <w:r>
        <w:t xml:space="preserve"> </w:t>
      </w:r>
      <w:r>
        <w:t xml:space="preserve">24,</w:t>
      </w:r>
      <w:r>
        <w:t xml:space="preserve"> </w:t>
      </w:r>
      <w:r>
        <w:t xml:space="preserve">2023</w:t>
      </w:r>
    </w:p>
    <w:bookmarkStart w:id="71" w:name="如何使用unicodemath或latex在onlyoffice中编写公式-"/>
    <w:p>
      <w:pPr>
        <w:pStyle w:val="Heading1"/>
      </w:pPr>
      <w:r>
        <w:t xml:space="preserve">如何使用UnicodeMath或LaTex在ONLYOFFICE中编写公式</w:t>
      </w:r>
    </w:p>
    <w:p>
      <w:pPr>
        <w:pStyle w:val="FirstParagraph"/>
      </w:pPr>
      <w:r>
        <w:t xml:space="preserve">在之前的文章中介绍了ONLYOFFICE最新更新的V7.3版本的新特性：</w:t>
      </w:r>
    </w:p>
    <w:p>
      <w:pPr>
        <w:numPr>
          <w:ilvl w:val="0"/>
          <w:numId w:val="1001"/>
        </w:numPr>
        <w:pStyle w:val="Compact"/>
      </w:pPr>
      <w:hyperlink w:anchor="如何使用unicodemath或latex在onlyoffice中编写公式-">
        <w:r>
          <w:rPr>
            <w:rStyle w:val="Hyperlink"/>
          </w:rPr>
          <w:t xml:space="preserve">如何使用UnicodeMath或LaTex在ONLYOFFICE中编写公式</w:t>
        </w:r>
      </w:hyperlink>
    </w:p>
    <w:p>
      <w:pPr>
        <w:numPr>
          <w:ilvl w:val="1"/>
          <w:numId w:val="1002"/>
        </w:numPr>
        <w:pStyle w:val="Compact"/>
      </w:pPr>
      <w:hyperlink w:anchor="数学公式入门-">
        <w:r>
          <w:rPr>
            <w:rStyle w:val="Hyperlink"/>
          </w:rPr>
          <w:t xml:space="preserve">0. 数学公式入门</w:t>
        </w:r>
      </w:hyperlink>
    </w:p>
    <w:p>
      <w:pPr>
        <w:numPr>
          <w:ilvl w:val="1"/>
          <w:numId w:val="1002"/>
        </w:numPr>
        <w:pStyle w:val="Compact"/>
      </w:pPr>
      <w:hyperlink w:anchor="数学里面的helloworld-">
        <w:r>
          <w:rPr>
            <w:rStyle w:val="Hyperlink"/>
          </w:rPr>
          <w:t xml:space="preserve">1. 数学里面的HelloWorld</w:t>
        </w:r>
      </w:hyperlink>
    </w:p>
    <w:p>
      <w:pPr>
        <w:numPr>
          <w:ilvl w:val="1"/>
          <w:numId w:val="1002"/>
        </w:numPr>
        <w:pStyle w:val="Compact"/>
      </w:pPr>
      <w:hyperlink w:anchor="牛顿第二定律-">
        <w:r>
          <w:rPr>
            <w:rStyle w:val="Hyperlink"/>
          </w:rPr>
          <w:t xml:space="preserve">2. 牛顿第二定律</w:t>
        </w:r>
      </w:hyperlink>
    </w:p>
    <w:p>
      <w:pPr>
        <w:numPr>
          <w:ilvl w:val="1"/>
          <w:numId w:val="1002"/>
        </w:numPr>
        <w:pStyle w:val="Compact"/>
      </w:pPr>
      <w:hyperlink w:anchor="牛顿第三定律-">
        <w:r>
          <w:rPr>
            <w:rStyle w:val="Hyperlink"/>
          </w:rPr>
          <w:t xml:space="preserve">3. 牛顿第三定律</w:t>
        </w:r>
      </w:hyperlink>
    </w:p>
    <w:p>
      <w:pPr>
        <w:numPr>
          <w:ilvl w:val="1"/>
          <w:numId w:val="1002"/>
        </w:numPr>
        <w:pStyle w:val="Compact"/>
      </w:pPr>
      <w:hyperlink w:anchor="爱因斯坦质能方程-">
        <w:r>
          <w:rPr>
            <w:rStyle w:val="Hyperlink"/>
          </w:rPr>
          <w:t xml:space="preserve">4. 爱因斯坦质能方程</w:t>
        </w:r>
      </w:hyperlink>
    </w:p>
    <w:p>
      <w:pPr>
        <w:numPr>
          <w:ilvl w:val="0"/>
          <w:numId w:val="1001"/>
        </w:numPr>
        <w:pStyle w:val="Compact"/>
      </w:pPr>
      <w:hyperlink w:anchor="参考文献-">
        <w:r>
          <w:rPr>
            <w:rStyle w:val="Hyperlink"/>
          </w:rPr>
          <w:t xml:space="preserve">参考文献</w:t>
        </w:r>
      </w:hyperlink>
    </w:p>
    <w:p>
      <w:pPr>
        <w:pStyle w:val="FirstParagraph"/>
      </w:pPr>
      <w:hyperlink r:id="rId20">
        <w:r>
          <w:rPr>
            <w:rStyle w:val="Hyperlink"/>
          </w:rPr>
          <w:t xml:space="preserve">ONLYOFFICE文档v7.3版本携新增功能发布了！</w:t>
        </w:r>
      </w:hyperlink>
    </w:p>
    <w:p>
      <w:pPr>
        <w:pStyle w:val="BodyText"/>
      </w:pPr>
      <w:r>
        <w:t xml:space="preserve">其中提到了新版本中增加了使用LaTex、UnicodeMath的方式编写公式的功能，这里就再进一步，如何编写公式。</w:t>
      </w:r>
    </w:p>
    <w:p>
      <w:pPr>
        <w:pStyle w:val="BodyText"/>
      </w:pPr>
      <w:r>
        <w:t xml:space="preserve">数学公式可以编写的非常复杂，但是我们从最简单的地方入手，一步一步入门。</w:t>
      </w:r>
    </w:p>
    <w:bookmarkStart w:id="33" w:name="数学公式入门-"/>
    <w:p>
      <w:pPr>
        <w:pStyle w:val="Heading2"/>
      </w:pPr>
      <w:r>
        <w:t xml:space="preserve">0. 数学公式入门</w:t>
      </w:r>
    </w:p>
    <w:p>
      <w:pPr>
        <w:pStyle w:val="FirstParagraph"/>
      </w:pPr>
      <w:r>
        <w:drawing>
          <wp:inline>
            <wp:extent cx="5334000" cy="1751911"/>
            <wp:effectExtent b="0" l="0" r="0" t="0"/>
            <wp:docPr descr="" title="" id="22" name="Picture"/>
            <a:graphic>
              <a:graphicData uri="http://schemas.openxmlformats.org/drawingml/2006/picture">
                <pic:pic>
                  <pic:nvPicPr>
                    <pic:cNvPr descr="NewEquationShortKeys.png" id="23" name="Picture"/>
                    <pic:cNvPicPr>
                      <a:picLocks noChangeArrowheads="1" noChangeAspect="1"/>
                    </pic:cNvPicPr>
                  </pic:nvPicPr>
                  <pic:blipFill>
                    <a:blip r:embed="rId21"/>
                    <a:stretch>
                      <a:fillRect/>
                    </a:stretch>
                  </pic:blipFill>
                  <pic:spPr bwMode="auto">
                    <a:xfrm>
                      <a:off x="0" y="0"/>
                      <a:ext cx="5334000" cy="1751911"/>
                    </a:xfrm>
                    <a:prstGeom prst="rect">
                      <a:avLst/>
                    </a:prstGeom>
                    <a:noFill/>
                    <a:ln w="9525">
                      <a:noFill/>
                      <a:headEnd/>
                      <a:tailEnd/>
                    </a:ln>
                  </pic:spPr>
                </pic:pic>
              </a:graphicData>
            </a:graphic>
          </wp:inline>
        </w:drawing>
      </w:r>
    </w:p>
    <w:p>
      <w:pPr>
        <w:pStyle w:val="BodyText"/>
      </w:pPr>
      <w:r>
        <w:t xml:space="preserve">在需要新建公式的地方按键盘快捷键alt+=即可创建空白的公式，这个=号就是Backspace按键左边的按键，如上图所示，我特意安装了一款很小的工具软件：</w:t>
      </w:r>
    </w:p>
    <w:p>
      <w:pPr>
        <w:pStyle w:val="BodyText"/>
      </w:pPr>
      <w:r>
        <w:drawing>
          <wp:inline>
            <wp:extent cx="4947385" cy="4774130"/>
            <wp:effectExtent b="0" l="0" r="0" t="0"/>
            <wp:docPr descr="" title="" id="25" name="Picture"/>
            <a:graphic>
              <a:graphicData uri="http://schemas.openxmlformats.org/drawingml/2006/picture">
                <pic:pic>
                  <pic:nvPicPr>
                    <pic:cNvPr descr="KPOSD.png" id="26" name="Picture"/>
                    <pic:cNvPicPr>
                      <a:picLocks noChangeArrowheads="1" noChangeAspect="1"/>
                    </pic:cNvPicPr>
                  </pic:nvPicPr>
                  <pic:blipFill>
                    <a:blip r:embed="rId24"/>
                    <a:stretch>
                      <a:fillRect/>
                    </a:stretch>
                  </pic:blipFill>
                  <pic:spPr bwMode="auto">
                    <a:xfrm>
                      <a:off x="0" y="0"/>
                      <a:ext cx="4947385" cy="4774130"/>
                    </a:xfrm>
                    <a:prstGeom prst="rect">
                      <a:avLst/>
                    </a:prstGeom>
                    <a:noFill/>
                    <a:ln w="9525">
                      <a:noFill/>
                      <a:headEnd/>
                      <a:tailEnd/>
                    </a:ln>
                  </pic:spPr>
                </pic:pic>
              </a:graphicData>
            </a:graphic>
          </wp:inline>
        </w:drawing>
      </w:r>
    </w:p>
    <w:p>
      <w:pPr>
        <w:pStyle w:val="BodyText"/>
      </w:pPr>
      <w:r>
        <w:t xml:space="preserve">它能把我所有键盘按键的操作完整的显示在桌面环境最顶层，方便在做复杂按键操作的视频或者截图中，清晰展示我的操作。</w:t>
      </w:r>
    </w:p>
    <w:p>
      <w:pPr>
        <w:pStyle w:val="BodyText"/>
      </w:pPr>
      <w:r>
        <w:t xml:space="preserve">为什么要用这款工具，因为在Office软件里面用LaTex或UnicodeMath来编写数学公式，会节省很多鼠标在菜单里面寻找特殊字符、公式的操作，而是更多的是用键盘输入特定的字符串来生成数学公式，类似于我们Linuxer们的键盘常用习惯。</w:t>
      </w:r>
    </w:p>
    <w:p>
      <w:pPr>
        <w:pStyle w:val="BodyText"/>
      </w:pPr>
      <w:r>
        <w:t xml:space="preserve">回到数学公式输入框，我们可以直接在里面输入：</w:t>
      </w:r>
    </w:p>
    <w:p>
      <w:pPr>
        <w:pStyle w:val="BodyText"/>
      </w:pPr>
      <w:r>
        <w:drawing>
          <wp:inline>
            <wp:extent cx="5334000" cy="3320503"/>
            <wp:effectExtent b="0" l="0" r="0" t="0"/>
            <wp:docPr descr="" title="" id="28" name="Picture"/>
            <a:graphic>
              <a:graphicData uri="http://schemas.openxmlformats.org/drawingml/2006/picture">
                <pic:pic>
                  <pic:nvPicPr>
                    <pic:cNvPr descr="firstquation.png" id="29" name="Picture"/>
                    <pic:cNvPicPr>
                      <a:picLocks noChangeArrowheads="1" noChangeAspect="1"/>
                    </pic:cNvPicPr>
                  </pic:nvPicPr>
                  <pic:blipFill>
                    <a:blip r:embed="rId27"/>
                    <a:stretch>
                      <a:fillRect/>
                    </a:stretch>
                  </pic:blipFill>
                  <pic:spPr bwMode="auto">
                    <a:xfrm>
                      <a:off x="0" y="0"/>
                      <a:ext cx="5334000" cy="3320503"/>
                    </a:xfrm>
                    <a:prstGeom prst="rect">
                      <a:avLst/>
                    </a:prstGeom>
                    <a:noFill/>
                    <a:ln w="9525">
                      <a:noFill/>
                      <a:headEnd/>
                      <a:tailEnd/>
                    </a:ln>
                  </pic:spPr>
                </pic:pic>
              </a:graphicData>
            </a:graphic>
          </wp:inline>
        </w:drawing>
      </w:r>
    </w:p>
    <w:p>
      <w:pPr>
        <w:pStyle w:val="BodyText"/>
      </w:pPr>
      <w:r>
        <w:t xml:space="preserve">这就是第一个公式，最简单的公式，别管它对不对，这只是一个工具，不负责纠正我们人类自己的错误，公式对不对完全取决于我们。输入完一个公式，鼠标点击公式框之外，或者按键盘上面的右键，将编辑光标移动到公式框右侧，就完成了这个公式框的编辑。</w:t>
      </w:r>
    </w:p>
    <w:p>
      <w:pPr>
        <w:pStyle w:val="BodyText"/>
      </w:pPr>
      <w:r>
        <w:t xml:space="preserve">好了，现在你已经学会数学公式输入编辑了，可以自己去计算</w:t>
      </w:r>
      <m:oMath>
        <m:r>
          <m:t>l</m:t>
        </m:r>
        <m:r>
          <m:t>o</m:t>
        </m:r>
        <m:sSub>
          <m:e>
            <m:r>
              <m:t>g</m:t>
            </m:r>
          </m:e>
          <m:sub>
            <m:r>
              <m:t>2256</m:t>
            </m:r>
          </m:sub>
        </m:sSub>
      </m:oMath>
      <w:r>
        <w:t xml:space="preserve">等于多少并把计算过程编写在ONLYOFFICE文档里面了，本文完，谢谢阅读！</w:t>
      </w:r>
    </w:p>
    <w:p>
      <w:pPr>
        <w:pStyle w:val="BodyText"/>
      </w:pPr>
      <w:r>
        <w:drawing>
          <wp:inline>
            <wp:extent cx="5334000" cy="3086044"/>
            <wp:effectExtent b="0" l="0" r="0" t="0"/>
            <wp:docPr descr="" title="" id="31" name="Picture"/>
            <a:graphic>
              <a:graphicData uri="http://schemas.openxmlformats.org/drawingml/2006/picture">
                <pic:pic>
                  <pic:nvPicPr>
                    <pic:cNvPr descr="LogQuestion.png" id="32" name="Picture"/>
                    <pic:cNvPicPr>
                      <a:picLocks noChangeArrowheads="1" noChangeAspect="1"/>
                    </pic:cNvPicPr>
                  </pic:nvPicPr>
                  <pic:blipFill>
                    <a:blip r:embed="rId30"/>
                    <a:stretch>
                      <a:fillRect/>
                    </a:stretch>
                  </pic:blipFill>
                  <pic:spPr bwMode="auto">
                    <a:xfrm>
                      <a:off x="0" y="0"/>
                      <a:ext cx="5334000" cy="3086044"/>
                    </a:xfrm>
                    <a:prstGeom prst="rect">
                      <a:avLst/>
                    </a:prstGeom>
                    <a:noFill/>
                    <a:ln w="9525">
                      <a:noFill/>
                      <a:headEnd/>
                      <a:tailEnd/>
                    </a:ln>
                  </pic:spPr>
                </pic:pic>
              </a:graphicData>
            </a:graphic>
          </wp:inline>
        </w:drawing>
      </w:r>
    </w:p>
    <w:p>
      <w:pPr>
        <w:pStyle w:val="BodyText"/>
      </w:pPr>
      <w:r>
        <w:t xml:space="preserve">没完！就正像是从1+1到</w:t>
      </w:r>
      <m:oMath>
        <m:r>
          <m:t>l</m:t>
        </m:r>
        <m:r>
          <m:t>o</m:t>
        </m:r>
        <m:sSub>
          <m:e>
            <m:r>
              <m:t>g</m:t>
            </m:r>
          </m:e>
          <m:sub>
            <m:r>
              <m:t>2256</m:t>
            </m:r>
          </m:sub>
        </m:sSub>
      </m:oMath>
      <w:r>
        <w:t xml:space="preserve">一样，数学入门很简单，精通很难，从入门到精通有很漫长的努力学习的过程，</w:t>
      </w:r>
    </w:p>
    <w:p>
      <w:pPr>
        <w:pStyle w:val="BodyText"/>
      </w:pPr>
      <w:r>
        <w:t xml:space="preserve">// 插入视频</w:t>
      </w:r>
    </w:p>
    <w:p>
      <w:pPr>
        <w:pStyle w:val="BodyText"/>
      </w:pPr>
      <w:r>
        <w:t xml:space="preserve">使用LaTex或UnicodeMath在ONLYOFFICE里面编写数学公式入门很简单，用到熟练也不是那么容易的，本文接下来才开始正文部分，不打算直接翻译英文手册，而是自己精心挑选了一些世界上最著名的数学、物理公式来作为例子，编写输入到ONLYOFFICE里面，讲解UnicodeMath、LaTex公式语法在公式编辑器中的使用。</w:t>
      </w:r>
    </w:p>
    <w:bookmarkEnd w:id="33"/>
    <w:bookmarkStart w:id="46" w:name="数学里面的helloworld-"/>
    <w:p>
      <w:pPr>
        <w:pStyle w:val="Heading2"/>
      </w:pPr>
      <w:r>
        <w:t xml:space="preserve">1. 数学里面的HelloWorld</w:t>
      </w:r>
    </w:p>
    <w:p>
      <w:pPr>
        <w:pStyle w:val="FirstParagraph"/>
      </w:pPr>
      <w:r>
        <w:t xml:space="preserve">纠正一下上面自己示范的错误公式，正确的应该是这样的：</w:t>
      </w:r>
    </w:p>
    <w:p>
      <w:pPr>
        <w:pStyle w:val="BodyText"/>
      </w:pPr>
      <m:oMathPara>
        <m:oMathParaPr>
          <m:jc m:val="center"/>
        </m:oMathParaPr>
        <m:oMath>
          <m:r>
            <m:t>1</m:t>
          </m:r>
          <m:r>
            <m:rPr>
              <m:sty m:val="p"/>
            </m:rPr>
            <m:t>=</m:t>
          </m:r>
          <m:r>
            <m:t>1</m:t>
          </m:r>
        </m:oMath>
      </m:oMathPara>
    </w:p>
    <w:p>
      <w:pPr>
        <w:pStyle w:val="FirstParagraph"/>
      </w:pPr>
      <w:r>
        <w:t xml:space="preserve">插入公式除了快捷键</w:t>
      </w:r>
      <w:r>
        <w:rPr>
          <w:rStyle w:val="VerbatimChar"/>
        </w:rPr>
        <w:t xml:space="preserve">alt+=</w:t>
      </w:r>
      <w:r>
        <w:t xml:space="preserve">之外，也可以从顶端的Ribbon风格菜单栏的</w:t>
      </w:r>
      <w:r>
        <w:rPr>
          <w:rStyle w:val="VerbatimChar"/>
        </w:rPr>
        <w:t xml:space="preserve">插入</w:t>
      </w:r>
      <w:r>
        <w:t xml:space="preserve">-&gt;</w:t>
      </w:r>
      <w:r>
        <w:rPr>
          <w:rStyle w:val="VerbatimChar"/>
        </w:rPr>
        <w:t xml:space="preserve">方程式</w:t>
      </w:r>
      <w:r>
        <w:t xml:space="preserve">按钮创建：</w:t>
      </w:r>
    </w:p>
    <w:p>
      <w:pPr>
        <w:pStyle w:val="BodyText"/>
      </w:pPr>
      <w:r>
        <w:drawing>
          <wp:inline>
            <wp:extent cx="5334000" cy="2383850"/>
            <wp:effectExtent b="0" l="0" r="0" t="0"/>
            <wp:docPr descr="" title="" id="35" name="Picture"/>
            <a:graphic>
              <a:graphicData uri="http://schemas.openxmlformats.org/drawingml/2006/picture">
                <pic:pic>
                  <pic:nvPicPr>
                    <pic:cNvPr descr="EquationButton.png" id="36" name="Picture"/>
                    <pic:cNvPicPr>
                      <a:picLocks noChangeArrowheads="1" noChangeAspect="1"/>
                    </pic:cNvPicPr>
                  </pic:nvPicPr>
                  <pic:blipFill>
                    <a:blip r:embed="rId34"/>
                    <a:stretch>
                      <a:fillRect/>
                    </a:stretch>
                  </pic:blipFill>
                  <pic:spPr bwMode="auto">
                    <a:xfrm>
                      <a:off x="0" y="0"/>
                      <a:ext cx="5334000" cy="2383850"/>
                    </a:xfrm>
                    <a:prstGeom prst="rect">
                      <a:avLst/>
                    </a:prstGeom>
                    <a:noFill/>
                    <a:ln w="9525">
                      <a:noFill/>
                      <a:headEnd/>
                      <a:tailEnd/>
                    </a:ln>
                  </pic:spPr>
                </pic:pic>
              </a:graphicData>
            </a:graphic>
          </wp:inline>
        </w:drawing>
      </w:r>
    </w:p>
    <w:p>
      <w:pPr>
        <w:pStyle w:val="BodyText"/>
      </w:pPr>
      <w:r>
        <w:t xml:space="preserve">直接点击大按钮是插入一个空白的公式，而点击下侧的向下的小三角符号，可以展开二级菜单，显示众多的公式类型，从中选择一个接近的数学公式来创建编辑：</w:t>
      </w:r>
    </w:p>
    <w:p>
      <w:pPr>
        <w:pStyle w:val="BodyText"/>
      </w:pPr>
      <w:r>
        <w:drawing>
          <wp:inline>
            <wp:extent cx="5334000" cy="2912396"/>
            <wp:effectExtent b="0" l="0" r="0" t="0"/>
            <wp:docPr descr="" title="" id="38" name="Picture"/>
            <a:graphic>
              <a:graphicData uri="http://schemas.openxmlformats.org/drawingml/2006/picture">
                <pic:pic>
                  <pic:nvPicPr>
                    <pic:cNvPr descr="MenuSub.png" id="39" name="Picture"/>
                    <pic:cNvPicPr>
                      <a:picLocks noChangeArrowheads="1" noChangeAspect="1"/>
                    </pic:cNvPicPr>
                  </pic:nvPicPr>
                  <pic:blipFill>
                    <a:blip r:embed="rId37"/>
                    <a:stretch>
                      <a:fillRect/>
                    </a:stretch>
                  </pic:blipFill>
                  <pic:spPr bwMode="auto">
                    <a:xfrm>
                      <a:off x="0" y="0"/>
                      <a:ext cx="5334000" cy="2912396"/>
                    </a:xfrm>
                    <a:prstGeom prst="rect">
                      <a:avLst/>
                    </a:prstGeom>
                    <a:noFill/>
                    <a:ln w="9525">
                      <a:noFill/>
                      <a:headEnd/>
                      <a:tailEnd/>
                    </a:ln>
                  </pic:spPr>
                </pic:pic>
              </a:graphicData>
            </a:graphic>
          </wp:inline>
        </w:drawing>
      </w:r>
    </w:p>
    <w:p>
      <w:pPr>
        <w:pStyle w:val="BodyText"/>
      </w:pPr>
      <w:r>
        <w:t xml:space="preserve">在编辑公式的时候，公式框的上部会自动显示公式工具栏：</w:t>
      </w:r>
    </w:p>
    <w:p>
      <w:pPr>
        <w:pStyle w:val="BodyText"/>
      </w:pPr>
      <w:r>
        <w:drawing>
          <wp:inline>
            <wp:extent cx="5334000" cy="3296009"/>
            <wp:effectExtent b="0" l="0" r="0" t="0"/>
            <wp:docPr descr="" title="" id="41" name="Picture"/>
            <a:graphic>
              <a:graphicData uri="http://schemas.openxmlformats.org/drawingml/2006/picture">
                <pic:pic>
                  <pic:nvPicPr>
                    <pic:cNvPr descr="eqbar.PNG" id="42" name="Picture"/>
                    <pic:cNvPicPr>
                      <a:picLocks noChangeArrowheads="1" noChangeAspect="1"/>
                    </pic:cNvPicPr>
                  </pic:nvPicPr>
                  <pic:blipFill>
                    <a:blip r:embed="rId40"/>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r>
        <w:t xml:space="preserve">工具栏最右侧的按钮是设置按钮：</w:t>
      </w:r>
    </w:p>
    <w:p>
      <w:pPr>
        <w:pStyle w:val="BodyText"/>
      </w:pPr>
      <w:r>
        <w:drawing>
          <wp:inline>
            <wp:extent cx="5334000" cy="3296009"/>
            <wp:effectExtent b="0" l="0" r="0" t="0"/>
            <wp:docPr descr="" title="" id="44" name="Picture"/>
            <a:graphic>
              <a:graphicData uri="http://schemas.openxmlformats.org/drawingml/2006/picture">
                <pic:pic>
                  <pic:nvPicPr>
                    <pic:cNvPr descr="settingofeq.PNG" id="45" name="Picture"/>
                    <pic:cNvPicPr>
                      <a:picLocks noChangeArrowheads="1" noChangeAspect="1"/>
                    </pic:cNvPicPr>
                  </pic:nvPicPr>
                  <pic:blipFill>
                    <a:blip r:embed="rId43"/>
                    <a:stretch>
                      <a:fillRect/>
                    </a:stretch>
                  </pic:blipFill>
                  <pic:spPr bwMode="auto">
                    <a:xfrm>
                      <a:off x="0" y="0"/>
                      <a:ext cx="5334000" cy="3296009"/>
                    </a:xfrm>
                    <a:prstGeom prst="rect">
                      <a:avLst/>
                    </a:prstGeom>
                    <a:noFill/>
                    <a:ln w="9525">
                      <a:noFill/>
                      <a:headEnd/>
                      <a:tailEnd/>
                    </a:ln>
                  </pic:spPr>
                </pic:pic>
              </a:graphicData>
            </a:graphic>
          </wp:inline>
        </w:drawing>
      </w:r>
    </w:p>
    <w:bookmarkEnd w:id="46"/>
    <w:bookmarkStart w:id="65" w:name="牛顿第二定律-"/>
    <w:p>
      <w:pPr>
        <w:pStyle w:val="Heading2"/>
      </w:pPr>
      <w:r>
        <w:t xml:space="preserve">2. 牛顿第二定律</w:t>
      </w:r>
    </w:p>
    <w:p>
      <w:pPr>
        <w:pStyle w:val="FirstParagraph"/>
      </w:pPr>
      <m:oMathPara>
        <m:oMathParaPr>
          <m:jc m:val="center"/>
        </m:oMathParaPr>
        <m:oMath>
          <m:r>
            <m:t>F</m:t>
          </m:r>
          <m:r>
            <m:rPr>
              <m:sty m:val="p"/>
            </m:rPr>
            <m:t>=</m:t>
          </m:r>
          <m:r>
            <m:t>m</m:t>
          </m:r>
          <m:r>
            <m:t>a</m:t>
          </m:r>
        </m:oMath>
      </m:oMathPara>
    </w:p>
    <w:p>
      <w:pPr>
        <w:pStyle w:val="FirstParagraph"/>
      </w:pPr>
      <w:r>
        <w:t xml:space="preserve">一个物体当前受到的所有力量的合力，是它当前运动加速度的原因，物体静止时的质量乘以在当前惯性坐标系下测量得到的加速度的值，就是当前物体所受到的合力。</w:t>
      </w:r>
    </w:p>
    <w:p>
      <w:pPr>
        <w:pStyle w:val="BodyText"/>
      </w:pPr>
      <w:r>
        <w:drawing>
          <wp:inline>
            <wp:extent cx="5334000" cy="1973580"/>
            <wp:effectExtent b="0" l="0" r="0" t="0"/>
            <wp:docPr descr="" title="" id="48" name="Picture"/>
            <a:graphic>
              <a:graphicData uri="http://schemas.openxmlformats.org/drawingml/2006/picture">
                <pic:pic>
                  <pic:nvPicPr>
                    <pic:cNvPr descr="inline.PNG" id="49" name="Picture"/>
                    <pic:cNvPicPr>
                      <a:picLocks noChangeArrowheads="1" noChangeAspect="1"/>
                    </pic:cNvPicPr>
                  </pic:nvPicPr>
                  <pic:blipFill>
                    <a:blip r:embed="rId47"/>
                    <a:stretch>
                      <a:fillRect/>
                    </a:stretch>
                  </pic:blipFill>
                  <pic:spPr bwMode="auto">
                    <a:xfrm>
                      <a:off x="0" y="0"/>
                      <a:ext cx="5334000" cy="1973580"/>
                    </a:xfrm>
                    <a:prstGeom prst="rect">
                      <a:avLst/>
                    </a:prstGeom>
                    <a:noFill/>
                    <a:ln w="9525">
                      <a:noFill/>
                      <a:headEnd/>
                      <a:tailEnd/>
                    </a:ln>
                  </pic:spPr>
                </pic:pic>
              </a:graphicData>
            </a:graphic>
          </wp:inline>
        </w:drawing>
      </w:r>
    </w:p>
    <w:p>
      <w:pPr>
        <w:pStyle w:val="BodyText"/>
      </w:pPr>
      <w:r>
        <w:t xml:space="preserve">这个公式很简单，如上图所示，在设置栏内的最下一个按钮</w:t>
      </w:r>
      <w:r>
        <w:rPr>
          <w:rStyle w:val="VerbatimChar"/>
        </w:rPr>
        <w:t xml:space="preserve">改成内联</w:t>
      </w:r>
      <w:r>
        <w:t xml:space="preserve">打对勾的状态，就是该公式显示在左右两侧文字的同一行之内的效果，而取消勾选这个按钮，则会把公式单独放置一行并且居中对齐：</w:t>
      </w:r>
    </w:p>
    <w:p>
      <w:pPr>
        <w:pStyle w:val="BodyText"/>
      </w:pPr>
      <w:r>
        <w:drawing>
          <wp:inline>
            <wp:extent cx="5334000" cy="1973579"/>
            <wp:effectExtent b="0" l="0" r="0" t="0"/>
            <wp:docPr descr="" title="" id="51" name="Picture"/>
            <a:graphic>
              <a:graphicData uri="http://schemas.openxmlformats.org/drawingml/2006/picture">
                <pic:pic>
                  <pic:nvPicPr>
                    <pic:cNvPr descr="1line.PNG" id="52" name="Picture"/>
                    <pic:cNvPicPr>
                      <a:picLocks noChangeArrowheads="1" noChangeAspect="1"/>
                    </pic:cNvPicPr>
                  </pic:nvPicPr>
                  <pic:blipFill>
                    <a:blip r:embed="rId50"/>
                    <a:stretch>
                      <a:fillRect/>
                    </a:stretch>
                  </pic:blipFill>
                  <pic:spPr bwMode="auto">
                    <a:xfrm>
                      <a:off x="0" y="0"/>
                      <a:ext cx="5334000" cy="1973579"/>
                    </a:xfrm>
                    <a:prstGeom prst="rect">
                      <a:avLst/>
                    </a:prstGeom>
                    <a:noFill/>
                    <a:ln w="9525">
                      <a:noFill/>
                      <a:headEnd/>
                      <a:tailEnd/>
                    </a:ln>
                  </pic:spPr>
                </pic:pic>
              </a:graphicData>
            </a:graphic>
          </wp:inline>
        </w:drawing>
      </w:r>
    </w:p>
    <w:p>
      <w:pPr>
        <w:pStyle w:val="BodyText"/>
      </w:pPr>
      <w:r>
        <w:t xml:space="preserve">对于牛二来说，质量m和加速度a是一定要小写的，它两是乘积的运算，在物理的字母代数里面，两个字母的乘积是不用写中间的</w:t>
      </w:r>
      <w:r>
        <w:rPr>
          <w:rStyle w:val="VerbatimChar"/>
        </w:rPr>
        <w:t xml:space="preserve">×</w:t>
      </w:r>
      <w:r>
        <w:t xml:space="preserve">号的，左侧的力F是一定要大写的，接下来我们看看牛二的微分表达方式：</w:t>
      </w:r>
    </w:p>
    <w:p>
      <w:pPr>
        <w:pStyle w:val="BodyText"/>
      </w:pPr>
      <m:oMathPara>
        <m:oMathParaPr>
          <m:jc m:val="center"/>
        </m:oMathParaPr>
        <m:oMath>
          <m:r>
            <m:t>F</m:t>
          </m:r>
          <m:r>
            <m:rPr>
              <m:sty m:val="p"/>
            </m:rPr>
            <m:t>=</m:t>
          </m:r>
          <m:f>
            <m:fPr>
              <m:type m:val="bar"/>
            </m:fPr>
            <m:num>
              <m:r>
                <m:t>δ</m:t>
              </m:r>
              <m:r>
                <m:t>p</m:t>
              </m:r>
            </m:num>
            <m:den>
              <m:r>
                <m:t>δ</m:t>
              </m:r>
              <m:r>
                <m:t>t</m:t>
              </m:r>
            </m:den>
          </m:f>
        </m:oMath>
      </m:oMathPara>
    </w:p>
    <w:p>
      <w:pPr>
        <w:pStyle w:val="FirstParagraph"/>
      </w:pPr>
      <w:r>
        <w:drawing>
          <wp:inline>
            <wp:extent cx="5334000" cy="2827568"/>
            <wp:effectExtent b="0" l="0" r="0" t="0"/>
            <wp:docPr descr="" title="" id="54" name="Picture"/>
            <a:graphic>
              <a:graphicData uri="http://schemas.openxmlformats.org/drawingml/2006/picture">
                <pic:pic>
                  <pic:nvPicPr>
                    <pic:cNvPr descr="new2dev.PNG" id="55" name="Picture"/>
                    <pic:cNvPicPr>
                      <a:picLocks noChangeArrowheads="1" noChangeAspect="1"/>
                    </pic:cNvPicPr>
                  </pic:nvPicPr>
                  <pic:blipFill>
                    <a:blip r:embed="rId53"/>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里面输入这样的公式，很多新手习惯于在公式栏特殊符号区域里面海量的符号里面去一个一个寻找，右手操作鼠标移动光标到各个字符上稍许片刻弹出提示信息这是什么符号，然后插入公式，就像这样：</w:t>
      </w:r>
    </w:p>
    <w:p>
      <w:pPr>
        <w:pStyle w:val="BodyText"/>
      </w:pPr>
      <w:r>
        <w:drawing>
          <wp:inline>
            <wp:extent cx="5334000" cy="2953731"/>
            <wp:effectExtent b="0" l="0" r="0" t="0"/>
            <wp:docPr descr="" title="" id="57" name="Picture"/>
            <a:graphic>
              <a:graphicData uri="http://schemas.openxmlformats.org/drawingml/2006/picture">
                <pic:pic>
                  <pic:nvPicPr>
                    <pic:cNvPr descr="delta.jpg" id="58" name="Picture"/>
                    <pic:cNvPicPr>
                      <a:picLocks noChangeArrowheads="1" noChangeAspect="1"/>
                    </pic:cNvPicPr>
                  </pic:nvPicPr>
                  <pic:blipFill>
                    <a:blip r:embed="rId56"/>
                    <a:stretch>
                      <a:fillRect/>
                    </a:stretch>
                  </pic:blipFill>
                  <pic:spPr bwMode="auto">
                    <a:xfrm>
                      <a:off x="0" y="0"/>
                      <a:ext cx="5334000" cy="2953731"/>
                    </a:xfrm>
                    <a:prstGeom prst="rect">
                      <a:avLst/>
                    </a:prstGeom>
                    <a:noFill/>
                    <a:ln w="9525">
                      <a:noFill/>
                      <a:headEnd/>
                      <a:tailEnd/>
                    </a:ln>
                  </pic:spPr>
                </pic:pic>
              </a:graphicData>
            </a:graphic>
          </wp:inline>
        </w:drawing>
      </w:r>
    </w:p>
    <w:p>
      <w:pPr>
        <w:pStyle w:val="BodyText"/>
      </w:pPr>
      <w:r>
        <w:t xml:space="preserve">然而这样却实际上是效率很低的做法，鼠标找菜单很慢的，而用键盘连续的输入相应的算法表达式后，自动转换为美观易读的数学物理公式，才是效率最高的，也就是本文的重点，UnicodeMath与LaTex的方式编写公式，也就是公式设置菜单里面最上面的两个条目：</w:t>
      </w:r>
    </w:p>
    <w:p>
      <w:pPr>
        <w:pStyle w:val="BodyText"/>
      </w:pPr>
      <w:r>
        <w:drawing>
          <wp:inline>
            <wp:extent cx="5334000" cy="2827568"/>
            <wp:effectExtent b="0" l="0" r="0" t="0"/>
            <wp:docPr descr="" title="" id="60" name="Picture"/>
            <a:graphic>
              <a:graphicData uri="http://schemas.openxmlformats.org/drawingml/2006/picture">
                <pic:pic>
                  <pic:nvPicPr>
                    <pic:cNvPr descr="UnicodeLaTex.PNG" id="61" name="Picture"/>
                    <pic:cNvPicPr>
                      <a:picLocks noChangeArrowheads="1" noChangeAspect="1"/>
                    </pic:cNvPicPr>
                  </pic:nvPicPr>
                  <pic:blipFill>
                    <a:blip r:embed="rId59"/>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在公式编辑器中，默认就是开启了第一项：Unicode语法解析转换公式功能，可以用鼠标点击LaTex来切换到更传统更复杂的LaTex模式，这是切换开关，两者必选其一，因此本文重点介绍UnicodeMath语法编程。</w:t>
      </w:r>
    </w:p>
    <w:p>
      <w:pPr>
        <w:pStyle w:val="BodyText"/>
      </w:pPr>
      <w:r>
        <w:t xml:space="preserve">因此，牛二的微分表示，在公示栏输入：</w:t>
      </w:r>
    </w:p>
    <w:p>
      <w:pPr>
        <w:pStyle w:val="SourceCode"/>
      </w:pPr>
      <w:r>
        <w:rPr>
          <w:rStyle w:val="NormalTok"/>
        </w:rPr>
        <w:t xml:space="preserve">F=</w:t>
      </w:r>
      <w:r>
        <w:rPr>
          <w:rStyle w:val="FunctionTok"/>
        </w:rPr>
        <w:t xml:space="preserve">\Deltap</w:t>
      </w:r>
      <w:r>
        <w:rPr>
          <w:rStyle w:val="NormalTok"/>
        </w:rPr>
        <w:t xml:space="preserve"> /</w:t>
      </w:r>
      <w:r>
        <w:rPr>
          <w:rStyle w:val="FunctionTok"/>
        </w:rPr>
        <w:t xml:space="preserve">\Deltat</w:t>
      </w:r>
    </w:p>
    <w:p>
      <w:pPr>
        <w:pStyle w:val="FirstParagraph"/>
      </w:pPr>
      <w:r>
        <w:t xml:space="preserve">这里的</w:t>
      </w:r>
      <w:r>
        <w:rPr>
          <w:rStyle w:val="VerbatimChar"/>
        </w:rPr>
        <w:t xml:space="preserve">\Delta</w:t>
      </w:r>
      <w:r>
        <w:t xml:space="preserve">就是变化率</w:t>
      </w:r>
      <w:r>
        <w:rPr>
          <w:rStyle w:val="VerbatimChar"/>
        </w:rPr>
        <w:t xml:space="preserve">Δ</w:t>
      </w:r>
      <w:r>
        <w:t xml:space="preserve">符号，其后面不要有空格直接接上变化的量</w:t>
      </w:r>
      <w:r>
        <w:rPr>
          <w:rStyle w:val="VerbatimChar"/>
        </w:rPr>
        <w:t xml:space="preserve">p</w:t>
      </w:r>
      <w:r>
        <w:t xml:space="preserve">和</w:t>
      </w:r>
      <w:r>
        <w:rPr>
          <w:rStyle w:val="VerbatimChar"/>
        </w:rPr>
        <w:t xml:space="preserve">t</w:t>
      </w:r>
      <w:r>
        <w:t xml:space="preserve">，就是</w:t>
      </w:r>
      <w:r>
        <w:rPr>
          <w:rStyle w:val="VerbatimChar"/>
        </w:rPr>
        <w:t xml:space="preserve">Δp</w:t>
      </w:r>
      <w:r>
        <w:t xml:space="preserve">和</w:t>
      </w:r>
      <w:r>
        <w:rPr>
          <w:rStyle w:val="VerbatimChar"/>
        </w:rPr>
        <w:t xml:space="preserve">Δt</w:t>
      </w:r>
      <w:r>
        <w:t xml:space="preserve">，分式最简单，就是一个</w:t>
      </w:r>
      <w:r>
        <w:rPr>
          <w:rStyle w:val="VerbatimChar"/>
        </w:rPr>
        <w:t xml:space="preserve">/</w:t>
      </w:r>
      <w:r>
        <w:t xml:space="preserve">即可，左侧是分子，之间要有一个空格，右侧是分母，中间不要有空格。编写后在公式按钮栏内点击转为专业格式：</w:t>
      </w:r>
    </w:p>
    <w:p>
      <w:pPr>
        <w:pStyle w:val="BodyText"/>
      </w:pPr>
      <w:r>
        <w:drawing>
          <wp:inline>
            <wp:extent cx="3552825" cy="2228850"/>
            <wp:effectExtent b="0" l="0" r="0" t="0"/>
            <wp:docPr descr="" title="" id="63" name="Picture"/>
            <a:graphic>
              <a:graphicData uri="http://schemas.openxmlformats.org/drawingml/2006/picture">
                <pic:pic>
                  <pic:nvPicPr>
                    <pic:cNvPr descr="2Pro.PNG" id="64" name="Picture"/>
                    <pic:cNvPicPr>
                      <a:picLocks noChangeArrowheads="1" noChangeAspect="1"/>
                    </pic:cNvPicPr>
                  </pic:nvPicPr>
                  <pic:blipFill>
                    <a:blip r:embed="rId62"/>
                    <a:stretch>
                      <a:fillRect/>
                    </a:stretch>
                  </pic:blipFill>
                  <pic:spPr bwMode="auto">
                    <a:xfrm>
                      <a:off x="0" y="0"/>
                      <a:ext cx="3552825" cy="2228850"/>
                    </a:xfrm>
                    <a:prstGeom prst="rect">
                      <a:avLst/>
                    </a:prstGeom>
                    <a:noFill/>
                    <a:ln w="9525">
                      <a:noFill/>
                      <a:headEnd/>
                      <a:tailEnd/>
                    </a:ln>
                  </pic:spPr>
                </pic:pic>
              </a:graphicData>
            </a:graphic>
          </wp:inline>
        </w:drawing>
      </w:r>
    </w:p>
    <w:p>
      <w:pPr>
        <w:pStyle w:val="BodyText"/>
      </w:pPr>
      <w:r>
        <w:t xml:space="preserve">即可转换为这个专业格式，这也是牛顿最原始版本的描述：</w:t>
      </w:r>
    </w:p>
    <w:p>
      <w:pPr>
        <w:pStyle w:val="BlockText"/>
      </w:pPr>
      <w:r>
        <w:t xml:space="preserve">The alteration of motion is ever proportional to the motive force impressed; and is made in the direction of the right line in which that force is impressed.</w:t>
      </w:r>
    </w:p>
    <w:p>
      <w:pPr>
        <w:pStyle w:val="FirstParagraph"/>
      </w:pPr>
      <w:r>
        <w:t xml:space="preserve">意思就是，施加于物体的外力等于此物体动量的时变率，所以说，用Unicode Math语法规则编写公式更为高效率，因为我们学过数学、物理的都知道，在这里</w:t>
      </w:r>
      <w:r>
        <w:rPr>
          <w:rStyle w:val="VerbatimChar"/>
        </w:rPr>
        <w:t xml:space="preserve">Δ</w:t>
      </w:r>
      <w:r>
        <w:t xml:space="preserve">是变化率的意思念做</w:t>
      </w:r>
      <w:r>
        <w:rPr>
          <w:rStyle w:val="VerbatimChar"/>
        </w:rPr>
        <w:t xml:space="preserve">德尔塔</w:t>
      </w:r>
      <w:r>
        <w:t xml:space="preserve">，是古希腊文字母符号，用现代英文拼读就是delta，因此在输入</w:t>
      </w:r>
      <w:r>
        <w:rPr>
          <w:rStyle w:val="VerbatimChar"/>
        </w:rPr>
        <w:t xml:space="preserve">Δ</w:t>
      </w:r>
      <w:r>
        <w:t xml:space="preserve">的时候直接输入</w:t>
      </w:r>
      <w:r>
        <w:rPr>
          <w:rStyle w:val="VerbatimChar"/>
        </w:rPr>
        <w:t xml:space="preserve">\</w:t>
      </w:r>
      <w:r>
        <w:t xml:space="preserve">之后不间断的连续输入delta，就可以被公式编辑器自动解析转换显示为</w:t>
      </w:r>
      <w:r>
        <w:rPr>
          <w:rStyle w:val="VerbatimChar"/>
        </w:rPr>
        <w:t xml:space="preserve">Δ</w:t>
      </w:r>
      <w:r>
        <w:t xml:space="preserve">了，古希腊拉丁文字母即使在现代英语中，也是很常用，除了数学家、物理学家们这些高级知识分子，还有我们全世界的飞行员们在陆空通话中也经常用拉丁文读法指代英文字母，念</w:t>
      </w:r>
      <w:r>
        <w:rPr>
          <w:rStyle w:val="VerbatimChar"/>
        </w:rPr>
        <w:t xml:space="preserve">德尔塔</w:t>
      </w:r>
      <w:r>
        <w:t xml:space="preserve">来代表d来与念做</w:t>
      </w:r>
      <w:r>
        <w:rPr>
          <w:rStyle w:val="VerbatimChar"/>
        </w:rPr>
        <w:t xml:space="preserve">贝塔</w:t>
      </w:r>
      <w:r>
        <w:t xml:space="preserve">代表的b做区分，在军事领域里面各种小队中队要么叫</w:t>
      </w:r>
      <w:r>
        <w:rPr>
          <w:rStyle w:val="VerbatimChar"/>
        </w:rPr>
        <w:t xml:space="preserve">阿尔法α</w:t>
      </w:r>
      <w:r>
        <w:t xml:space="preserve">要么叫</w:t>
      </w:r>
      <w:r>
        <w:rPr>
          <w:rStyle w:val="VerbatimChar"/>
        </w:rPr>
        <w:t xml:space="preserve">德尔塔Δ</w:t>
      </w:r>
      <w:r>
        <w:t xml:space="preserve">的，所以我们即使是军黄宅、二次元，也应该不怕在数学编辑器里面用Unicode Math或LaTex编写公式的。</w:t>
      </w:r>
    </w:p>
    <w:p>
      <w:pPr>
        <w:pStyle w:val="BodyText"/>
      </w:pPr>
      <w:r>
        <w:t xml:space="preserve">// 插入 （英文笑话集）空地勤对话启示录（转载）</w:t>
      </w:r>
    </w:p>
    <w:bookmarkEnd w:id="65"/>
    <w:bookmarkStart w:id="69" w:name="牛顿第三定律-"/>
    <w:p>
      <w:pPr>
        <w:pStyle w:val="Heading2"/>
      </w:pPr>
      <w:r>
        <w:t xml:space="preserve">3. 牛顿第三定律</w:t>
      </w:r>
    </w:p>
    <w:p>
      <w:pPr>
        <w:pStyle w:val="FirstParagraph"/>
      </w:pPr>
      <m:oMathPara>
        <m:oMathParaPr>
          <m:jc m:val="center"/>
        </m:oMathParaPr>
        <m:oMath>
          <m:r>
            <m:rPr>
              <m:sty m:val="p"/>
            </m:rPr>
            <m:t>∑</m:t>
          </m:r>
          <m:sSub>
            <m:e>
              <m:r>
                <m:t>F</m:t>
              </m:r>
            </m:e>
            <m:sub>
              <m:r>
                <m:t>A</m:t>
              </m:r>
              <m:r>
                <m:rPr>
                  <m:sty m:val="p"/>
                </m:rPr>
                <m:t>,</m:t>
              </m:r>
              <m:r>
                <m:t>B</m:t>
              </m:r>
            </m:sub>
          </m:sSub>
          <m:r>
            <m:rPr>
              <m:sty m:val="p"/>
            </m:rPr>
            <m:t>=</m:t>
          </m:r>
          <m:r>
            <m:rPr>
              <m:sty m:val="p"/>
            </m:rPr>
            <m:t>−</m:t>
          </m:r>
          <m:r>
            <m:rPr>
              <m:sty m:val="p"/>
            </m:rPr>
            <m:t>∑</m:t>
          </m:r>
          <m:sSub>
            <m:e>
              <m:r>
                <m:t>F</m:t>
              </m:r>
            </m:e>
            <m:sub>
              <m:r>
                <m:t>B</m:t>
              </m:r>
              <m:r>
                <m:rPr>
                  <m:sty m:val="p"/>
                </m:rPr>
                <m:t>,</m:t>
              </m:r>
              <m:r>
                <m:t>A</m:t>
              </m:r>
            </m:sub>
          </m:sSub>
        </m:oMath>
      </m:oMathPara>
    </w:p>
    <w:p>
      <w:pPr>
        <w:pStyle w:val="FirstParagraph"/>
      </w:pPr>
      <w:r>
        <w:t xml:space="preserve">输入</w:t>
      </w:r>
      <w:r>
        <w:rPr>
          <w:rStyle w:val="VerbatimChar"/>
        </w:rPr>
        <w:t xml:space="preserve">\Sigma</w:t>
      </w:r>
      <w:r>
        <w:t xml:space="preserve">然后按一下空格键自动变为</w:t>
      </w:r>
      <w:r>
        <w:rPr>
          <w:rStyle w:val="VerbatimChar"/>
        </w:rPr>
        <w:t xml:space="preserve">Σ</w:t>
      </w:r>
      <w:r>
        <w:t xml:space="preserve">然后接着连续输入</w:t>
      </w:r>
      <w:r>
        <w:rPr>
          <w:rStyle w:val="VerbatimChar"/>
        </w:rPr>
        <w:t xml:space="preserve">ΣF_A,B</w:t>
      </w:r>
      <w:r>
        <w:t xml:space="preserve">再按一下空格就会自动变为</w:t>
      </w:r>
      <w:r>
        <w:rPr>
          <w:rStyle w:val="VerbatimChar"/>
        </w:rPr>
        <w:t xml:space="preserve">(ΣF)_(A,B)</w:t>
      </w:r>
      <w:r>
        <w:t xml:space="preserve"> </w:t>
      </w:r>
      <w:r>
        <w:t xml:space="preserve">，然后如此操作输入等于号及后面的内容，就可以得到它了：</w:t>
      </w:r>
    </w:p>
    <w:p>
      <w:pPr>
        <w:pStyle w:val="BodyText"/>
      </w:pPr>
      <w:r>
        <w:drawing>
          <wp:inline>
            <wp:extent cx="5101389" cy="3234088"/>
            <wp:effectExtent b="0" l="0" r="0" t="0"/>
            <wp:docPr descr="" title="" id="67" name="Picture"/>
            <a:graphic>
              <a:graphicData uri="http://schemas.openxmlformats.org/drawingml/2006/picture">
                <pic:pic>
                  <pic:nvPicPr>
                    <pic:cNvPr descr="editors_gzsoiihpUG.png" id="68" name="Picture"/>
                    <pic:cNvPicPr>
                      <a:picLocks noChangeArrowheads="1" noChangeAspect="1"/>
                    </pic:cNvPicPr>
                  </pic:nvPicPr>
                  <pic:blipFill>
                    <a:blip r:embed="rId66"/>
                    <a:stretch>
                      <a:fillRect/>
                    </a:stretch>
                  </pic:blipFill>
                  <pic:spPr bwMode="auto">
                    <a:xfrm>
                      <a:off x="0" y="0"/>
                      <a:ext cx="5101389" cy="3234088"/>
                    </a:xfrm>
                    <a:prstGeom prst="rect">
                      <a:avLst/>
                    </a:prstGeom>
                    <a:noFill/>
                    <a:ln w="9525">
                      <a:noFill/>
                      <a:headEnd/>
                      <a:tailEnd/>
                    </a:ln>
                  </pic:spPr>
                </pic:pic>
              </a:graphicData>
            </a:graphic>
          </wp:inline>
        </w:drawing>
      </w:r>
    </w:p>
    <w:p>
      <w:pPr>
        <w:pStyle w:val="BodyText"/>
      </w:pPr>
      <w:r>
        <w:t xml:space="preserve">物理含义，牛老爷子原文这么曰的：</w:t>
      </w:r>
    </w:p>
    <w:p>
      <w:pPr>
        <w:pStyle w:val="BlockText"/>
      </w:pPr>
      <w:r>
        <w:t xml:space="preserve">To every action there is always opposed an equal reaction: or the mutual actions of two bodies upon each other are always equal, and directed to contrary parts.</w:t>
      </w:r>
    </w:p>
    <w:p>
      <w:pPr>
        <w:pStyle w:val="FirstParagraph"/>
      </w:pPr>
      <w:r>
        <w:t xml:space="preserve">就是说：每一个作用都对应著一个相等反抗的反作用：或者，两个物体彼此之间的相互作用总是大小相等、方向相反。原汁原味的牛顿写的是微积分表达方式的牛三公式：</w:t>
      </w:r>
    </w:p>
    <w:p>
      <w:pPr>
        <w:pStyle w:val="BodyText"/>
      </w:pPr>
      <m:oMathPara>
        <m:oMathParaPr>
          <m:jc m:val="center"/>
        </m:oMathParaPr>
        <m:oMath>
          <m:f>
            <m:fPr>
              <m:type m:val="bar"/>
            </m:fPr>
            <m:num>
              <m:r>
                <m:t>d</m:t>
              </m:r>
              <m:limUpp>
                <m:e>
                  <m:r>
                    <m:t>p</m:t>
                  </m:r>
                </m:e>
                <m:lim>
                  <m:r>
                    <m:rPr>
                      <m:sty m:val="p"/>
                    </m:rPr>
                    <m:t>→</m:t>
                  </m:r>
                </m:lim>
              </m:limUpp>
            </m:num>
            <m:den>
              <m:r>
                <m:t>d</m:t>
              </m:r>
              <m:r>
                <m:t>t</m:t>
              </m:r>
            </m:den>
          </m:f>
          <m:r>
            <m:rPr>
              <m:sty m:val="p"/>
            </m:rPr>
            <m:t>=</m:t>
          </m:r>
          <m:f>
            <m:fPr>
              <m:type m:val="bar"/>
            </m:fPr>
            <m:num>
              <m:r>
                <m:t>d</m:t>
              </m:r>
              <m:limUpp>
                <m:e>
                  <m:sSub>
                    <m:e>
                      <m:r>
                        <m:t>p</m:t>
                      </m:r>
                    </m:e>
                    <m:sub>
                      <m:r>
                        <m:t>1</m:t>
                      </m:r>
                    </m:sub>
                  </m:sSub>
                </m:e>
                <m:lim>
                  <m:r>
                    <m:rPr>
                      <m:sty m:val="p"/>
                    </m:rPr>
                    <m:t>→</m:t>
                  </m:r>
                </m:lim>
              </m:limUpp>
            </m:num>
            <m:den>
              <m:r>
                <m:t>d</m:t>
              </m:r>
              <m:r>
                <m:t>t</m:t>
              </m:r>
            </m:den>
          </m:f>
          <m:r>
            <m:rPr>
              <m:sty m:val="p"/>
            </m:rPr>
            <m:t>+</m:t>
          </m:r>
          <m:f>
            <m:fPr>
              <m:type m:val="bar"/>
            </m:fPr>
            <m:num>
              <m:r>
                <m:t>d</m:t>
              </m:r>
              <m:limUpp>
                <m:e>
                  <m:sSub>
                    <m:e>
                      <m:r>
                        <m:t>p</m:t>
                      </m:r>
                    </m:e>
                    <m:sub>
                      <m:r>
                        <m:t>2</m:t>
                      </m:r>
                    </m:sub>
                  </m:sSub>
                </m:e>
                <m:lim>
                  <m:r>
                    <m:rPr>
                      <m:sty m:val="p"/>
                    </m:rPr>
                    <m:t>→</m:t>
                  </m:r>
                </m:lim>
              </m:limUpp>
            </m:num>
            <m:den>
              <m:r>
                <m:t>d</m:t>
              </m:r>
              <m:r>
                <m:t>t</m:t>
              </m:r>
            </m:den>
          </m:f>
        </m:oMath>
      </m:oMathPara>
    </w:p>
    <w:p>
      <w:pPr>
        <w:pStyle w:val="FirstParagraph"/>
      </w:pPr>
      <w:r>
        <w:t xml:space="preserve">本来是两个物体之间的作用力与反作用力，怎么原版的变成了三人行了呢？想看解释的请关注后下期分解，这里给出原版牛三公式的输入过程视频：</w:t>
      </w:r>
    </w:p>
    <w:p>
      <w:pPr>
        <w:pStyle w:val="BodyText"/>
      </w:pPr>
      <w:r>
        <w:t xml:space="preserve">// 插入牛三视频</w:t>
      </w:r>
    </w:p>
    <w:bookmarkEnd w:id="69"/>
    <w:bookmarkStart w:id="70" w:name="爱因斯坦质能方程-"/>
    <w:p>
      <w:pPr>
        <w:pStyle w:val="Heading2"/>
      </w:pPr>
      <w:r>
        <w:t xml:space="preserve">4. 爱因斯坦质能方程</w:t>
      </w:r>
    </w:p>
    <w:p>
      <w:pPr>
        <w:pStyle w:val="FirstParagraph"/>
      </w:pPr>
      <m:oMathPara>
        <m:oMathParaPr>
          <m:jc m:val="center"/>
        </m:oMathParaPr>
        <m:oMath>
          <m:r>
            <m:t>E</m:t>
          </m:r>
          <m:r>
            <m:rPr>
              <m:sty m:val="p"/>
            </m:rPr>
            <m:t>=</m:t>
          </m:r>
          <m:r>
            <m:t>M</m:t>
          </m:r>
          <m:sSup>
            <m:e>
              <m:r>
                <m:t>C</m:t>
              </m:r>
            </m:e>
            <m:sup>
              <m:r>
                <m:t>2</m:t>
              </m:r>
            </m:sup>
          </m:sSup>
        </m:oMath>
      </m:oMathPara>
    </w:p>
    <w:bookmarkEnd w:id="70"/>
    <w:bookmarkEnd w:id="71"/>
    <w:bookmarkStart w:id="75" w:name="参考文献-"/>
    <w:p>
      <w:pPr>
        <w:pStyle w:val="Heading1"/>
      </w:pPr>
      <w:r>
        <w:t xml:space="preserve">参考文献</w:t>
      </w:r>
    </w:p>
    <w:p>
      <w:pPr>
        <w:pStyle w:val="FirstParagraph"/>
      </w:pPr>
      <w:r>
        <w:t xml:space="preserve">UTN28-PlainTextMath-v3.pdf</w:t>
      </w:r>
    </w:p>
    <w:p>
      <w:pPr>
        <w:pStyle w:val="BodyText"/>
      </w:pPr>
      <w:hyperlink r:id="rId72">
        <w:r>
          <w:rPr>
            <w:rStyle w:val="Hyperlink"/>
          </w:rPr>
          <w:t xml:space="preserve">Why Some People Think 1=2</w:t>
        </w:r>
      </w:hyperlink>
    </w:p>
    <w:p>
      <w:pPr>
        <w:pStyle w:val="BodyText"/>
      </w:pPr>
      <w:hyperlink r:id="rId73">
        <w:r>
          <w:rPr>
            <w:rStyle w:val="Hyperlink"/>
          </w:rPr>
          <w:t xml:space="preserve">Insert equations</w:t>
        </w:r>
      </w:hyperlink>
    </w:p>
    <w:p>
      <w:pPr>
        <w:pStyle w:val="BodyText"/>
      </w:pPr>
      <w:hyperlink r:id="rId74">
        <w:r>
          <w:rPr>
            <w:rStyle w:val="Hyperlink"/>
          </w:rPr>
          <w:t xml:space="preserve">Linear format equations using UnicodeMath and LaTeX in Word</w:t>
        </w:r>
      </w:hyperlink>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56" Target="media/rId56.jpg" /><Relationship Type="http://schemas.openxmlformats.org/officeDocument/2006/relationships/image" Id="rId66" Target="media/rId66.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43" Target="media/rId43.png" /><Relationship Type="http://schemas.openxmlformats.org/officeDocument/2006/relationships/hyperlink" Id="rId73" Target="https://helpcenter.onlyoffice.com/ONLYOFFICE-Editors/ONLYOFFICE-Document-Editor/UsageInstructions/InsertEquation.aspx"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4" Target="https://support.microsoft.com/en-us/office/linear-format-equations-using-unicodemath-and-latex-in-word-2e00618d-b1fd-49d8-8cb4-8d17f25754f8" TargetMode="External" /><Relationship Type="http://schemas.openxmlformats.org/officeDocument/2006/relationships/hyperlink" Id="rId72" Target="https://www.popularmechanics.com/science/math/a40587718/why-some-people-think-1-equals-2/" TargetMode="External" /></Relationships>
</file>

<file path=word/_rels/footnotes.xml.rels><?xml version="1.0" encoding="UTF-8"?><Relationships xmlns="http://schemas.openxmlformats.org/package/2006/relationships"><Relationship Type="http://schemas.openxmlformats.org/officeDocument/2006/relationships/hyperlink" Id="rId73" Target="https://helpcenter.onlyoffice.com/ONLYOFFICE-Editors/ONLYOFFICE-Document-Editor/UsageInstructions/InsertEquation.aspx"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4" Target="https://support.microsoft.com/en-us/office/linear-format-equations-using-unicodemath-and-latex-in-word-2e00618d-b1fd-49d8-8cb4-8d17f25754f8" TargetMode="External" /><Relationship Type="http://schemas.openxmlformats.org/officeDocument/2006/relationships/hyperlink" Id="rId72" Target="https://www.popularmechanics.com/science/math/a40587718/why-some-people-think-1-equals-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如何使用UnicodeMath或LaTex在ONLYOFFICE中编写公式</dc:title>
  <dc:creator>天哥</dc:creator>
  <cp:keywords/>
  <dcterms:created xsi:type="dcterms:W3CDTF">2023-03-01T15:48:25Z</dcterms:created>
  <dcterms:modified xsi:type="dcterms:W3CDTF">2023-03-01T15:48:25Z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24, 2023</vt:lpwstr>
  </property>
  <property fmtid="{D5CDD505-2E9C-101B-9397-08002B2CF9AE}" pid="3" name="export_on_save">
    <vt:lpwstr/>
  </property>
  <property fmtid="{D5CDD505-2E9C-101B-9397-08002B2CF9AE}" pid="4" name="output">
    <vt:lpwstr>word_document</vt:lpwstr>
  </property>
</Properties>
</file>