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sz w:val="28"/>
        </w:rPr>
        <w:id w:val="262927157"/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4984" w:type="pct"/>
            <w:jc w:val="center"/>
            <w:tblLook w:val="04A0"/>
          </w:tblPr>
          <w:tblGrid>
            <w:gridCol w:w="9540"/>
          </w:tblGrid>
          <w:tr w:rsidR="00744886" w:rsidTr="00744886">
            <w:trPr>
              <w:trHeight w:val="2915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 w:val="28"/>
                </w:rPr>
                <w:alias w:val="Организация"/>
                <w:id w:val="15524243"/>
                <w:placeholder>
                  <w:docPart w:val="1CDFD44BED344D7E8F8F80DA1C27548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</w:rPr>
              </w:sdtEndPr>
              <w:sdtContent>
                <w:tc>
                  <w:tcPr>
                    <w:tcW w:w="5000" w:type="pct"/>
                  </w:tcPr>
                  <w:p w:rsidR="00744886" w:rsidRDefault="00744886" w:rsidP="00744886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Московский Энргтический институт</w:t>
                    </w:r>
                  </w:p>
                </w:tc>
              </w:sdtContent>
            </w:sdt>
          </w:tr>
          <w:tr w:rsidR="00744886" w:rsidTr="00744886">
            <w:trPr>
              <w:trHeight w:val="1458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Заголовок"/>
                <w:id w:val="15524250"/>
                <w:placeholder>
                  <w:docPart w:val="C5BA8DDBF75049218A355920C4358EE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744886" w:rsidRDefault="00744886" w:rsidP="00300B72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Лабораторная работа №</w:t>
                    </w:r>
                    <w:r w:rsidR="00300B72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>2</w:t>
                    </w:r>
                  </w:p>
                </w:tc>
              </w:sdtContent>
            </w:sdt>
          </w:tr>
          <w:tr w:rsidR="00744886" w:rsidTr="00744886">
            <w:trPr>
              <w:trHeight w:val="729"/>
              <w:jc w:val="center"/>
            </w:trPr>
            <w:sdt>
              <w:sdtPr>
                <w:rPr>
                  <w:sz w:val="28"/>
                  <w:szCs w:val="28"/>
                </w:rPr>
                <w:alias w:val="Подзаголовок"/>
                <w:id w:val="15524255"/>
                <w:placeholder>
                  <w:docPart w:val="2F33DFC4D6B44732A80EAF9639C7086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744886" w:rsidRPr="00300B72" w:rsidRDefault="00300B72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28"/>
                        <w:szCs w:val="28"/>
                      </w:rPr>
                    </w:pPr>
                    <w:r w:rsidRPr="00300B72">
                      <w:rPr>
                        <w:sz w:val="28"/>
                        <w:szCs w:val="28"/>
                      </w:rPr>
                      <w:t>Минимизация частичных булевых функций</w:t>
                    </w:r>
                  </w:p>
                </w:tc>
              </w:sdtContent>
            </w:sdt>
          </w:tr>
          <w:tr w:rsidR="00744886" w:rsidTr="00744886">
            <w:trPr>
              <w:trHeight w:val="364"/>
              <w:jc w:val="center"/>
            </w:trPr>
            <w:tc>
              <w:tcPr>
                <w:tcW w:w="5000" w:type="pct"/>
                <w:vAlign w:val="center"/>
              </w:tcPr>
              <w:p w:rsidR="00744886" w:rsidRDefault="00744886">
                <w:pPr>
                  <w:pStyle w:val="a3"/>
                  <w:jc w:val="center"/>
                </w:pPr>
              </w:p>
            </w:tc>
          </w:tr>
          <w:tr w:rsidR="00744886" w:rsidTr="00744886">
            <w:trPr>
              <w:trHeight w:val="364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placeholder>
                  <w:docPart w:val="AE3A5CB61D794132A24B2F044E32E7EF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744886" w:rsidRDefault="00744886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студент Винников А.</w:t>
                    </w:r>
                  </w:p>
                </w:tc>
              </w:sdtContent>
            </w:sdt>
          </w:tr>
        </w:tbl>
        <w:p w:rsidR="00744886" w:rsidRDefault="00744886" w:rsidP="00744886">
          <w:pPr>
            <w:jc w:val="center"/>
          </w:pPr>
          <w:r>
            <w:t>Группа А-14-07</w:t>
          </w:r>
        </w:p>
        <w:p w:rsidR="00744886" w:rsidRDefault="00744886" w:rsidP="00744886">
          <w:pPr>
            <w:jc w:val="center"/>
          </w:pPr>
        </w:p>
        <w:p w:rsidR="00744886" w:rsidRDefault="00744886" w:rsidP="00744886">
          <w:pPr>
            <w:jc w:val="center"/>
          </w:pPr>
          <w:proofErr w:type="spellStart"/>
          <w:r>
            <w:t>Прподаватель</w:t>
          </w:r>
          <w:proofErr w:type="spellEnd"/>
          <w:r>
            <w:t xml:space="preserve"> Фролов А.Б.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1"/>
          </w:tblGrid>
          <w:tr w:rsidR="00744886">
            <w:sdt>
              <w:sdtPr>
                <w:alias w:val="Аннотация"/>
                <w:id w:val="8276291"/>
                <w:placeholder>
                  <w:docPart w:val="81335260098F4EF79CA558E4ED1AD705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744886" w:rsidRDefault="00744886" w:rsidP="00744886">
                    <w:pPr>
                      <w:pStyle w:val="a3"/>
                      <w:jc w:val="center"/>
                    </w:pPr>
                    <w:r>
                      <w:t>Москва 2009</w:t>
                    </w:r>
                  </w:p>
                </w:tc>
              </w:sdtContent>
            </w:sdt>
          </w:tr>
        </w:tbl>
        <w:p w:rsidR="00744886" w:rsidRDefault="00744886"/>
        <w:p w:rsidR="00744886" w:rsidRDefault="00744886">
          <w:r>
            <w:br w:type="page"/>
          </w:r>
        </w:p>
      </w:sdtContent>
    </w:sdt>
    <w:p w:rsidR="00DC2606" w:rsidRPr="00744886" w:rsidRDefault="00744886" w:rsidP="00744886">
      <w:pPr>
        <w:pStyle w:val="1"/>
        <w:rPr>
          <w:szCs w:val="32"/>
        </w:rPr>
      </w:pPr>
      <w:r w:rsidRPr="00744886">
        <w:rPr>
          <w:szCs w:val="32"/>
        </w:rPr>
        <w:lastRenderedPageBreak/>
        <w:t>Постановка задачи</w:t>
      </w:r>
    </w:p>
    <w:p w:rsidR="00300B72" w:rsidRPr="00B15C7E" w:rsidRDefault="00300B72" w:rsidP="00300B72">
      <w:pPr>
        <w:ind w:firstLine="851"/>
      </w:pPr>
      <w:r>
        <w:t xml:space="preserve">Даны покрытия областей единичных значений </w:t>
      </w:r>
      <w:r w:rsidRPr="00593531">
        <w:rPr>
          <w:position w:val="-20"/>
        </w:rPr>
        <w:object w:dxaOrig="520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6" type="#_x0000_t75" style="width:26.25pt;height:26.25pt" o:ole="">
            <v:imagedata r:id="rId7" o:title=""/>
          </v:shape>
          <o:OLEObject Type="Embed" ProgID="Equation.2" ShapeID="_x0000_i1066" DrawAspect="Content" ObjectID="_1317579536" r:id="rId8"/>
        </w:object>
      </w:r>
      <w:r>
        <w:t xml:space="preserve"> и </w:t>
      </w:r>
      <w:r w:rsidRPr="00593531">
        <w:rPr>
          <w:position w:val="-20"/>
        </w:rPr>
        <w:object w:dxaOrig="520" w:dyaOrig="499">
          <v:shape id="_x0000_i1067" type="#_x0000_t75" style="width:26.25pt;height:24.75pt" o:ole="">
            <v:imagedata r:id="rId9" o:title=""/>
          </v:shape>
          <o:OLEObject Type="Embed" ProgID="Equation.2" ShapeID="_x0000_i1067" DrawAspect="Content" ObjectID="_1317579537" r:id="rId10"/>
        </w:object>
      </w:r>
      <w:r>
        <w:t xml:space="preserve"> функция </w:t>
      </w:r>
      <w:r>
        <w:rPr>
          <w:lang w:val="en-US"/>
        </w:rPr>
        <w:t>f</w:t>
      </w:r>
      <w:r w:rsidRPr="00AE4C05">
        <w:rPr>
          <w:vertAlign w:val="subscript"/>
        </w:rPr>
        <w:t>1</w:t>
      </w:r>
      <w:r>
        <w:t xml:space="preserve"> и </w:t>
      </w:r>
      <w:r>
        <w:rPr>
          <w:lang w:val="en-US"/>
        </w:rPr>
        <w:t>f</w:t>
      </w:r>
      <w:r w:rsidRPr="00AE4C05">
        <w:rPr>
          <w:vertAlign w:val="subscript"/>
        </w:rPr>
        <w:t>0</w:t>
      </w:r>
      <w:r>
        <w:t xml:space="preserve">, </w:t>
      </w:r>
      <w:r w:rsidRPr="00593531">
        <w:rPr>
          <w:position w:val="-20"/>
        </w:rPr>
        <w:object w:dxaOrig="520" w:dyaOrig="499">
          <v:shape id="_x0000_i1068" type="#_x0000_t75" style="width:26.25pt;height:24.75pt" o:ole="">
            <v:imagedata r:id="rId9" o:title=""/>
          </v:shape>
          <o:OLEObject Type="Embed" ProgID="Equation.2" ShapeID="_x0000_i1068" DrawAspect="Content" ObjectID="_1317579538" r:id="rId11"/>
        </w:object>
      </w:r>
      <w:r>
        <w:sym w:font="Symbol" w:char="F0CD"/>
      </w:r>
      <w:r>
        <w:t xml:space="preserve"> </w:t>
      </w:r>
      <w:r w:rsidRPr="00593531">
        <w:rPr>
          <w:position w:val="-20"/>
        </w:rPr>
        <w:object w:dxaOrig="520" w:dyaOrig="520">
          <v:shape id="_x0000_i1069" type="#_x0000_t75" style="width:26.25pt;height:26.25pt" o:ole="">
            <v:imagedata r:id="rId7" o:title=""/>
          </v:shape>
          <o:OLEObject Type="Embed" ProgID="Equation.2" ShapeID="_x0000_i1069" DrawAspect="Content" ObjectID="_1317579539" r:id="rId12"/>
        </w:object>
      </w:r>
      <w:r>
        <w:t>.</w:t>
      </w:r>
    </w:p>
    <w:p w:rsidR="00300B72" w:rsidRDefault="00300B72" w:rsidP="00300B72">
      <w:pPr>
        <w:pStyle w:val="a7"/>
        <w:numPr>
          <w:ilvl w:val="0"/>
          <w:numId w:val="3"/>
        </w:numPr>
      </w:pPr>
      <w:r>
        <w:t>Построить сокращенное покрытие первой области, применив разработанную ранее программу.</w:t>
      </w:r>
    </w:p>
    <w:p w:rsidR="00300B72" w:rsidRDefault="00300B72" w:rsidP="00300B72">
      <w:pPr>
        <w:pStyle w:val="a7"/>
        <w:numPr>
          <w:ilvl w:val="0"/>
          <w:numId w:val="3"/>
        </w:numPr>
      </w:pPr>
      <w:r>
        <w:t>Удалить грани, не пересекающиеся ни с одной из граней второго покрытия.</w:t>
      </w:r>
    </w:p>
    <w:p w:rsidR="00300B72" w:rsidRDefault="00300B72" w:rsidP="00300B72">
      <w:pPr>
        <w:pStyle w:val="a7"/>
        <w:numPr>
          <w:ilvl w:val="0"/>
          <w:numId w:val="3"/>
        </w:numPr>
      </w:pPr>
      <w:r w:rsidRPr="001A13BC">
        <w:t xml:space="preserve">Разработать программу сравнения множеств двоичных наборов </w:t>
      </w:r>
      <w:r>
        <w:t>M</w:t>
      </w:r>
      <w:r>
        <w:rPr>
          <w:vertAlign w:val="subscript"/>
        </w:rPr>
        <w:t>1</w:t>
      </w:r>
      <w:r w:rsidRPr="00994749">
        <w:rPr>
          <w:vertAlign w:val="subscript"/>
        </w:rPr>
        <w:t xml:space="preserve"> </w:t>
      </w:r>
      <w:r w:rsidRPr="001A13BC">
        <w:t xml:space="preserve">и </w:t>
      </w:r>
      <w:r>
        <w:rPr>
          <w:lang w:val="en-US"/>
        </w:rPr>
        <w:t>M</w:t>
      </w:r>
      <w:r w:rsidRPr="00994749">
        <w:rPr>
          <w:vertAlign w:val="subscript"/>
        </w:rPr>
        <w:t>2</w:t>
      </w:r>
      <w:r w:rsidRPr="001A13BC">
        <w:t>, заданных покрытиями П</w:t>
      </w:r>
      <w:proofErr w:type="gramStart"/>
      <w:r>
        <w:rPr>
          <w:vertAlign w:val="subscript"/>
        </w:rPr>
        <w:t>1</w:t>
      </w:r>
      <w:proofErr w:type="gramEnd"/>
      <w:r w:rsidRPr="001A13BC">
        <w:t xml:space="preserve"> и П</w:t>
      </w:r>
      <w:r>
        <w:rPr>
          <w:vertAlign w:val="subscript"/>
        </w:rPr>
        <w:t>2</w:t>
      </w:r>
      <w:r w:rsidRPr="001A13BC">
        <w:t>.</w:t>
      </w:r>
    </w:p>
    <w:p w:rsidR="00744886" w:rsidRPr="00744886" w:rsidRDefault="00744886" w:rsidP="00744886">
      <w:pPr>
        <w:spacing w:line="360" w:lineRule="auto"/>
        <w:ind w:left="360" w:firstLine="360"/>
        <w:jc w:val="both"/>
        <w:rPr>
          <w:szCs w:val="28"/>
        </w:rPr>
      </w:pPr>
      <w:r w:rsidRPr="00744886">
        <w:t xml:space="preserve"> </w:t>
      </w:r>
      <w:r w:rsidRPr="00744886">
        <w:rPr>
          <w:szCs w:val="28"/>
        </w:rPr>
        <w:t xml:space="preserve">Программа должна работать с покрытиями подмножеств </w:t>
      </w:r>
      <w:r w:rsidRPr="00744886">
        <w:rPr>
          <w:szCs w:val="28"/>
          <w:lang w:val="en-US"/>
        </w:rPr>
        <w:t>n</w:t>
      </w:r>
      <w:r w:rsidRPr="00744886">
        <w:rPr>
          <w:szCs w:val="28"/>
        </w:rPr>
        <w:t xml:space="preserve">-мерного куба, </w:t>
      </w:r>
      <w:r w:rsidRPr="00744886">
        <w:rPr>
          <w:position w:val="-4"/>
          <w:szCs w:val="28"/>
        </w:rPr>
        <w:object w:dxaOrig="660" w:dyaOrig="240">
          <v:shape id="_x0000_i1025" type="#_x0000_t75" style="width:33pt;height:12pt" o:ole="">
            <v:imagedata r:id="rId13" o:title=""/>
          </v:shape>
          <o:OLEObject Type="Embed" ProgID="Equation.2" ShapeID="_x0000_i1025" DrawAspect="Content" ObjectID="_1317579540" r:id="rId14"/>
        </w:object>
      </w:r>
      <w:r w:rsidRPr="00744886">
        <w:rPr>
          <w:szCs w:val="28"/>
        </w:rPr>
        <w:t>, состоящими из произвольного числа граней, например,</w:t>
      </w:r>
    </w:p>
    <w:p w:rsidR="00744886" w:rsidRPr="00744886" w:rsidRDefault="00AB79FB" w:rsidP="00AB79FB">
      <w:pPr>
        <w:ind w:firstLine="709"/>
      </w:pPr>
      <w:r>
        <w:t>Обеспечить компактное размещение покрытия в памяти. Кодировать компоненты граней двумя битами. Разработать тестовый пример и провести тест.</w:t>
      </w:r>
    </w:p>
    <w:p w:rsidR="00744886" w:rsidRDefault="00744886" w:rsidP="00744886">
      <w:pPr>
        <w:pStyle w:val="1"/>
      </w:pPr>
      <w:r>
        <w:t>Алгоритм</w:t>
      </w:r>
    </w:p>
    <w:p w:rsidR="00A5558C" w:rsidRPr="001A13BC" w:rsidRDefault="00A5558C" w:rsidP="00A5558C">
      <w:pPr>
        <w:spacing w:line="360" w:lineRule="auto"/>
        <w:ind w:left="360" w:firstLine="360"/>
        <w:jc w:val="both"/>
      </w:pPr>
      <w:r>
        <w:t>В работе я использовал м</w:t>
      </w:r>
      <w:r w:rsidRPr="001A13BC">
        <w:t>одернизирова</w:t>
      </w:r>
      <w:r>
        <w:t xml:space="preserve">нный алгоритм </w:t>
      </w:r>
      <w:proofErr w:type="spellStart"/>
      <w:r>
        <w:t>Блека-Порецкого</w:t>
      </w:r>
      <w:proofErr w:type="spellEnd"/>
      <w:r>
        <w:t>, разработанный</w:t>
      </w:r>
      <w:r w:rsidRPr="001A13BC">
        <w:t xml:space="preserve"> в первой лабораторной работе</w:t>
      </w:r>
      <w:proofErr w:type="gramStart"/>
      <w:r>
        <w:t>.</w:t>
      </w:r>
      <w:proofErr w:type="gramEnd"/>
      <w:r w:rsidRPr="001A13BC">
        <w:t xml:space="preserve"> </w:t>
      </w:r>
      <w:r>
        <w:t>П</w:t>
      </w:r>
      <w:r w:rsidRPr="001A13BC">
        <w:t>осле удаления поглощаемых</w:t>
      </w:r>
      <w:r w:rsidRPr="00994749">
        <w:t xml:space="preserve"> данной</w:t>
      </w:r>
      <w:r>
        <w:t xml:space="preserve"> </w:t>
      </w:r>
      <w:r w:rsidRPr="00994749">
        <w:t>гранью</w:t>
      </w:r>
      <w:r w:rsidRPr="001A13BC">
        <w:t xml:space="preserve"> граней покрытия, получающегося из П</w:t>
      </w:r>
      <w:proofErr w:type="gramStart"/>
      <w:r>
        <w:rPr>
          <w:vertAlign w:val="subscript"/>
        </w:rPr>
        <w:t>1</w:t>
      </w:r>
      <w:proofErr w:type="gramEnd"/>
      <w:r>
        <w:t>,</w:t>
      </w:r>
      <w:r w:rsidRPr="001A13BC">
        <w:t xml:space="preserve"> удалялись поглощаемые грани из покрытия  П</w:t>
      </w:r>
      <w:r>
        <w:rPr>
          <w:vertAlign w:val="subscript"/>
        </w:rPr>
        <w:t>2</w:t>
      </w:r>
      <w:r w:rsidRPr="001A13BC">
        <w:t>.</w:t>
      </w:r>
    </w:p>
    <w:p w:rsidR="00A5558C" w:rsidRDefault="00A5558C" w:rsidP="00A5558C">
      <w:pPr>
        <w:spacing w:line="360" w:lineRule="auto"/>
        <w:ind w:left="360" w:firstLine="360"/>
        <w:jc w:val="both"/>
      </w:pPr>
      <w:r>
        <w:t>АЛГ</w:t>
      </w:r>
      <w:r w:rsidR="00AE4C05">
        <w:t xml:space="preserve"> минимизация частичной функции</w:t>
      </w:r>
    </w:p>
    <w:p w:rsidR="00A5558C" w:rsidRPr="00AE4C05" w:rsidRDefault="00AE4C05" w:rsidP="00AE4C05">
      <w:pPr>
        <w:pStyle w:val="a7"/>
        <w:numPr>
          <w:ilvl w:val="0"/>
          <w:numId w:val="4"/>
        </w:numPr>
        <w:spacing w:line="360" w:lineRule="auto"/>
        <w:jc w:val="both"/>
      </w:pPr>
      <w:r>
        <w:t>Применить полученный алгоритм к покрытиям</w:t>
      </w:r>
      <w:r w:rsidRPr="001A13BC">
        <w:t xml:space="preserve"> П</w:t>
      </w:r>
      <w:proofErr w:type="gramStart"/>
      <w:r>
        <w:rPr>
          <w:vertAlign w:val="subscript"/>
        </w:rPr>
        <w:t>2</w:t>
      </w:r>
      <w:proofErr w:type="gramEnd"/>
      <w:r w:rsidRPr="00994749">
        <w:rPr>
          <w:vertAlign w:val="subscript"/>
        </w:rPr>
        <w:t xml:space="preserve"> </w:t>
      </w:r>
      <w:r w:rsidRPr="001A13BC">
        <w:t>и П</w:t>
      </w:r>
      <w:r>
        <w:rPr>
          <w:vertAlign w:val="subscript"/>
        </w:rPr>
        <w:t>1</w:t>
      </w:r>
    </w:p>
    <w:p w:rsidR="00A5558C" w:rsidRPr="00994749" w:rsidRDefault="00A5558C" w:rsidP="00AE4C05">
      <w:pPr>
        <w:pStyle w:val="a7"/>
        <w:numPr>
          <w:ilvl w:val="0"/>
          <w:numId w:val="4"/>
        </w:numPr>
        <w:spacing w:line="360" w:lineRule="auto"/>
        <w:jc w:val="both"/>
      </w:pPr>
      <w:r w:rsidRPr="001A13BC">
        <w:t xml:space="preserve">Если по окончании работы </w:t>
      </w:r>
      <w:r w:rsidR="00AE4C05">
        <w:t>под</w:t>
      </w:r>
      <w:r w:rsidRPr="001A13BC">
        <w:t>программы покрытие П</w:t>
      </w:r>
      <w:proofErr w:type="gramStart"/>
      <w:r w:rsidRPr="00AE4C05">
        <w:rPr>
          <w:vertAlign w:val="subscript"/>
        </w:rPr>
        <w:t>2</w:t>
      </w:r>
      <w:proofErr w:type="gramEnd"/>
      <w:r w:rsidR="00AE4C05">
        <w:t xml:space="preserve"> </w:t>
      </w:r>
      <w:r w:rsidRPr="001A13BC">
        <w:t xml:space="preserve">окажется пустым, то </w:t>
      </w:r>
      <w:r w:rsidRPr="00AE4C05">
        <w:rPr>
          <w:lang w:val="en-US"/>
        </w:rPr>
        <w:t>M</w:t>
      </w:r>
      <w:r w:rsidRPr="00AE4C05">
        <w:rPr>
          <w:vertAlign w:val="subscript"/>
        </w:rPr>
        <w:t>2</w:t>
      </w:r>
      <w:r w:rsidRPr="001A13BC">
        <w:sym w:font="Symbol" w:char="F0CD"/>
      </w:r>
      <w:r w:rsidRPr="00994749">
        <w:t xml:space="preserve"> </w:t>
      </w:r>
      <w:r>
        <w:t>M</w:t>
      </w:r>
      <w:r w:rsidRPr="00AE4C05">
        <w:rPr>
          <w:vertAlign w:val="subscript"/>
        </w:rPr>
        <w:t>1</w:t>
      </w:r>
      <w:r w:rsidRPr="001A13BC">
        <w:t>.</w:t>
      </w:r>
      <w:r w:rsidR="00AE4C05">
        <w:t xml:space="preserve"> Выход.</w:t>
      </w:r>
    </w:p>
    <w:p w:rsidR="00A5558C" w:rsidRPr="001A13BC" w:rsidRDefault="00AE4C05" w:rsidP="00AE4C05">
      <w:pPr>
        <w:pStyle w:val="a7"/>
        <w:numPr>
          <w:ilvl w:val="0"/>
          <w:numId w:val="4"/>
        </w:numPr>
        <w:spacing w:line="360" w:lineRule="auto"/>
        <w:jc w:val="both"/>
      </w:pPr>
      <w:r>
        <w:t>Применить</w:t>
      </w:r>
      <w:r w:rsidR="00A5558C" w:rsidRPr="001A13BC">
        <w:t xml:space="preserve"> модернизированную программу к покрытиям П</w:t>
      </w:r>
      <w:proofErr w:type="gramStart"/>
      <w:r w:rsidR="00A5558C" w:rsidRPr="00AE4C05">
        <w:rPr>
          <w:vertAlign w:val="subscript"/>
        </w:rPr>
        <w:t>2</w:t>
      </w:r>
      <w:proofErr w:type="gramEnd"/>
      <w:r w:rsidR="00A5558C" w:rsidRPr="00AE4C05">
        <w:rPr>
          <w:vertAlign w:val="subscript"/>
        </w:rPr>
        <w:t xml:space="preserve"> </w:t>
      </w:r>
      <w:r w:rsidR="00A5558C" w:rsidRPr="001A13BC">
        <w:t>и П</w:t>
      </w:r>
      <w:r w:rsidR="00A5558C" w:rsidRPr="00AE4C05">
        <w:rPr>
          <w:vertAlign w:val="subscript"/>
        </w:rPr>
        <w:t>1</w:t>
      </w:r>
      <w:r w:rsidR="00A5558C" w:rsidRPr="001A13BC">
        <w:t>.</w:t>
      </w:r>
    </w:p>
    <w:p w:rsidR="00A5558C" w:rsidRDefault="00A5558C" w:rsidP="00AE4C05">
      <w:pPr>
        <w:pStyle w:val="a7"/>
        <w:numPr>
          <w:ilvl w:val="0"/>
          <w:numId w:val="4"/>
        </w:numPr>
        <w:spacing w:line="360" w:lineRule="auto"/>
        <w:jc w:val="both"/>
      </w:pPr>
      <w:r w:rsidRPr="001A13BC">
        <w:t>Если по окончании работы программы покрытие П</w:t>
      </w:r>
      <w:proofErr w:type="gramStart"/>
      <w:r w:rsidRPr="00AE4C05">
        <w:rPr>
          <w:vertAlign w:val="subscript"/>
        </w:rPr>
        <w:t>1</w:t>
      </w:r>
      <w:proofErr w:type="gramEnd"/>
      <w:r w:rsidRPr="001A13BC">
        <w:t xml:space="preserve"> окажется пустым, то </w:t>
      </w:r>
      <w:r w:rsidRPr="00AE4C05">
        <w:rPr>
          <w:lang w:val="en-US"/>
        </w:rPr>
        <w:t>M</w:t>
      </w:r>
      <w:r w:rsidRPr="00AE4C05">
        <w:rPr>
          <w:vertAlign w:val="subscript"/>
        </w:rPr>
        <w:t>1</w:t>
      </w:r>
      <w:r w:rsidRPr="001A13BC">
        <w:sym w:font="Symbol" w:char="F0CD"/>
      </w:r>
      <w:r w:rsidRPr="00994749">
        <w:t xml:space="preserve"> </w:t>
      </w:r>
      <w:r>
        <w:t>M</w:t>
      </w:r>
      <w:r w:rsidRPr="00AE4C05">
        <w:rPr>
          <w:vertAlign w:val="subscript"/>
        </w:rPr>
        <w:t>2</w:t>
      </w:r>
      <w:r w:rsidRPr="001A13BC">
        <w:t>.</w:t>
      </w:r>
      <w:r w:rsidR="00AE4C05">
        <w:t xml:space="preserve"> Выход.</w:t>
      </w:r>
    </w:p>
    <w:p w:rsidR="00AE4C05" w:rsidRPr="001A13BC" w:rsidRDefault="00AE4C05" w:rsidP="00AE4C05">
      <w:pPr>
        <w:pStyle w:val="a7"/>
        <w:numPr>
          <w:ilvl w:val="0"/>
          <w:numId w:val="4"/>
        </w:numPr>
        <w:spacing w:line="360" w:lineRule="auto"/>
        <w:jc w:val="both"/>
      </w:pPr>
      <w:r>
        <w:t>Иначе M</w:t>
      </w:r>
      <w:r>
        <w:rPr>
          <w:vertAlign w:val="subscript"/>
        </w:rPr>
        <w:t>1</w:t>
      </w:r>
      <w:r w:rsidRPr="00994749">
        <w:rPr>
          <w:vertAlign w:val="subscript"/>
        </w:rPr>
        <w:t xml:space="preserve"> </w:t>
      </w:r>
      <w:r w:rsidRPr="001A13BC">
        <w:t xml:space="preserve">и </w:t>
      </w:r>
      <w:r>
        <w:rPr>
          <w:lang w:val="en-US"/>
        </w:rPr>
        <w:t>M</w:t>
      </w:r>
      <w:r w:rsidRPr="00994749">
        <w:rPr>
          <w:vertAlign w:val="subscript"/>
        </w:rPr>
        <w:t xml:space="preserve">2 </w:t>
      </w:r>
      <w:r w:rsidRPr="001A13BC">
        <w:t>несравнимы</w:t>
      </w:r>
      <w:r>
        <w:t>.</w:t>
      </w:r>
    </w:p>
    <w:p w:rsidR="00A5558C" w:rsidRPr="00A5558C" w:rsidRDefault="00A5558C" w:rsidP="00A5558C">
      <w:pPr>
        <w:ind w:firstLine="567"/>
      </w:pPr>
    </w:p>
    <w:p w:rsidR="00744886" w:rsidRDefault="00AB79FB" w:rsidP="00AB79FB">
      <w:pPr>
        <w:pStyle w:val="1"/>
      </w:pPr>
      <w:r>
        <w:t>Описание</w:t>
      </w:r>
    </w:p>
    <w:p w:rsidR="00AB79FB" w:rsidRDefault="00AB79FB" w:rsidP="00AB79FB">
      <w:pPr>
        <w:ind w:firstLine="567"/>
      </w:pPr>
      <w:r>
        <w:t>В программе реализованы следующие функции:</w:t>
      </w:r>
    </w:p>
    <w:p w:rsidR="00DF64D5" w:rsidRPr="00DF64D5" w:rsidRDefault="00AE4C05" w:rsidP="00AE4C05">
      <w:pPr>
        <w:pStyle w:val="a7"/>
        <w:numPr>
          <w:ilvl w:val="0"/>
          <w:numId w:val="2"/>
        </w:numPr>
        <w:ind w:left="993" w:hanging="426"/>
      </w:pPr>
      <w:r>
        <w:rPr>
          <w:i/>
        </w:rPr>
        <w:t>С</w:t>
      </w:r>
      <w:r w:rsidR="00AB79FB" w:rsidRPr="001F0648">
        <w:rPr>
          <w:i/>
        </w:rPr>
        <w:t>опряжение двух граней</w:t>
      </w:r>
      <w:r w:rsidR="00AB79FB" w:rsidRPr="001F0648">
        <w:t xml:space="preserve"> </w:t>
      </w:r>
    </w:p>
    <w:p w:rsidR="00AE4C05" w:rsidRDefault="00DF64D5" w:rsidP="00AE6A6C">
      <w:pPr>
        <w:pStyle w:val="a7"/>
        <w:numPr>
          <w:ilvl w:val="0"/>
          <w:numId w:val="2"/>
        </w:numPr>
        <w:ind w:left="927"/>
      </w:pPr>
      <w:r w:rsidRPr="00AE4C05">
        <w:rPr>
          <w:i/>
        </w:rPr>
        <w:t>Свойство поглощения</w:t>
      </w:r>
    </w:p>
    <w:p w:rsidR="00AE4C05" w:rsidRDefault="00AE4C05" w:rsidP="00AE6A6C">
      <w:pPr>
        <w:pStyle w:val="a7"/>
        <w:numPr>
          <w:ilvl w:val="0"/>
          <w:numId w:val="2"/>
        </w:numPr>
        <w:ind w:left="927"/>
      </w:pPr>
      <w:proofErr w:type="gramStart"/>
      <w:r>
        <w:rPr>
          <w:i/>
        </w:rPr>
        <w:t>С</w:t>
      </w:r>
      <w:r w:rsidRPr="001A13BC">
        <w:rPr>
          <w:i/>
        </w:rPr>
        <w:t>войство “первая грань (</w:t>
      </w:r>
      <w:r w:rsidRPr="001A13BC">
        <w:rPr>
          <w:i/>
          <w:lang w:val="en-US"/>
        </w:rPr>
        <w:t>a</w:t>
      </w:r>
      <w:r w:rsidRPr="001A13BC">
        <w:rPr>
          <w:i/>
          <w:vertAlign w:val="subscript"/>
        </w:rPr>
        <w:t>1</w:t>
      </w:r>
      <w:r w:rsidRPr="001A13BC">
        <w:rPr>
          <w:i/>
        </w:rPr>
        <w:t xml:space="preserve"> ,…,</w:t>
      </w:r>
      <w:proofErr w:type="spellStart"/>
      <w:r w:rsidRPr="001A13BC">
        <w:rPr>
          <w:i/>
          <w:lang w:val="en-US"/>
        </w:rPr>
        <w:t>a</w:t>
      </w:r>
      <w:r w:rsidRPr="001A13BC">
        <w:rPr>
          <w:i/>
          <w:vertAlign w:val="subscript"/>
          <w:lang w:val="en-US"/>
        </w:rPr>
        <w:t>j</w:t>
      </w:r>
      <w:proofErr w:type="spellEnd"/>
      <w:r w:rsidRPr="001A13BC">
        <w:rPr>
          <w:i/>
        </w:rPr>
        <w:t xml:space="preserve">,…, </w:t>
      </w:r>
      <w:r w:rsidRPr="001A13BC">
        <w:rPr>
          <w:i/>
          <w:lang w:val="en-US"/>
        </w:rPr>
        <w:t>a</w:t>
      </w:r>
      <w:r w:rsidRPr="001A13BC">
        <w:rPr>
          <w:i/>
          <w:vertAlign w:val="subscript"/>
          <w:lang w:val="en-US"/>
        </w:rPr>
        <w:t>n</w:t>
      </w:r>
      <w:r w:rsidRPr="001A13BC">
        <w:rPr>
          <w:i/>
        </w:rPr>
        <w:t xml:space="preserve">) пересекается со второй гранью” </w:t>
      </w:r>
      <w:r w:rsidRPr="001A13BC">
        <w:t xml:space="preserve"> </w:t>
      </w:r>
      <w:r w:rsidRPr="001A13BC">
        <w:rPr>
          <w:i/>
        </w:rPr>
        <w:t>(</w:t>
      </w:r>
      <w:r w:rsidRPr="001A13BC">
        <w:rPr>
          <w:i/>
          <w:lang w:val="en-US"/>
        </w:rPr>
        <w:t>b</w:t>
      </w:r>
      <w:r w:rsidRPr="001A13BC">
        <w:rPr>
          <w:i/>
          <w:vertAlign w:val="subscript"/>
        </w:rPr>
        <w:t>1</w:t>
      </w:r>
      <w:r w:rsidRPr="001A13BC">
        <w:rPr>
          <w:i/>
        </w:rPr>
        <w:t xml:space="preserve"> ,…,</w:t>
      </w:r>
      <w:proofErr w:type="spellStart"/>
      <w:r w:rsidRPr="001A13BC">
        <w:rPr>
          <w:i/>
          <w:lang w:val="en-US"/>
        </w:rPr>
        <w:t>b</w:t>
      </w:r>
      <w:r w:rsidRPr="001A13BC">
        <w:rPr>
          <w:i/>
          <w:vertAlign w:val="subscript"/>
          <w:lang w:val="en-US"/>
        </w:rPr>
        <w:t>j</w:t>
      </w:r>
      <w:proofErr w:type="spellEnd"/>
      <w:r w:rsidRPr="001A13BC">
        <w:rPr>
          <w:i/>
        </w:rPr>
        <w:t xml:space="preserve">,…, </w:t>
      </w:r>
      <w:proofErr w:type="spellStart"/>
      <w:r w:rsidRPr="001A13BC">
        <w:rPr>
          <w:i/>
          <w:lang w:val="en-US"/>
        </w:rPr>
        <w:t>b</w:t>
      </w:r>
      <w:r w:rsidRPr="001A13BC">
        <w:rPr>
          <w:i/>
          <w:vertAlign w:val="subscript"/>
          <w:lang w:val="en-US"/>
        </w:rPr>
        <w:t>n</w:t>
      </w:r>
      <w:proofErr w:type="spellEnd"/>
      <w:r w:rsidRPr="001A13BC">
        <w:t xml:space="preserve">; </w:t>
      </w:r>
      <w:r>
        <w:t xml:space="preserve">функция </w:t>
      </w:r>
      <w:r w:rsidRPr="001A13BC">
        <w:t>возвращает 1 в этом случае</w:t>
      </w:r>
      <w:r w:rsidRPr="00994749">
        <w:t xml:space="preserve"> </w:t>
      </w:r>
      <w:r w:rsidRPr="001A13BC">
        <w:t xml:space="preserve">(не должно быть пар вида </w:t>
      </w:r>
      <w:proofErr w:type="spellStart"/>
      <w:r w:rsidRPr="001A13BC">
        <w:rPr>
          <w:i/>
          <w:lang w:val="en-US"/>
        </w:rPr>
        <w:t>a</w:t>
      </w:r>
      <w:r w:rsidRPr="001A13BC">
        <w:rPr>
          <w:i/>
          <w:vertAlign w:val="subscript"/>
          <w:lang w:val="en-US"/>
        </w:rPr>
        <w:t>j</w:t>
      </w:r>
      <w:proofErr w:type="spellEnd"/>
      <w:r w:rsidRPr="001A13BC">
        <w:t xml:space="preserve"> =0, </w:t>
      </w:r>
      <w:proofErr w:type="spellStart"/>
      <w:r w:rsidRPr="001A13BC">
        <w:rPr>
          <w:i/>
          <w:lang w:val="en-US"/>
        </w:rPr>
        <w:t>b</w:t>
      </w:r>
      <w:r w:rsidRPr="001A13BC">
        <w:rPr>
          <w:i/>
          <w:vertAlign w:val="subscript"/>
          <w:lang w:val="en-US"/>
        </w:rPr>
        <w:t>j</w:t>
      </w:r>
      <w:proofErr w:type="spellEnd"/>
      <w:r w:rsidRPr="001A13BC">
        <w:t xml:space="preserve"> =1 или  </w:t>
      </w:r>
      <w:proofErr w:type="spellStart"/>
      <w:r w:rsidRPr="001A13BC">
        <w:rPr>
          <w:i/>
          <w:lang w:val="en-US"/>
        </w:rPr>
        <w:t>a</w:t>
      </w:r>
      <w:r w:rsidRPr="001A13BC">
        <w:rPr>
          <w:i/>
          <w:vertAlign w:val="subscript"/>
          <w:lang w:val="en-US"/>
        </w:rPr>
        <w:t>j</w:t>
      </w:r>
      <w:proofErr w:type="spellEnd"/>
      <w:r w:rsidRPr="001A13BC">
        <w:t xml:space="preserve"> =1, </w:t>
      </w:r>
      <w:proofErr w:type="spellStart"/>
      <w:r w:rsidRPr="001A13BC">
        <w:rPr>
          <w:i/>
          <w:lang w:val="en-US"/>
        </w:rPr>
        <w:t>b</w:t>
      </w:r>
      <w:r w:rsidRPr="001A13BC">
        <w:rPr>
          <w:i/>
          <w:vertAlign w:val="subscript"/>
          <w:lang w:val="en-US"/>
        </w:rPr>
        <w:t>j</w:t>
      </w:r>
      <w:proofErr w:type="spellEnd"/>
      <w:r w:rsidRPr="001A13BC">
        <w:t xml:space="preserve"> =0) </w:t>
      </w:r>
      <w:r w:rsidRPr="00994749">
        <w:t xml:space="preserve">и возвращает </w:t>
      </w:r>
      <w:r>
        <w:t>0 в противном случае</w:t>
      </w:r>
      <w:r w:rsidRPr="001A13BC">
        <w:t>.</w:t>
      </w:r>
      <w:proofErr w:type="gramEnd"/>
    </w:p>
    <w:p w:rsidR="00AF5F6B" w:rsidRPr="00300B72" w:rsidRDefault="00AF5F6B" w:rsidP="00AF5F6B">
      <w:pPr>
        <w:pStyle w:val="1"/>
      </w:pPr>
      <w:r>
        <w:t>Тестовый пример</w:t>
      </w:r>
    </w:p>
    <w:p w:rsidR="000419CA" w:rsidRDefault="000419CA" w:rsidP="000419CA">
      <w:pPr>
        <w:rPr>
          <w:b/>
          <w:color w:val="5F497A" w:themeColor="accent4" w:themeShade="BF"/>
          <w:lang w:val="en-US"/>
        </w:rPr>
      </w:pPr>
      <w:r>
        <w:rPr>
          <w:b/>
          <w:noProof/>
          <w:color w:val="5F497A" w:themeColor="accent4" w:themeShade="BF"/>
          <w:lang w:eastAsia="ru-RU"/>
        </w:rPr>
        <w:drawing>
          <wp:inline distT="0" distB="0" distL="0" distR="0">
            <wp:extent cx="2692265" cy="28194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646" cy="2821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color w:val="5F497A" w:themeColor="accent4" w:themeShade="BF"/>
          <w:lang w:eastAsia="ru-RU"/>
        </w:rPr>
        <w:drawing>
          <wp:inline distT="0" distB="0" distL="0" distR="0">
            <wp:extent cx="2695575" cy="2822866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822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A46" w:rsidRDefault="00C06A46" w:rsidP="00C06A46">
      <w:r>
        <w:t>Тест для 16-ти мерного покрытия:</w:t>
      </w:r>
    </w:p>
    <w:p w:rsidR="00C06A46" w:rsidRDefault="00C06A46" w:rsidP="00C06A46">
      <w:r>
        <w:rPr>
          <w:noProof/>
          <w:lang w:eastAsia="ru-RU"/>
        </w:rPr>
        <w:lastRenderedPageBreak/>
        <w:drawing>
          <wp:inline distT="0" distB="0" distL="0" distR="0">
            <wp:extent cx="3429000" cy="360997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(исходные данные)</w:t>
      </w:r>
    </w:p>
    <w:p w:rsidR="00C06A46" w:rsidRPr="00C06A46" w:rsidRDefault="00C06A46" w:rsidP="00C06A46">
      <w:r>
        <w:rPr>
          <w:noProof/>
          <w:lang w:eastAsia="ru-RU"/>
        </w:rPr>
        <w:drawing>
          <wp:inline distT="0" distB="0" distL="0" distR="0">
            <wp:extent cx="3429000" cy="327660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(результат)</w:t>
      </w:r>
    </w:p>
    <w:sectPr w:rsidR="00C06A46" w:rsidRPr="00C06A46" w:rsidSect="00744886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312608"/>
    <w:multiLevelType w:val="hybridMultilevel"/>
    <w:tmpl w:val="BDC2309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62043F8"/>
    <w:multiLevelType w:val="singleLevel"/>
    <w:tmpl w:val="A8E8704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">
    <w:nsid w:val="50405B83"/>
    <w:multiLevelType w:val="hybridMultilevel"/>
    <w:tmpl w:val="C158FBF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71615D07"/>
    <w:multiLevelType w:val="hybridMultilevel"/>
    <w:tmpl w:val="500064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44886"/>
    <w:rsid w:val="000419CA"/>
    <w:rsid w:val="000514D4"/>
    <w:rsid w:val="00300B72"/>
    <w:rsid w:val="005250EF"/>
    <w:rsid w:val="00744886"/>
    <w:rsid w:val="00985B84"/>
    <w:rsid w:val="00A5558C"/>
    <w:rsid w:val="00AB79FB"/>
    <w:rsid w:val="00AE4C05"/>
    <w:rsid w:val="00AE6A6C"/>
    <w:rsid w:val="00AF5F6B"/>
    <w:rsid w:val="00C06A46"/>
    <w:rsid w:val="00C11872"/>
    <w:rsid w:val="00DC2606"/>
    <w:rsid w:val="00DF6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>
      <o:colormenu v:ext="edit" fillcolor="none" strokecolor="none [2407]"/>
    </o:shapedefaults>
    <o:shapelayout v:ext="edit">
      <o:idmap v:ext="edit" data="1"/>
      <o:rules v:ext="edit">
        <o:r id="V:Rule17" type="connector" idref="#_x0000_s1033"/>
        <o:r id="V:Rule18" type="connector" idref="#_x0000_s1054"/>
        <o:r id="V:Rule19" type="connector" idref="#_x0000_s1032"/>
        <o:r id="V:Rule20" type="connector" idref="#_x0000_s1055"/>
        <o:r id="V:Rule21" type="connector" idref="#_x0000_s1030"/>
        <o:r id="V:Rule22" type="connector" idref="#_x0000_s1031"/>
        <o:r id="V:Rule23" type="connector" idref="#_x0000_s1036"/>
        <o:r id="V:Rule24" type="connector" idref="#_x0000_s1056"/>
        <o:r id="V:Rule25" type="connector" idref="#_x0000_s1045"/>
        <o:r id="V:Rule26" type="connector" idref="#_x0000_s1047"/>
        <o:r id="V:Rule27" type="connector" idref="#_x0000_s1046"/>
        <o:r id="V:Rule28" type="connector" idref="#_x0000_s1053"/>
        <o:r id="V:Rule29" type="connector" idref="#_x0000_s1050"/>
        <o:r id="V:Rule30" type="connector" idref="#_x0000_s1035"/>
        <o:r id="V:Rule31" type="connector" idref="#_x0000_s1042"/>
        <o:r id="V:Rule32" type="connector" idref="#_x0000_s1049"/>
      </o:rules>
      <o:regrouptable v:ext="edit">
        <o:entry new="1" old="0"/>
        <o:entry new="2" old="1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886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7448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448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44886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744886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744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4488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44886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7448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List Paragraph"/>
    <w:basedOn w:val="a"/>
    <w:uiPriority w:val="34"/>
    <w:qFormat/>
    <w:rsid w:val="00AB79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3.wmf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4.bin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3.bin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wmf"/><Relationship Id="rId14" Type="http://schemas.openxmlformats.org/officeDocument/2006/relationships/oleObject" Target="embeddings/oleObject5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CDFD44BED344D7E8F8F80DA1C2754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A15EC0-168A-467A-BE2C-8ABC3002A88E}"/>
      </w:docPartPr>
      <w:docPartBody>
        <w:p w:rsidR="00D641A9" w:rsidRDefault="00517887" w:rsidP="00517887">
          <w:pPr>
            <w:pStyle w:val="1CDFD44BED344D7E8F8F80DA1C27548C"/>
          </w:pPr>
          <w:r>
            <w:rPr>
              <w:rFonts w:asciiTheme="majorHAnsi" w:eastAsiaTheme="majorEastAsia" w:hAnsiTheme="majorHAnsi" w:cstheme="majorBidi"/>
              <w:caps/>
            </w:rPr>
            <w:t>[Введите название организации]</w:t>
          </w:r>
        </w:p>
      </w:docPartBody>
    </w:docPart>
    <w:docPart>
      <w:docPartPr>
        <w:name w:val="C5BA8DDBF75049218A355920C4358E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41C37E-77C5-46ED-BA5F-DBABA695C702}"/>
      </w:docPartPr>
      <w:docPartBody>
        <w:p w:rsidR="00D641A9" w:rsidRDefault="00517887" w:rsidP="00517887">
          <w:pPr>
            <w:pStyle w:val="C5BA8DDBF75049218A355920C4358EE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[Введите название документа]</w:t>
          </w:r>
        </w:p>
      </w:docPartBody>
    </w:docPart>
    <w:docPart>
      <w:docPartPr>
        <w:name w:val="2F33DFC4D6B44732A80EAF9639C708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2600AE-4D89-43A9-AF5D-F38D9662D0D8}"/>
      </w:docPartPr>
      <w:docPartBody>
        <w:p w:rsidR="00D641A9" w:rsidRDefault="00517887" w:rsidP="00517887">
          <w:pPr>
            <w:pStyle w:val="2F33DFC4D6B44732A80EAF9639C70862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[Введите подзаголовок документа]</w:t>
          </w:r>
        </w:p>
      </w:docPartBody>
    </w:docPart>
    <w:docPart>
      <w:docPartPr>
        <w:name w:val="AE3A5CB61D794132A24B2F044E32E7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50F26A-2E97-4F2F-A86D-FA2CA1730F85}"/>
      </w:docPartPr>
      <w:docPartBody>
        <w:p w:rsidR="00D641A9" w:rsidRDefault="00517887" w:rsidP="00517887">
          <w:pPr>
            <w:pStyle w:val="AE3A5CB61D794132A24B2F044E32E7EF"/>
          </w:pPr>
          <w:r>
            <w:rPr>
              <w:b/>
              <w:bCs/>
            </w:rPr>
            <w:t>[Введите имя автора]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517887"/>
    <w:rsid w:val="00517887"/>
    <w:rsid w:val="00D641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1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DFD44BED344D7E8F8F80DA1C27548C">
    <w:name w:val="1CDFD44BED344D7E8F8F80DA1C27548C"/>
    <w:rsid w:val="00517887"/>
  </w:style>
  <w:style w:type="paragraph" w:customStyle="1" w:styleId="C5BA8DDBF75049218A355920C4358EE8">
    <w:name w:val="C5BA8DDBF75049218A355920C4358EE8"/>
    <w:rsid w:val="00517887"/>
  </w:style>
  <w:style w:type="paragraph" w:customStyle="1" w:styleId="2F33DFC4D6B44732A80EAF9639C70862">
    <w:name w:val="2F33DFC4D6B44732A80EAF9639C70862"/>
    <w:rsid w:val="00517887"/>
  </w:style>
  <w:style w:type="paragraph" w:customStyle="1" w:styleId="AE3A5CB61D794132A24B2F044E32E7EF">
    <w:name w:val="AE3A5CB61D794132A24B2F044E32E7EF"/>
    <w:rsid w:val="00517887"/>
  </w:style>
  <w:style w:type="paragraph" w:customStyle="1" w:styleId="3BFC75080A314D469848709A4CB73CC6">
    <w:name w:val="3BFC75080A314D469848709A4CB73CC6"/>
    <w:rsid w:val="00517887"/>
  </w:style>
  <w:style w:type="paragraph" w:customStyle="1" w:styleId="81335260098F4EF79CA558E4ED1AD705">
    <w:name w:val="81335260098F4EF79CA558E4ED1AD705"/>
    <w:rsid w:val="005178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2009-07-14T00:00:00</PublishDate>
  <Abstract>Москва 2009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13F65E-590E-4AAB-B4F6-D84F15FC2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№2</vt:lpstr>
    </vt:vector>
  </TitlesOfParts>
  <Company>Московский Энргтический институт</Company>
  <LinksUpToDate>false</LinksUpToDate>
  <CharactersWithSpaces>1881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subject>Минимизация частичных булевых функций</dc:subject>
  <dc:creator>студент Винников А.</dc:creator>
  <cp:keywords/>
  <dc:description/>
  <cp:lastModifiedBy>Vinnikov Alexander</cp:lastModifiedBy>
  <cp:revision>3</cp:revision>
  <cp:lastPrinted>2009-10-20T16:51:00Z</cp:lastPrinted>
  <dcterms:created xsi:type="dcterms:W3CDTF">2009-10-20T17:04:00Z</dcterms:created>
  <dcterms:modified xsi:type="dcterms:W3CDTF">2009-10-20T17:32:00Z</dcterms:modified>
</cp:coreProperties>
</file>