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DC9B" w14:textId="7DE514F5" w:rsidR="00DD0760" w:rsidRPr="00DD0760" w:rsidRDefault="00DD0760" w:rsidP="00DD0760">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DD0760">
        <w:rPr>
          <w:rFonts w:ascii="Times New Roman" w:eastAsia="Times New Roman" w:hAnsi="Times New Roman" w:cs="Times New Roman"/>
          <w:b/>
          <w:bCs/>
          <w:sz w:val="24"/>
          <w:szCs w:val="24"/>
        </w:rPr>
        <w:t>Given the provided data, what are three conclusions we can draw about Kickstarter campaigns?</w:t>
      </w:r>
    </w:p>
    <w:p w14:paraId="5861E806" w14:textId="125DA13B" w:rsidR="00DD0760" w:rsidRDefault="00DD0760" w:rsidP="00DD076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Kickstarter campaigns, some conclusions that I draw are:</w:t>
      </w:r>
    </w:p>
    <w:p w14:paraId="2CFF1540" w14:textId="3BCC0633" w:rsidR="00DD0760" w:rsidRPr="00CE71AB" w:rsidRDefault="00DD0760" w:rsidP="00DD0760">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Plays are a huge contributor to theater. Plays are more than 7x likely to be more successful than musical and spaces. Although</w:t>
      </w:r>
      <w:r w:rsidR="00CE71AB">
        <w:rPr>
          <w:rFonts w:ascii="Times New Roman" w:eastAsia="Times New Roman" w:hAnsi="Times New Roman" w:cs="Times New Roman"/>
          <w:sz w:val="24"/>
          <w:szCs w:val="24"/>
        </w:rPr>
        <w:t>, numerically plays have more failed outcomes than musical and spaces, the failed rates of musical and spaces have a high</w:t>
      </w:r>
      <w:r w:rsidR="00843439">
        <w:rPr>
          <w:rFonts w:ascii="Times New Roman" w:eastAsia="Times New Roman" w:hAnsi="Times New Roman" w:cs="Times New Roman"/>
          <w:sz w:val="24"/>
          <w:szCs w:val="24"/>
        </w:rPr>
        <w:t>er</w:t>
      </w:r>
      <w:r w:rsidR="00CE71AB">
        <w:rPr>
          <w:rFonts w:ascii="Times New Roman" w:eastAsia="Times New Roman" w:hAnsi="Times New Roman" w:cs="Times New Roman"/>
          <w:sz w:val="24"/>
          <w:szCs w:val="24"/>
        </w:rPr>
        <w:t xml:space="preserve"> rate of failed outcomes.</w:t>
      </w:r>
    </w:p>
    <w:p w14:paraId="252FA947" w14:textId="6F004E7D" w:rsidR="00CE71AB" w:rsidRPr="00843439" w:rsidRDefault="00CE71AB" w:rsidP="00DD0760">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Music has a high rate of success. The success rate for music is around 77%. Due to the data, majority of this success rate can be accredited to the United States. The United States</w:t>
      </w:r>
      <w:r w:rsidR="00843439">
        <w:rPr>
          <w:rFonts w:ascii="Times New Roman" w:eastAsia="Times New Roman" w:hAnsi="Times New Roman" w:cs="Times New Roman"/>
          <w:sz w:val="24"/>
          <w:szCs w:val="24"/>
        </w:rPr>
        <w:t xml:space="preserve"> contributes to almost 91% of the total data of music. On the other hand, the failed rate is also highly accredited to the United States as well. However, this is expected </w:t>
      </w:r>
      <w:r w:rsidR="001A097B">
        <w:rPr>
          <w:rFonts w:ascii="Times New Roman" w:eastAsia="Times New Roman" w:hAnsi="Times New Roman" w:cs="Times New Roman"/>
          <w:sz w:val="24"/>
          <w:szCs w:val="24"/>
        </w:rPr>
        <w:t>because</w:t>
      </w:r>
      <w:r w:rsidR="00843439">
        <w:rPr>
          <w:rFonts w:ascii="Times New Roman" w:eastAsia="Times New Roman" w:hAnsi="Times New Roman" w:cs="Times New Roman"/>
          <w:sz w:val="24"/>
          <w:szCs w:val="24"/>
        </w:rPr>
        <w:t xml:space="preserve"> the United States is carrying </w:t>
      </w:r>
      <w:r w:rsidR="001A70B0">
        <w:rPr>
          <w:rFonts w:ascii="Times New Roman" w:eastAsia="Times New Roman" w:hAnsi="Times New Roman" w:cs="Times New Roman"/>
          <w:sz w:val="24"/>
          <w:szCs w:val="24"/>
        </w:rPr>
        <w:t>most of</w:t>
      </w:r>
      <w:r w:rsidR="00843439">
        <w:rPr>
          <w:rFonts w:ascii="Times New Roman" w:eastAsia="Times New Roman" w:hAnsi="Times New Roman" w:cs="Times New Roman"/>
          <w:sz w:val="24"/>
          <w:szCs w:val="24"/>
        </w:rPr>
        <w:t xml:space="preserve"> the total data.</w:t>
      </w:r>
    </w:p>
    <w:p w14:paraId="2630FF59" w14:textId="1BEEAF11" w:rsidR="00843439" w:rsidRPr="00DD0760" w:rsidRDefault="001A097B" w:rsidP="00DD0760">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success rate of all campaigns is roughly 53%. </w:t>
      </w:r>
      <w:r w:rsidR="00C52B10">
        <w:rPr>
          <w:rFonts w:ascii="Times New Roman" w:eastAsia="Times New Roman" w:hAnsi="Times New Roman" w:cs="Times New Roman"/>
          <w:sz w:val="24"/>
          <w:szCs w:val="24"/>
        </w:rPr>
        <w:t>This tells me that the entertainment industry can be a hit and miss. This may be an industry that you have to be well prepared for to survive because the success rate is low in my opinion.</w:t>
      </w:r>
    </w:p>
    <w:p w14:paraId="2CA020A0" w14:textId="77777777" w:rsidR="00DD0760" w:rsidRPr="00DD0760" w:rsidRDefault="00DD0760" w:rsidP="001A70B0">
      <w:pPr>
        <w:spacing w:before="100" w:beforeAutospacing="1" w:after="100" w:afterAutospacing="1" w:line="240" w:lineRule="auto"/>
        <w:rPr>
          <w:rFonts w:ascii="Times New Roman" w:eastAsia="Times New Roman" w:hAnsi="Times New Roman" w:cs="Times New Roman"/>
          <w:sz w:val="24"/>
          <w:szCs w:val="24"/>
        </w:rPr>
      </w:pPr>
    </w:p>
    <w:p w14:paraId="0FBE0350" w14:textId="77777777" w:rsidR="001A70B0" w:rsidRDefault="00DD0760" w:rsidP="00DD0760">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DD0760">
        <w:rPr>
          <w:rFonts w:ascii="Times New Roman" w:eastAsia="Times New Roman" w:hAnsi="Times New Roman" w:cs="Times New Roman"/>
          <w:b/>
          <w:bCs/>
          <w:sz w:val="24"/>
          <w:szCs w:val="24"/>
        </w:rPr>
        <w:t>What are some limitations of this dataset?</w:t>
      </w:r>
      <w:r w:rsidR="001A70B0">
        <w:rPr>
          <w:rFonts w:ascii="Times New Roman" w:eastAsia="Times New Roman" w:hAnsi="Times New Roman" w:cs="Times New Roman"/>
          <w:b/>
          <w:bCs/>
          <w:sz w:val="24"/>
          <w:szCs w:val="24"/>
        </w:rPr>
        <w:t xml:space="preserve"> </w:t>
      </w:r>
    </w:p>
    <w:p w14:paraId="1394DE95" w14:textId="0791BEC7" w:rsidR="00DD0760" w:rsidRPr="001A70B0" w:rsidRDefault="001A70B0" w:rsidP="001A70B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70B0">
        <w:rPr>
          <w:rFonts w:ascii="Times New Roman" w:eastAsia="Times New Roman" w:hAnsi="Times New Roman" w:cs="Times New Roman"/>
          <w:sz w:val="24"/>
          <w:szCs w:val="24"/>
        </w:rPr>
        <w:t xml:space="preserve">One limitation in this dataset could be the aspect of currency conversation and rather or not the currency was converted to one type in order to accurately compare the successes and failures. </w:t>
      </w:r>
    </w:p>
    <w:p w14:paraId="7D5079EF" w14:textId="20197B25" w:rsidR="001A70B0" w:rsidRPr="001A70B0" w:rsidRDefault="001A70B0" w:rsidP="001A70B0">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1A70B0">
        <w:rPr>
          <w:rFonts w:ascii="Times New Roman" w:eastAsia="Times New Roman" w:hAnsi="Times New Roman" w:cs="Times New Roman"/>
          <w:sz w:val="24"/>
          <w:szCs w:val="24"/>
        </w:rPr>
        <w:t>On the other hand, the number of countries that were involve in this dataset could also be a limitation. There may be countries that are great in certain aspects of the entertainment world that are left off this dataset. Therefore, the number of countries that was chosen for this dataset is a limitation in itself,</w:t>
      </w:r>
    </w:p>
    <w:p w14:paraId="40B214BA" w14:textId="6CC790B3" w:rsidR="00DD0760" w:rsidRPr="00DD0760" w:rsidRDefault="00DD0760" w:rsidP="001A70B0">
      <w:pPr>
        <w:spacing w:before="100" w:beforeAutospacing="1" w:after="100" w:afterAutospacing="1" w:line="240" w:lineRule="auto"/>
        <w:rPr>
          <w:rFonts w:ascii="Times New Roman" w:eastAsia="Times New Roman" w:hAnsi="Times New Roman" w:cs="Times New Roman"/>
          <w:sz w:val="24"/>
          <w:szCs w:val="24"/>
        </w:rPr>
      </w:pPr>
    </w:p>
    <w:p w14:paraId="512BBD6A" w14:textId="3F070D20" w:rsidR="00DD0760" w:rsidRDefault="00DD0760" w:rsidP="00DD0760">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DD0760">
        <w:rPr>
          <w:rFonts w:ascii="Times New Roman" w:eastAsia="Times New Roman" w:hAnsi="Times New Roman" w:cs="Times New Roman"/>
          <w:b/>
          <w:bCs/>
          <w:sz w:val="24"/>
          <w:szCs w:val="24"/>
        </w:rPr>
        <w:t>What are some other possible tables and/or graphs that we could create?</w:t>
      </w:r>
    </w:p>
    <w:p w14:paraId="0C8F6643" w14:textId="37100811" w:rsidR="001A70B0" w:rsidRPr="00FD363D" w:rsidRDefault="00FD363D" w:rsidP="001A70B0">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 table and pie chart could have been created to show the percentages for each parent category for each individual country.</w:t>
      </w:r>
    </w:p>
    <w:p w14:paraId="2F0680FF" w14:textId="7925A95E" w:rsidR="00FD363D" w:rsidRPr="00FD363D" w:rsidRDefault="00FD363D" w:rsidP="001A70B0">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 table and bar graph could have been used to illustrate the total numbers of backers there were for each country.</w:t>
      </w:r>
    </w:p>
    <w:p w14:paraId="34DF7223" w14:textId="5B5E1314" w:rsidR="00FD363D" w:rsidRPr="001A70B0" w:rsidRDefault="00FD363D" w:rsidP="001A70B0">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 table and line graph could have been a useful table to determine which years ha</w:t>
      </w:r>
      <w:r w:rsidR="007C080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w:t>
      </w:r>
      <w:r w:rsidR="007C0802">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successful</w:t>
      </w:r>
      <w:r w:rsidR="007C0802">
        <w:rPr>
          <w:rFonts w:ascii="Times New Roman" w:eastAsia="Times New Roman" w:hAnsi="Times New Roman" w:cs="Times New Roman"/>
          <w:sz w:val="24"/>
          <w:szCs w:val="24"/>
        </w:rPr>
        <w:t xml:space="preserve"> and/or failed</w:t>
      </w:r>
      <w:r>
        <w:rPr>
          <w:rFonts w:ascii="Times New Roman" w:eastAsia="Times New Roman" w:hAnsi="Times New Roman" w:cs="Times New Roman"/>
          <w:sz w:val="24"/>
          <w:szCs w:val="24"/>
        </w:rPr>
        <w:t xml:space="preserve"> campaigns</w:t>
      </w:r>
      <w:r w:rsidR="007C08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A06163C" w14:textId="77777777" w:rsidR="00D21EC5" w:rsidRDefault="00D21EC5"/>
    <w:sectPr w:rsidR="00D2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2A94"/>
    <w:multiLevelType w:val="multilevel"/>
    <w:tmpl w:val="5028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30FD4"/>
    <w:multiLevelType w:val="hybridMultilevel"/>
    <w:tmpl w:val="C37AC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DE13B5"/>
    <w:multiLevelType w:val="hybridMultilevel"/>
    <w:tmpl w:val="62E0B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512587"/>
    <w:multiLevelType w:val="hybridMultilevel"/>
    <w:tmpl w:val="BBB6E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60"/>
    <w:rsid w:val="001A097B"/>
    <w:rsid w:val="001A70B0"/>
    <w:rsid w:val="00303FBA"/>
    <w:rsid w:val="007C0802"/>
    <w:rsid w:val="00843439"/>
    <w:rsid w:val="00B9418D"/>
    <w:rsid w:val="00C52B10"/>
    <w:rsid w:val="00CE71AB"/>
    <w:rsid w:val="00D21EC5"/>
    <w:rsid w:val="00DC5855"/>
    <w:rsid w:val="00DD0760"/>
    <w:rsid w:val="00FD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AE5F"/>
  <w15:chartTrackingRefBased/>
  <w15:docId w15:val="{1C101628-FE33-4D9B-87BC-9F96C36E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18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Aether7</dc:creator>
  <cp:keywords/>
  <dc:description/>
  <cp:lastModifiedBy>Aether7</cp:lastModifiedBy>
  <cp:revision>3</cp:revision>
  <dcterms:created xsi:type="dcterms:W3CDTF">2021-09-16T18:01:00Z</dcterms:created>
  <dcterms:modified xsi:type="dcterms:W3CDTF">2021-09-18T12:14:00Z</dcterms:modified>
</cp:coreProperties>
</file>