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Implementation Sequence  ·  v1.0</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A phased plan for building Bigboote. Each phase produces a working, verifiable increment. Phases within the same group can proceed in parallel once their dependencies are met. Do not skip phases or build across phase boundaries simultaneously — the verification gates between phases exist to catch integration problems early.</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implementation sequence.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32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shared-domain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Value objects, event sealed classes, aggregate state, commands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shared-events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EventStore interface, KurrentDB impl, StreamNames, EventRegistry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shared-infra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DatabaseFactory, KurrentEventStore, BigbooteConfig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skeleton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Ktor server, Koin wiring, stub routes, health check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 aggregate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 EffortSummaryProjection, Effort API routes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 aggregate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 AgentTypeSummaryProjection, AgentType API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Coordinator auth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BearerTokenValidator stub, GatewayTokenValidator, TokenStore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service skeleton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Ktor server, AgentControlAPI v1, KurrentEventStream, Koin wiring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3</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Loop integration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Adapt AgentLoopStepper to KurrentEventStream, AgentGatewayClient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DockerSpawnStrategy, AgentProxy, ProxyRegistry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Phases 5,8</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aggregate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 ConversationProjection, Conversation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Gateway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AgentGatewayHandler, all 5 gateway endpoints, scoping enforcement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Phases 9,11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Messaging layer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WebSocket handler, SSE event broadcaster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 aggregate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 DocumentListProjection, Document API, S3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5</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 collaborator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@system identity, SystemMessageReactor, lifecycle notifications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13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Vue UI — scaffold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Vite project, router, Pinia stores, useAuth stub, API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Vue UI — Effort surfaces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EffortListView, EffortWorkspaceView, ConversationPane, AgentPanel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Phases 13,16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Vue UI — Agent Types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AgentTypeListView, AgentTypeFormView, AgentTypeHistoryView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Phases 6,16</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9"/>
                <w:szCs w:val="19"/>
              </w:rPr>
              <w:t xml:space="preserve">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Vue UI — Lights-On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LightsOnView, EffortOrb, LiveEventTicker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FlyMachineSpawnStrategy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Fly.io spawn implementation, production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Phase 10</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 shared-domain</w:t>
            </w:r>
          </w:p>
          <w:p>
            <w:pPr>
              <w:spacing w:after="0" w:before="0"/>
            </w:pPr>
            <w:r>
              <w:rPr>
                <w:rFonts w:ascii="Arial" w:cs="Arial" w:eastAsia="Arial" w:hAnsi="Arial"/>
                <w:i/>
                <w:iCs/>
                <w:color w:val="8B9BBF"/>
                <w:sz w:val="20"/>
                <w:szCs w:val="20"/>
              </w:rPr>
              <w:t xml:space="preserve">Foundation. No infrastructure dependencies. Build and test this completely before proceeding.</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values/EffortId.kt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@JvmInline value class, NanoID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values/AgentId.kt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@JvmInline value class, NanoID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values/AgentTypeId.kt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@JvmInline value class, slug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values/ConvId.kt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Sealed class: Channel + DirectMessage, streamSafeName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values/CollaboratorName.kt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Sealed class from loop code: Individual + Channel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values/MessageId.kt + DocumentId.kt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@JvmInline, NanoID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events/EffortEvents.kt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EffortCreated, EffortStarted, EffortPaused, EffortResumed, EffortClosed, AgentSpawnRequested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events/AgentEvents.kt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AgentStarted, AgentStopped, AgentFailed, AgentPaused, AgentResumed, LLMRequestSent, LLMResponseReceived, ToolInvoked, ToolResultReceived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events/LoopEvents.kt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StepStarted, StepEnded, AssistantTurnSucceeded, AssistantTurnFailed, ToolUseRequested, ConversationMessageReceived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events/ConversationEvents.kt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ConversationCreated, MemberAdded, MessagePosted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events/DocumentEvents.kt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DocumentCreated, DocumentUpdated, DocumentDeleted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events/AgentTypeEvents.kt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AgentTypeCreated, AgentTypeUpdated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aggregates/EffortState.kt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Immutable data class + apply(EffortEvent) with when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aggregates/AgentInstanceState.kt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Immutable data class + apply(AgentEvent)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aggregates/LoopState.kt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class with visitor-based state — matches loop code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aggregates/ConversationState.kt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Members list, last message position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aggregates/AgentTypeState.kt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AgentType config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commands/*.kt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sealed interface per aggregate</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./gradlew :shared-domain:test passes. All event classes are @Serializable. All value class invariants enforced with require(). No infrastructure dependencies — shared-domain must compile with zero Ktor/KurrentDB/Exposed imports.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2: shared-events</w:t>
            </w:r>
          </w:p>
          <w:p>
            <w:pPr>
              <w:spacing w:after="0" w:before="0"/>
            </w:pPr>
            <w:r>
              <w:rPr>
                <w:rFonts w:ascii="Arial" w:cs="Arial" w:eastAsia="Arial" w:hAnsi="Arial"/>
                <w:i/>
                <w:iCs/>
                <w:color w:val="8B9BBF"/>
                <w:sz w:val="20"/>
                <w:szCs w:val="20"/>
              </w:rPr>
              <w:t xml:space="preserve">Event serialization and stream naming. Connects domain types to KurrentDB wire format.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serialization/EventRegistry.kt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mapOf(eventTypeName → KSerializer). Register all events from Phase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serialization/EventSerializer.kt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Serialize Any → EventData using EventRegistry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serialization/EventDeserializer.kt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Deserialize RecordedEvent → Any using eventType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streams/StreamNames.kt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stream name functions using ConvId.streamSafeName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eventstore/EventStore.kt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appendToStream, readStreamForward, subscribeToStream, subscribePersistent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eventstore/AppendResult.kt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class AppendResult(val nextExpectedVersion: Long)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eventstore/EventEnvelope.kt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Wrapper carrying streamId, eventType, position, data,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eventstore/ExpectedVersion.kt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Sealed class: Any, NoStream, Exact</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./gradlew :shared-events:test passes. Round-trip test: serialize EffortCreated → deserialize → assert equality. All event types registered in EventRegistry — a test should fail if any new event is added without registration.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3: shared-infra</w:t>
            </w:r>
          </w:p>
          <w:p>
            <w:pPr>
              <w:spacing w:after="0" w:before="0"/>
            </w:pPr>
            <w:r>
              <w:rPr>
                <w:rFonts w:ascii="Arial" w:cs="Arial" w:eastAsia="Arial" w:hAnsi="Arial"/>
                <w:i/>
                <w:iCs/>
                <w:color w:val="8B9BBF"/>
                <w:sz w:val="20"/>
                <w:szCs w:val="20"/>
              </w:rPr>
              <w:t xml:space="preserve">Infrastructure implementations. KurrentDB client and Postgres setup.</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eventstore/KurrentEventStore.kt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Implements EventStore using KurrentDB JVM client. appendToStream, readStreamForward, subscribeToStream (catch-up), subscribePersistent.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db/DatabaseFactory.kt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HikariCP connection pool setup. Exposed SchemaUtils.createMissingTablesAndColumns on startup.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db/TransactionManager.kt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suspend fun &lt;T&gt; dbQuery(block: () -&gt; T): T wrapper for Exposed transactions in coroutines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config/BigbooteConfig.kt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Top-level config data class loaded from HOCON/environment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koin/SharedInfraModule.kt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Koin module: EventStore, DatabaseFactory, BigbooteConfig</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Integration test: KurrentEventStore appends an EffortCreated event and reads it back. Requires TestContainers KurrentDB. DatabaseFactory connects to TestContainers Postgres without error.</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4: Coordinator skeleton</w:t>
            </w:r>
          </w:p>
          <w:p>
            <w:pPr>
              <w:spacing w:after="0" w:before="0"/>
            </w:pPr>
            <w:r>
              <w:rPr>
                <w:rFonts w:ascii="Arial" w:cs="Arial" w:eastAsia="Arial" w:hAnsi="Arial"/>
                <w:i/>
                <w:iCs/>
                <w:color w:val="8B9BBF"/>
                <w:sz w:val="20"/>
                <w:szCs w:val="20"/>
              </w:rPr>
              <w:t xml:space="preserve">Runnable Ktor server with health check, Koin wiring, and stub routes. Everything compiles and starts.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Application.kt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 — startKoin + embeddedServer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Server.kt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configureServer() — installs ContentNegotiation, Koin plugin, stub routing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koin/*.kt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eight Koin modules — stubs where needed. Must compile without circular deps.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api/error/ErrorHandler.kt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Global exception handler mapping domain exceptions to ApiError responses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api/error/ApiError.kt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class ApiError(val error: ErrorDetail)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GET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Returns 200 {"status":"ok"} — used by runbook verification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Koin modules for Reactors, Projections, and Proxies can declare stub/no-op beans at this stage. The goal is a compiling, startable service — not full functionality.</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./gradlew :coordinator:run starts without exception. curl http://localhost:8080/health returns 200. KurrentDB and Postgres connections established on startup (log confirmation).</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5: Effort aggregate</w:t>
            </w:r>
          </w:p>
          <w:p>
            <w:pPr>
              <w:spacing w:after="0" w:before="0"/>
            </w:pPr>
            <w:r>
              <w:rPr>
                <w:rFonts w:ascii="Arial" w:cs="Arial" w:eastAsia="Arial" w:hAnsi="Arial"/>
                <w:i/>
                <w:iCs/>
                <w:color w:val="8B9BBF"/>
                <w:sz w:val="20"/>
                <w:szCs w:val="20"/>
              </w:rPr>
              <w:t xml:space="preserve">Full Effort lifecycle: create, start, pause, resume, close. First real event-sourced aggregate end to end.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aggregates/AggregateRepository.kt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Generic load/save via EventStore — used by all command handlers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aggregates/effort/EffortCommandHandler.kt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handle(CreateEffort), handle(StartEffort) with AgentSpawnRequested emission, handle(PauseEffort), handle(ResumeEffort), handle(CloseEffort)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projections/db/EffortTable.kt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table 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projections/EffortSummaryProjection.kt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Catch-up subscription → writes to EffortTable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projections/repositories/EffortReadRepository.kt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list(status), get(effortId)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api/public/v1/EffortRoutes.kt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7 Effort endpoints from API doc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api/public/v1/dto/EffortDtos.kt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Request/response DTOs — separate from domain types</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Full lifecycle via curl: create → confirm in KurrentDB → list via API returns it → start → pause → resume → close. EffortSummaryProjection populates Postgres efforts table correctly.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6: AgentType aggregate</w:t>
            </w:r>
          </w:p>
          <w:p>
            <w:pPr>
              <w:spacing w:after="0" w:before="0"/>
            </w:pPr>
            <w:r>
              <w:rPr>
                <w:rFonts w:ascii="Arial" w:cs="Arial" w:eastAsia="Arial" w:hAnsi="Arial"/>
                <w:i/>
                <w:iCs/>
                <w:color w:val="8B9BBF"/>
                <w:sz w:val="20"/>
                <w:szCs w:val="20"/>
              </w:rPr>
              <w:t xml:space="preserve">Runtime AgentType management. Can proceed in parallel with Phase 5.</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aggregates/agenttype/AgentTypeCommandHandler.kt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handle(CreateAgentType), handle(UpdateAgentType)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projections/db/AgentTypeTable.kt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table definition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projections/AgentTypeSummaryProjection.kt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Catch-up subscription → writes/patches AgentTypeTable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projections/repositories/AgentTypeReadRepository.kt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 get(agentTypeId)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api/public/v1/AgentTypeRoutes.kt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4 AgentType endpoints</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Create an AgentType via API, update it, confirm AgentTypeUpdated event on /agenttype:{id} stream. Read back via GET and confirm merged fields.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7: Coordinator auth</w:t>
            </w:r>
          </w:p>
          <w:p>
            <w:pPr>
              <w:spacing w:after="0" w:before="0"/>
            </w:pPr>
            <w:r>
              <w:rPr>
                <w:rFonts w:ascii="Arial" w:cs="Arial" w:eastAsia="Arial" w:hAnsi="Arial"/>
                <w:i/>
                <w:iCs/>
                <w:color w:val="8B9BBF"/>
                <w:sz w:val="20"/>
                <w:szCs w:val="20"/>
              </w:rPr>
              <w:t xml:space="preserve">Auth stubs wired correctly. GatewayTokenValidator functional for agent authentication.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auth/TokenStore.kt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ConcurrentHashMap: gatewayToken → AgentId, agentId → CollaboratorName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auth/TokenGenerator.kt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UUID-based token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auth/BearerTokenValidator.kt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 stub implementation accepting any well-formed Bearer token, returning UserPrincipal(userId='user:dev', collaboratorName='@dev', roles=['admin'])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auth/GatewayTokenValidator.kt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Looks up X-Gateway-Token in TokenStore, returns AgentId or 401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auth/AuthPlugin.kt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Ktor auth plugin wiring both validators to their respective route groups</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Public routes reject requests without Authorization header (401). Gateway routes reject requests without X-Gateway-Token (401). A valid Bearer token (any string) passes through.</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8: Agent service skeleton</w:t>
            </w:r>
          </w:p>
          <w:p>
            <w:pPr>
              <w:spacing w:after="0" w:before="0"/>
            </w:pPr>
            <w:r>
              <w:rPr>
                <w:rFonts w:ascii="Arial" w:cs="Arial" w:eastAsia="Arial" w:hAnsi="Arial"/>
                <w:i/>
                <w:iCs/>
                <w:color w:val="8B9BBF"/>
                <w:sz w:val="20"/>
                <w:szCs w:val="20"/>
              </w:rPr>
              <w:t xml:space="preserve">Runnable agent-service with AgentControlAPI. Can proceed in parallel with Phases 5-7.</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Application.kt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 reading env vars, startKoin, embeddedServer on BIGBOOTE_CONTROL_PORT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Server.kt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configureServer() — ContentNegotiation, Koin plugin, mount control routes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control/v1/AgentControlRoutes.kt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/control/v1/status, POST /control/v1/start, /pause, /resume, /stop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control/v1/AgentControlHandler.kt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Stub implementations returning appropriate responses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control/v1/AgentControlDtos.kt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StartRequest, StatusResponse,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gateway/AgentGatewayClient.kt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client stub — all methods throw NotImplementedError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gateway/GatewayConfig.kt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Reads BIGBOOTE_GATEWAY_URL, BIGBOOTE_GATEWAY_TOKEN from 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koin/AgentServiceModule.kt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Wire all beans — loop components stubbed</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./gradlew :agent-service:run starts. GET /control/v1/status returns {loopState:'starting',...}. POST /control/v1/start returns {started:true,...}.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9: Loop integration</w:t>
            </w:r>
          </w:p>
          <w:p>
            <w:pPr>
              <w:spacing w:after="0" w:before="0"/>
            </w:pPr>
            <w:r>
              <w:rPr>
                <w:rFonts w:ascii="Arial" w:cs="Arial" w:eastAsia="Arial" w:hAnsi="Arial"/>
                <w:i/>
                <w:iCs/>
                <w:color w:val="8B9BBF"/>
                <w:sz w:val="20"/>
                <w:szCs w:val="20"/>
              </w:rPr>
              <w:t xml:space="preserve">Wire the existing AgentLoopStepper into the agent-service infrastructure.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loop/events/KurrentEventStream.kt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Implements EventStream by delegating to AgentGatewayClient. readAfter → readAgentEvents. emit → appendAgentEvents.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gateway/AgentGatewayClient.kt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 all 5 gateway API calls using Ktor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gateway/ConversationSseClient.kt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client for subscribe-conversation-events. On event received: call AgentLoopStepper.kickLoop()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AgentLoopStepper.kt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Drop in from existing code. Adapt collaborationStream references to use gateway pull pattern per architecture doc Section 12.5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loop/LoopState.kt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lastConversationPosition: Long?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loop/LoopStateBuilder.kt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visitConversationMessageReceived handler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This phase requires the most careful reconciliation between the existing loop code and the Bigboote architecture. Read Architecture doc Sections 12.3–12.6 carefully before making changes to AgentLoopStepper. Preserve the existing visitor pattern exactly.</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AgentLoopStepper.run() executes without exception when ANTHROPIC_API_KEY is set and a real KurrentEventStream is wired. AgentStarted event appears on the agent stream. StepStarted/StepEnded events appear after first LLM call.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10: Spawn pipeline</w:t>
            </w:r>
          </w:p>
          <w:p>
            <w:pPr>
              <w:spacing w:after="0" w:before="0"/>
            </w:pPr>
            <w:r>
              <w:rPr>
                <w:rFonts w:ascii="Arial" w:cs="Arial" w:eastAsia="Arial" w:hAnsi="Arial"/>
                <w:i/>
                <w:iCs/>
                <w:color w:val="8B9BBF"/>
                <w:sz w:val="20"/>
                <w:szCs w:val="20"/>
              </w:rPr>
              <w:t xml:space="preserve">End-to-end: coordinator spawns an agent container, agent connects back.</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reactors/SpawnReactor.kt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Persistent subscription on $all filtered to AgentSpawnRequested. Invokes SpawnStrategy.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proxy/spawn/SpawnStrategy.kt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Interface: spawn(SpawnConfig): AgentProxy, teardown(AgentId)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proxy/spawn/DockerSpawnStrategy.kt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Creates and starts Docker container with correct env vars. Returns DockerAgentProxy with controlUrl.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proxy/spawn/SpawnConfig.kt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class carrying all spawn parameters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proxy/agent/DockerAgentProxy.kt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Implements AgentProxy. HTTP calls to /control/v1/* using agentToken.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proxy/ProxyRegistry.kt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ConcurrentHashMap-based registry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reactors/ReactorRunner.kt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Starts all reactors on coordinator startup</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POST /api/v1/efforts/{id}/start causes: AgentSpawnRequested on effort stream → Docker container starts → AgentStarted on agent stream → coordinator logs confirm proxy registered. Confirm in KurrentDB admin UI.</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11: Conversation aggregate</w:t>
            </w:r>
          </w:p>
          <w:p>
            <w:pPr>
              <w:spacing w:after="0" w:before="0"/>
            </w:pPr>
            <w:r>
              <w:rPr>
                <w:rFonts w:ascii="Arial" w:cs="Arial" w:eastAsia="Arial" w:hAnsi="Arial"/>
                <w:i/>
                <w:iCs/>
                <w:color w:val="8B9BBF"/>
                <w:sz w:val="20"/>
                <w:szCs w:val="20"/>
              </w:rPr>
              <w:t xml:space="preserve">Messaging backbone. Prerequisite for agent communication.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aggregates/conversation/ConversationCommandHandler.kt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CreateChannel, PostMessage (with on-demand DM creation), AddMember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projections/db/ConversationTable.kt + MessageTable.kt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table definitions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projections/ConversationProjection.kt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Catch-up subscription → writes conversations and messages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projections/repositories/ConversationReadRepository.kt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findByName, getMessages, getMembersForConv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api/public/v1/ConversationRoutes.kt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create-channel, list, messages, add-member</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Create a channel, post messages via API, confirm MessagePosted events on conversation stream. GET messages returns correct history. On-demand DM: send to @name with no existing thread — ConversationCreated fires automatically.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12: Agent Gateway API</w:t>
            </w:r>
          </w:p>
          <w:p>
            <w:pPr>
              <w:spacing w:after="0" w:before="0"/>
            </w:pPr>
            <w:r>
              <w:rPr>
                <w:rFonts w:ascii="Arial" w:cs="Arial" w:eastAsia="Arial" w:hAnsi="Arial"/>
                <w:i/>
                <w:iCs/>
                <w:color w:val="8B9BBF"/>
                <w:sz w:val="20"/>
                <w:szCs w:val="20"/>
              </w:rPr>
              <w:t xml:space="preserve">The internal surface agents use. Scoping enforcement critical here.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api/gateway/v1/AgentGatewayRoutes.kt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Mount all 5 gateway endpoints at /internal/v1/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api/gateway/v1/AgentGatewayHandler.kt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Implement all 5 operations with membership/ownership enforcement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api/gateway/v1/AgentGatewayDtos.kt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Request/response DTOs for all gateway endpoints</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Agent can append events to its own stream. Agent cannot append to another agent's stream (403). Agent can read conversations it's a member of. Agent cannot read conversations it's not a member of (403). send-conversation-message posts a MessagePosted event.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13: Messaging layer</w:t>
            </w:r>
          </w:p>
          <w:p>
            <w:pPr>
              <w:spacing w:after="0" w:before="0"/>
            </w:pPr>
            <w:r>
              <w:rPr>
                <w:rFonts w:ascii="Arial" w:cs="Arial" w:eastAsia="Arial" w:hAnsi="Arial"/>
                <w:i/>
                <w:iCs/>
                <w:color w:val="8B9BBF"/>
                <w:sz w:val="20"/>
                <w:szCs w:val="20"/>
              </w:rPr>
              <w:t xml:space="preserve">Real-time delivery to all parties. The system now feels live.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reactors/MessageDeliveryReactor.kt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Persistent subscription on $all filtered to MessagePosted. Delivers to all members via CollaboratorProxy.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messaging/NativeMessagingAdapter.kt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WebSocket-based delivery for EXTERNAL collaborators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messaging/SseEventBroadcaster.kt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Fans KurrentDB catch-up subscription events to SSE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api/public/v1/SseRoutes.kt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/api/v1/efforts/{id}/stream — SSE endpoint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api/public/v1/MessagingWebSocketRoutes.kt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WS /api/v1/efforts/{id}/messaging</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Open SSE stream in browser/curl. Post a message via API. Confirm message appears in SSE stream and via WebSocket. Agent receives ConversationMessageReceived event and kickLoop is called.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14: Document aggregate</w:t>
            </w:r>
          </w:p>
          <w:p>
            <w:pPr>
              <w:spacing w:after="0" w:before="0"/>
            </w:pPr>
            <w:r>
              <w:rPr>
                <w:rFonts w:ascii="Arial" w:cs="Arial" w:eastAsia="Arial" w:hAnsi="Arial"/>
                <w:i/>
                <w:iCs/>
                <w:color w:val="8B9BBF"/>
                <w:sz w:val="20"/>
                <w:szCs w:val="20"/>
              </w:rPr>
              <w:t xml:space="preserve">Working document storage. Can proceed in parallel with Phase 13.</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aggregates/document/DocumentCommandHandler.kt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CreateDocument, UpdateDocument, DeleteDocument — writes to S3 before appending 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projections/db/DocumentTable.kt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Exposed table definition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projections/DocumentListProjection.kt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Catch-up subscription → writes documents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projections/repositories/DocumentReadRepository.kt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 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api/public/v1/DocumentRoutes.kt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5 document endpoints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S3 client integration: use AWS SDK v2 for Kotlin. In dev, use LocalStack or MinIO as an S3-compatible target. Add LOCALSTACK_URL to the dev runbook when implemented.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15: System collaborator</w:t>
            </w:r>
          </w:p>
          <w:p>
            <w:pPr>
              <w:spacing w:after="0" w:before="0"/>
            </w:pPr>
            <w:r>
              <w:rPr>
                <w:rFonts w:ascii="Arial" w:cs="Arial" w:eastAsia="Arial" w:hAnsi="Arial"/>
                <w:i/>
                <w:iCs/>
                <w:color w:val="8B9BBF"/>
                <w:sz w:val="20"/>
                <w:szCs w:val="20"/>
              </w:rPr>
              <w:t xml:space="preserve">@system DMs and lifecycle notifications.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system/SystemCollaborator.kt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Sends MessagePosted events from @system via ConversationCommandHandler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reactors/SystemMessageReactor.kt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Subscribes to EffortStarted, EffortPaused, EffortResumed, EffortClosed. Sends @system DMs.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reactors/EffortLifecycleReactor.kt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Signals all AgentProxies on EffortPaused, EffortResumed, EffortClosed.</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Start an Effort. @system DM 'Effort has started' arrives in conversations. Pause the Effort. @system DM 'Effort has been paused' arrives. All agents receive pause signal via control API.</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16: Vue UI — scaffold</w:t>
            </w:r>
          </w:p>
          <w:p>
            <w:pPr>
              <w:spacing w:after="0" w:before="0"/>
            </w:pPr>
            <w:r>
              <w:rPr>
                <w:rFonts w:ascii="Arial" w:cs="Arial" w:eastAsia="Arial" w:hAnsi="Arial"/>
                <w:i/>
                <w:iCs/>
                <w:color w:val="8B9BBF"/>
                <w:sz w:val="20"/>
                <w:szCs w:val="20"/>
              </w:rPr>
              <w:t xml:space="preserve">Project created, routing works, auth stub wired, API client configured.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package.json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Vue 3, TypeScript, Vite, Vue Router, Pinia, VueUse, date-fns, IBM Plex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vite.config.ts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Dev proxy /api → coordinator:8080, /internal → coordinator:8080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router/index.ts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routes from UX Design doc Section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composables/useAuth.ts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AuthService interface + stub implementation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api/client.ts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Axios instance with Bearer token interceptor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api/efforts.ts + agents.ts + conversations.ts + documents.ts + agentTypes.ts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Typed API wrappers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stores/useEffortStore.ts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Pinia store skeleton with REST hydration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composables/useEffortEventStream.ts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 composable skeleton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composables/useMessagingSocket.ts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WebSocket composable skeleton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App.vue + AppShell.vue + AppNav.vue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Global layout with nav</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npm run dev starts. http://localhost:5173 loads without console errors. Navigation between /efforts, /agent-types, /overview renders placeholder views. API client attaches Authorization header on all requests.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17: Vue UI — Effort surfaces</w:t>
            </w:r>
          </w:p>
          <w:p>
            <w:pPr>
              <w:spacing w:after="0" w:before="0"/>
            </w:pPr>
            <w:r>
              <w:rPr>
                <w:rFonts w:ascii="Arial" w:cs="Arial" w:eastAsia="Arial" w:hAnsi="Arial"/>
                <w:i/>
                <w:iCs/>
                <w:color w:val="8B9BBF"/>
                <w:sz w:val="20"/>
                <w:szCs w:val="20"/>
              </w:rPr>
              <w:t xml:space="preserve">The primary working surfaces. Real-time updates functional.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EffortListView + EffortCard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List with status filters. Create modal with CollaboratorBuilder.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EffortWorkspaceView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Mounts SSE + WebSocket. Three-panel layout.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SidebarNav + section components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Channel/DM/Agent lists with unread badges and status dots.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ConversationPane + MessageList + MessageBubble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thread with agent activity indicators.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MessageComposer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Textarea + send. Disabled when effort not 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RightPanel + AgentCard + AgentDetailPanel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status cards with pause/resume/stop actions.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EventStreamPanel + EventRow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Live scrolling event feed with expandable JSON.</w:t>
            </w:r>
          </w:p>
        </w:tc>
      </w:tr>
    </w:tbl>
    <w:p>
      <w:pPr>
        <w:spacing w:after="0" w:before="80"/>
      </w:pPr>
      <w:r>
        <w:t xml:space="preserve"/>
      </w:r>
    </w:p>
    <w:p>
      <w:pPr>
        <w:pStyle w:val="Heading2"/>
        <w:spacing w:after="100" w:before="300"/>
      </w:pPr>
      <w:r>
        <w:rPr>
          <w:rFonts w:ascii="Arial" w:cs="Arial" w:eastAsia="Arial" w:hAnsi="Arial"/>
          <w:b/>
          <w:bCs/>
          <w:color w:val="2E75B6"/>
          <w:sz w:val="27"/>
          <w:szCs w:val="27"/>
        </w:rPr>
        <w:t xml:space="preserve">Verification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D1A" w:sz="1"/>
              <w:left w:val="single" w:color="1A4D1A" w:sz="1"/>
              <w:bottom w:val="single" w:color="1A4D1A" w:sz="1"/>
              <w:right w:val="single" w:color="1A4D1A" w:sz="1"/>
            </w:tcBorders>
            <w:shd w:fill="EAF4EA" w:val="clear"/>
            <w:tcMar>
              <w:top w:type="dxa" w:w="100"/>
              <w:left w:type="dxa" w:w="160"/>
              <w:bottom w:type="dxa" w:w="100"/>
              <w:right w:type="dxa" w:w="160"/>
            </w:tcMar>
          </w:tcPr>
          <w:p>
            <w:r>
              <w:rPr>
                <w:rFonts w:ascii="Arial" w:cs="Arial" w:eastAsia="Arial" w:hAnsi="Arial"/>
                <w:color w:val="1A4D1A"/>
                <w:sz w:val="20"/>
                <w:szCs w:val="20"/>
              </w:rPr>
              <w:t xml:space="preserve">Create an Effort, start it, open workspace. Messages posted via API appear in real time. Agent status updates (StepEnded events) update the AgentCard status dot. Event stream panel shows live events.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18: Vue UI — Agent Types</w:t>
            </w:r>
          </w:p>
          <w:p>
            <w:pPr>
              <w:spacing w:after="0" w:before="0"/>
            </w:pPr>
            <w:r>
              <w:rPr>
                <w:rFonts w:ascii="Arial" w:cs="Arial" w:eastAsia="Arial" w:hAnsi="Arial"/>
                <w:i/>
                <w:iCs/>
                <w:color w:val="8B9BBF"/>
                <w:sz w:val="20"/>
                <w:szCs w:val="20"/>
              </w:rPr>
              <w:t xml:space="preserve">Configuration surface.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AgentTypeListView + AgentTypeCard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Grid with edit and history links.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AgentTypeFormView + AgentTypeForm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 and edit. Name locked on edit.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AgentTypeHistoryView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EventStreamFeed reused for /agenttype:{id} stream.</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19: Vue UI — Lights-On</w:t>
            </w:r>
          </w:p>
          <w:p>
            <w:pPr>
              <w:spacing w:after="0" w:before="0"/>
            </w:pPr>
            <w:r>
              <w:rPr>
                <w:rFonts w:ascii="Arial" w:cs="Arial" w:eastAsia="Arial" w:hAnsi="Arial"/>
                <w:i/>
                <w:iCs/>
                <w:color w:val="8B9BBF"/>
                <w:sz w:val="20"/>
                <w:szCs w:val="20"/>
              </w:rPr>
              <w:t xml:space="preserve">Sales/demo surface. Full-viewport, no auth required.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LightsOnView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Full-viewport route, no AppShell, public (no auth guard).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EffortOrb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Animated concentric rings per agent. CSS animations.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AgentActivityRing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ring segment per agent, coloured by LoopStatus.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SystemMetricsBar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Large number displays: active efforts, agents running, messages today.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LiveEventTicker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Single-line scrolling feed of significant events.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E3A5F" w:val="clear"/>
            <w:tcMar>
              <w:top w:type="dxa" w:w="140"/>
              <w:left w:type="dxa" w:w="200"/>
              <w:bottom w:type="dxa" w:w="140"/>
              <w:right w:type="dxa" w:w="200"/>
            </w:tcMar>
          </w:tcPr>
          <w:p>
            <w:pPr>
              <w:spacing w:after="40" w:before="0"/>
            </w:pPr>
            <w:r>
              <w:rPr>
                <w:rFonts w:ascii="Arial" w:cs="Arial" w:eastAsia="Arial" w:hAnsi="Arial"/>
                <w:b/>
                <w:bCs/>
                <w:color w:val="FFFFFF"/>
                <w:sz w:val="26"/>
                <w:szCs w:val="26"/>
              </w:rPr>
              <w:t xml:space="preserve">Phase 20: FlyMachineSpawnStrategy</w:t>
            </w:r>
          </w:p>
          <w:p>
            <w:pPr>
              <w:spacing w:after="0" w:before="0"/>
            </w:pPr>
            <w:r>
              <w:rPr>
                <w:rFonts w:ascii="Arial" w:cs="Arial" w:eastAsia="Arial" w:hAnsi="Arial"/>
                <w:i/>
                <w:iCs/>
                <w:color w:val="8B9BBF"/>
                <w:sz w:val="20"/>
                <w:szCs w:val="20"/>
              </w:rPr>
              <w:t xml:space="preserve">Production spawn target. Implement after Docker path is fully proven.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proxy/spawn/FlyMachineSpawnStrategy.kt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Fly Machines API calls to create, start, and destroy machines. Returns FlyMachineAgentProxy with controlUrl derived from machine hostname.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proxy/agent/FlyMachineAgentProxy.kt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Same interface as DockerAgentProxy, different controlUrl derivation.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BigbooteConfig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fly.apiToken, fly.appName, fly.region config keys.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Fly.io Machines API reference: https://fly.io/docs/machines/api/. Each machine gets a predictable hostname: {machine-id}.flycast. Use this for controlUrl.</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Implementation Sequence. Verification gates must pass before the next phase begins. Do not proceed with a failing gate — fix it first.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2026-03-17T03:19:28.976Z</dcterms:created>
  <dcterms:modified xsi:type="dcterms:W3CDTF">2026-03-17T03:19:28.977Z</dcterms:modified>
</cp:coreProperties>
</file>

<file path=docProps/custom.xml><?xml version="1.0" encoding="utf-8"?>
<Properties xmlns="http://schemas.openxmlformats.org/officeDocument/2006/custom-properties" xmlns:vt="http://schemas.openxmlformats.org/officeDocument/2006/docPropsVTypes"/>
</file>