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52"/>
          <w:szCs w:val="52"/>
        </w:rPr>
        <w:t xml:space="preserve">Collaborating Agent System</w:t>
      </w:r>
    </w:p>
    <w:p>
      <w:pPr>
        <w:spacing w:after="60" w:before="0"/>
      </w:pPr>
      <w:r>
        <w:rPr>
          <w:rFonts w:ascii="Arial" w:cs="Arial" w:eastAsia="Arial" w:hAnsi="Arial"/>
          <w:color w:val="2E75B6"/>
          <w:sz w:val="36"/>
          <w:szCs w:val="36"/>
        </w:rPr>
        <w:t xml:space="preserve">Glossary of Terms</w:t>
      </w:r>
    </w:p>
    <w:p>
      <w:pPr>
        <w:pBdr>
          <w:bottom w:val="single" w:color="2E75B6" w:sz="8" w:space="6"/>
        </w:pBdr>
        <w:spacing w:after="0" w:before="0"/>
      </w:pPr>
      <w:r>
        <w:t xml:space="preserve"/>
      </w:r>
    </w:p>
    <w:p>
      <w:pPr>
        <w:spacing w:after="0" w:before="120"/>
      </w:pPr>
      <w:r>
        <w:t xml:space="preserve"/>
      </w:r>
    </w:p>
    <w:p>
      <w:pPr>
        <w:spacing w:after="240" w:before="0"/>
      </w:pPr>
      <w:r>
        <w:rPr>
          <w:rFonts w:ascii="Arial" w:cs="Arial" w:eastAsia="Arial" w:hAnsi="Arial"/>
          <w:i/>
          <w:iCs/>
          <w:color w:val="444444"/>
          <w:sz w:val="21"/>
          <w:szCs w:val="21"/>
        </w:rPr>
        <w:t xml:space="preserve">This document defines the canonical vocabulary for the Collaborating Agent System. All design documents, code, and discussions should use these terms precisely and consistently.</w:t>
      </w:r>
    </w:p>
    <w:p>
      <w:pPr>
        <w:pStyle w:val="Heading1"/>
        <w:pBdr>
          <w:bottom w:val="single" w:color="2E75B6" w:sz="6" w:space="4"/>
        </w:pBdr>
        <w:spacing w:after="120" w:before="400"/>
      </w:pPr>
      <w:r>
        <w:rPr>
          <w:rFonts w:ascii="Arial" w:cs="Arial" w:eastAsia="Arial" w:hAnsi="Arial"/>
          <w:b/>
          <w:bCs/>
          <w:color w:val="1E3A5F"/>
          <w:sz w:val="36"/>
          <w:szCs w:val="36"/>
        </w:rPr>
        <w:t xml:space="preserve">1. Core Domain</w:t>
      </w:r>
    </w:p>
    <w:p>
      <w:pPr>
        <w:spacing w:after="160" w:before="80"/>
      </w:pPr>
      <w:r>
        <w:rPr>
          <w:rFonts w:ascii="Arial" w:cs="Arial" w:eastAsia="Arial" w:hAnsi="Arial"/>
          <w:i/>
          <w:iCs/>
          <w:color w:val="444444"/>
          <w:sz w:val="21"/>
          <w:szCs w:val="21"/>
        </w:rPr>
        <w:t xml:space="preserve">Concepts that describe the primary business purpose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Collaboration</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scoped, time-bounded effort assigned to a group of Collaborators. A Collaboration has a defined goal (e.g., 'add feature X to codebase'), a designated Lead, and a lifecycle from creation through closure.</w:t>
            </w:r>
          </w:p>
          <w:p>
            <w:pPr>
              <w:spacing w:after="40" w:before="40"/>
            </w:pPr>
            <w:r>
              <w:rPr>
                <w:rFonts w:ascii="Arial" w:cs="Arial" w:eastAsia="Arial" w:hAnsi="Arial"/>
                <w:i/>
                <w:iCs/>
                <w:color w:val="444444"/>
                <w:sz w:val="22"/>
                <w:szCs w:val="22"/>
              </w:rPr>
              <w:t xml:space="preserve">Root aggregate. All child aggregates are owned by a Collaboration and their stream IDs are prefixed with the Collaboration ID.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Lead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designated Collaborator responsible for driving a Collaboration to completion. The Lead is typically an Agent configured with instructions appropriate to the effort. Every Collaboration must have exactly one Lead.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Collaborator</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named participant in a Collaboration. A Collaborator may be a human or an Agent. Each Collaborator has a unique @name within the system used for addressing messages.</w:t>
            </w:r>
          </w:p>
          <w:p>
            <w:pPr>
              <w:spacing w:after="40" w:before="40"/>
            </w:pPr>
            <w:r>
              <w:rPr>
                <w:rFonts w:ascii="Arial" w:cs="Arial" w:eastAsia="Arial" w:hAnsi="Arial"/>
                <w:i/>
                <w:iCs/>
                <w:color w:val="444444"/>
                <w:sz w:val="22"/>
                <w:szCs w:val="22"/>
              </w:rPr>
              <w:t xml:space="preserve">Collaborators are addressed as @name in messages and channel membership lists.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CollaboratorRole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classification of a Collaborator as either HUMAN or AGENT. If AGENT, the role also carries a reference to the AgentType that defines its behavior.</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Effort</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stated goal or scope of a Collaboration, expressed as a natural-language description and optional structured metadata (e.g., target repository, branch, acceptance criteria).</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WorkingDocument</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file stored in the DocumentStore associated with a Collaboration. Working documents are the shared artifact space for the Collaboration's in-progress outputs. Final outputs leave the system via external mechanisms (e.g., pull request).</w:t>
            </w:r>
          </w:p>
          <w:p>
            <w:pPr>
              <w:spacing w:after="40" w:before="40"/>
            </w:pPr>
            <w:r>
              <w:rPr>
                <w:rFonts w:ascii="Arial" w:cs="Arial" w:eastAsia="Arial" w:hAnsi="Arial"/>
                <w:i/>
                <w:iCs/>
                <w:color w:val="444444"/>
                <w:sz w:val="22"/>
                <w:szCs w:val="22"/>
              </w:rPr>
              <w:t xml:space="preserve">Not to be confused with the final deliverable. Working documents are ephemeral and scoped to the Collaboration lifecycle.</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2. Agent Concepts</w:t>
      </w:r>
    </w:p>
    <w:p>
      <w:pPr>
        <w:spacing w:after="160" w:before="80"/>
      </w:pPr>
      <w:r>
        <w:rPr>
          <w:rFonts w:ascii="Arial" w:cs="Arial" w:eastAsia="Arial" w:hAnsi="Arial"/>
          <w:i/>
          <w:iCs/>
          <w:color w:val="444444"/>
          <w:sz w:val="21"/>
          <w:szCs w:val="21"/>
        </w:rPr>
        <w:t xml:space="preserve">Concepts specific to AI agent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AgentType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named, runtime-configurable definition of an agent's behavior. Includes: system prompt, model identifier, model parameters (temperature, max tokens, etc.), and available tools. AgentTypes are managed via the Coordinator API and do not require redeployment.</w:t>
            </w:r>
          </w:p>
          <w:p>
            <w:pPr>
              <w:spacing w:after="40" w:before="40"/>
            </w:pPr>
            <w:r>
              <w:rPr>
                <w:rFonts w:ascii="Arial" w:cs="Arial" w:eastAsia="Arial" w:hAnsi="Arial"/>
                <w:i/>
                <w:iCs/>
                <w:color w:val="444444"/>
                <w:sz w:val="22"/>
                <w:szCs w:val="22"/>
              </w:rPr>
              <w:t xml:space="preserve">AgentTypes are themselves event-sourced aggregates on the /agenttype:{id} stream.</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AgentInstance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running instantiation of an AgentType within a Collaboration. Each AgentInstance has its own isolated event stream, context window, and container runtime. An AgentInstance is spawned by the Coordinator and communicates exclusively via the messaging layer and event store proxy.</w:t>
            </w:r>
          </w:p>
          <w:p>
            <w:pPr>
              <w:spacing w:after="40" w:before="40"/>
            </w:pPr>
            <w:r>
              <w:rPr>
                <w:rFonts w:ascii="Arial" w:cs="Arial" w:eastAsia="Arial" w:hAnsi="Arial"/>
                <w:i/>
                <w:iCs/>
                <w:color w:val="444444"/>
                <w:sz w:val="22"/>
                <w:szCs w:val="22"/>
              </w:rPr>
              <w:t xml:space="preserve">Stream pattern: /collab:{id}/agent:{id}. First event is always AgentStarted.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AgentLoop</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core execution cycle of an AgentInstance. Reads from its context window, calls the LLM API, processes tool invocations, emits events, and awaits new messages or signals. The loop is the responsibility of the Agent Service.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ContextWindow</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ordered sequence of messages, tool results, and injected content that constitutes the input to the LLM for a given AgentInstance turn. Built by replaying and projecting the agent's event stream.</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AgentService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runtime service that hosts an AgentLoop. One AgentService instance per AgentInstance. Exposes a control plane API consumed by the Coordinator. Writes lifecycle and LLM interaction events to its stream via the Coordinator's EventStore proxy.</w:t>
            </w:r>
          </w:p>
          <w:p>
            <w:pPr>
              <w:spacing w:after="40" w:before="40"/>
            </w:pPr>
            <w:r>
              <w:rPr>
                <w:rFonts w:ascii="Arial" w:cs="Arial" w:eastAsia="Arial" w:hAnsi="Arial"/>
                <w:i/>
                <w:iCs/>
                <w:color w:val="444444"/>
                <w:sz w:val="22"/>
                <w:szCs w:val="22"/>
              </w:rPr>
              <w:t xml:space="preserve">The AgentService does not own the event store; it proxies all reads and writes through the Coordinator.</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ControlPlaneAPI</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HTTP API exposed by an AgentService that allows the Coordinator to start, stop, pause, resume, and inject context into an AgentInstance.</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3. Event Sourcing</w:t>
      </w:r>
    </w:p>
    <w:p>
      <w:pPr>
        <w:spacing w:after="160" w:before="80"/>
      </w:pPr>
      <w:r>
        <w:rPr>
          <w:rFonts w:ascii="Arial" w:cs="Arial" w:eastAsia="Arial" w:hAnsi="Arial"/>
          <w:i/>
          <w:iCs/>
          <w:color w:val="444444"/>
          <w:sz w:val="21"/>
          <w:szCs w:val="21"/>
        </w:rPr>
        <w:t xml:space="preserve">Concepts related to the event-sourced backbone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EventStore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central, append-only log of all events in the system. Backed by KurrentDB (formerly EventStoreDB). All state in the system is derived from events. The EventStore is owned and proxied exclusively by the Coordinator Service.</w:t>
            </w:r>
          </w:p>
          <w:p>
            <w:pPr>
              <w:spacing w:after="40" w:before="40"/>
            </w:pPr>
            <w:r>
              <w:rPr>
                <w:rFonts w:ascii="Arial" w:cs="Arial" w:eastAsia="Arial" w:hAnsi="Arial"/>
                <w:i/>
                <w:iCs/>
                <w:color w:val="444444"/>
                <w:sz w:val="22"/>
                <w:szCs w:val="22"/>
              </w:rPr>
              <w:t xml:space="preserve">No service other than the Coordinator writes directly to KurrentDB.</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EventStream</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named, ordered sequence of events associated with a single aggregate. Stream IDs use a hierarchical naming convention to express ownership.</w:t>
            </w:r>
          </w:p>
          <w:p>
            <w:pPr>
              <w:spacing w:after="40" w:before="40"/>
            </w:pPr>
            <w:r>
              <w:rPr>
                <w:rFonts w:ascii="Arial" w:cs="Arial" w:eastAsia="Arial" w:hAnsi="Arial"/>
                <w:i/>
                <w:iCs/>
                <w:color w:val="444444"/>
                <w:sz w:val="22"/>
                <w:szCs w:val="22"/>
              </w:rPr>
              <w:t xml:space="preserve">Examples: /collab:100, /collab:100/agent:99, /collab:100/conv:3, /agenttype:7</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Aggregate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consistency boundary whose state is derived by replaying its EventStream. Aggregates do not hold references to child aggregates; parent-child relationships are expressed only through stream ID namespacing.</w:t>
            </w:r>
          </w:p>
          <w:p>
            <w:pPr>
              <w:spacing w:after="40" w:before="40"/>
            </w:pPr>
            <w:r>
              <w:rPr>
                <w:rFonts w:ascii="Arial" w:cs="Arial" w:eastAsia="Arial" w:hAnsi="Arial"/>
                <w:i/>
                <w:iCs/>
                <w:color w:val="444444"/>
                <w:sz w:val="22"/>
                <w:szCs w:val="22"/>
              </w:rPr>
              <w:t xml:space="preserve">A Collaboration aggregate does not directly access Conversation or AgentInstance aggregates.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Projection</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read model derived by processing one or more EventStreams. Projections power API queries and the UX without requiring aggregate replay on every request.</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Reactor</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component that subscribes to one or more EventStreams and emits side effects or new events in response. Example: the Coordinator's spawn reactor listens for AgentSpawnRequested and creates the appropriate CollaboratorProxy.</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EventStoreProxy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API surface on the Coordinator Service through which the AgentService reads from and appends to EventStreams. Ensures the EventStore implementation remains encapsulated within the Coordinator.</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4. Messaging</w:t>
      </w:r>
    </w:p>
    <w:p>
      <w:pPr>
        <w:spacing w:after="160" w:before="80"/>
      </w:pPr>
      <w:r>
        <w:rPr>
          <w:rFonts w:ascii="Arial" w:cs="Arial" w:eastAsia="Arial" w:hAnsi="Arial"/>
          <w:i/>
          <w:iCs/>
          <w:color w:val="444444"/>
          <w:sz w:val="21"/>
          <w:szCs w:val="21"/>
        </w:rPr>
        <w:t xml:space="preserve">Concepts related to communication between Collaborators.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Conversation</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An aggregate representing a message thread between a defined set of Collaborators. A Conversation may be a direct message (between two @names) or a channel (named #channel with multiple @names). Owned by a Collaboration.</w:t>
            </w:r>
          </w:p>
          <w:p>
            <w:pPr>
              <w:spacing w:after="40" w:before="40"/>
            </w:pPr>
            <w:r>
              <w:rPr>
                <w:rFonts w:ascii="Arial" w:cs="Arial" w:eastAsia="Arial" w:hAnsi="Arial"/>
                <w:i/>
                <w:iCs/>
                <w:color w:val="444444"/>
                <w:sz w:val="22"/>
                <w:szCs w:val="22"/>
              </w:rPr>
              <w:t xml:space="preserve">Stream pattern: /collab:{id}/conv:{id}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Channel</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named Conversation prefixed with # that has a defined membership list. Messages posted to a Channel are delivered to all member @names. Channels are created within the scope of a Collaboration.</w:t>
            </w:r>
          </w:p>
          <w:p>
            <w:pPr>
              <w:spacing w:after="40" w:before="40"/>
            </w:pPr>
            <w:r>
              <w:rPr>
                <w:rFonts w:ascii="Arial" w:cs="Arial" w:eastAsia="Arial" w:hAnsi="Arial"/>
                <w:i/>
                <w:iCs/>
                <w:color w:val="444444"/>
                <w:sz w:val="22"/>
                <w:szCs w:val="22"/>
              </w:rPr>
              <w:t xml:space="preserve">Example: #general, #review, #standup</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DirectMessage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Conversation between exactly two @names. Not named with a # prefix.</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Message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unit of communication posted to a Conversation by a Collaborator. Expressed as a MessagePosted event on the Conversation's EventStream. Delivered to all members of the Conversation.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MessagingAdapter</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pluggable component that translates between an external messaging platform and the system's internal Conversation events. Current planned implementations: DiscordAdapter and NativeAdapter.</w:t>
            </w:r>
          </w:p>
          <w:p>
            <w:pPr>
              <w:spacing w:after="40" w:before="40"/>
            </w:pPr>
            <w:r>
              <w:rPr>
                <w:rFonts w:ascii="Arial" w:cs="Arial" w:eastAsia="Arial" w:hAnsi="Arial"/>
                <w:i/>
                <w:iCs/>
                <w:color w:val="444444"/>
                <w:sz w:val="22"/>
                <w:szCs w:val="22"/>
              </w:rPr>
              <w:t xml:space="preserve">The NativeAdapter uses WebSockets served by the Coordinator. The DiscordAdapter translates Discord bot events.</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5. Coordinator &amp; Infrastructure</w:t>
      </w:r>
    </w:p>
    <w:p>
      <w:pPr>
        <w:spacing w:after="160" w:before="80"/>
      </w:pPr>
      <w:r>
        <w:rPr>
          <w:rFonts w:ascii="Arial" w:cs="Arial" w:eastAsia="Arial" w:hAnsi="Arial"/>
          <w:i/>
          <w:iCs/>
          <w:color w:val="444444"/>
          <w:sz w:val="21"/>
          <w:szCs w:val="21"/>
        </w:rPr>
        <w:t xml:space="preserve">Concepts related to the orchestration layer and runtime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CoordinatorService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central service responsible for Collaboration lifecycle management, event store ownership, agent spawning, proxy management, and API/UX serving. The authoritative runtime for all system state.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CollaboratorProxy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An abstraction inside the Coordinator that represents a Collaborator regardless of type (Agent or Human) and encapsulates the mechanics of communicating with it. The polymorphic root of the proxy hierarchy.</w:t>
            </w:r>
          </w:p>
          <w:p>
            <w:pPr>
              <w:spacing w:after="40" w:before="40"/>
            </w:pPr>
            <w:r>
              <w:rPr>
                <w:rFonts w:ascii="Arial" w:cs="Arial" w:eastAsia="Arial" w:hAnsi="Arial"/>
                <w:i/>
                <w:iCs/>
                <w:color w:val="444444"/>
                <w:sz w:val="22"/>
                <w:szCs w:val="22"/>
              </w:rPr>
              <w:t xml:space="preserve">Subclasses: AgentProxy (→ DockerAgentProxy, FlyMachineAgentProxy), HumanProxy (→ DiscordHumanProxy, NativeUiHumanProxy)</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CollaboratorProxy implementation for Agent Collaborators. Manages the lifecycle of an AgentInstance container and communicates with it via the ControlPlaneAPI.</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HumanProxy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CollaboratorProxy implementation for Human Collaborators. Delivers messages via the configured MessagingAdapter and receives replies through the same channel.</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SpawnStrategy</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runtime mechanism used to start an AgentInstance container. Strategies include DockerSpawnStrategy (local) and FlyMachineSpawnStrategy (Fly.io). Configured per AgentType or per deployment environment.</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DocumentStore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shared working file store for a Collaboration. Backed by S3-compatible object storage. All mutations are expressed as events (DocumentCreated, DocumentUpdated, DocumentDeleted) on the /collab:{id}/docs stream. Scoped to the Collaboration and torn down on closure.</w:t>
            </w:r>
          </w:p>
          <w:p>
            <w:pPr>
              <w:spacing w:after="40" w:before="40"/>
            </w:pPr>
            <w:r>
              <w:rPr>
                <w:rFonts w:ascii="Arial" w:cs="Arial" w:eastAsia="Arial" w:hAnsi="Arial"/>
                <w:i/>
                <w:iCs/>
                <w:color w:val="444444"/>
                <w:sz w:val="22"/>
                <w:szCs w:val="22"/>
              </w:rPr>
              <w:t xml:space="preserve">Not a knowledge base. For persistent knowledge, teams should use MCP servers or repository-local storage.</w:t>
            </w:r>
          </w:p>
        </w:tc>
      </w:tr>
    </w:tbl>
    <w:p>
      <w:pPr>
        <w:spacing w:after="0" w:before="240"/>
      </w:pPr>
      <w:r>
        <w:t xml:space="preserve"/>
      </w:r>
    </w:p>
    <w:p>
      <w:pPr>
        <w:pStyle w:val="Heading1"/>
        <w:pBdr>
          <w:bottom w:val="single" w:color="2E75B6" w:sz="6" w:space="4"/>
        </w:pBdr>
        <w:spacing w:after="120" w:before="400"/>
      </w:pPr>
      <w:r>
        <w:rPr>
          <w:rFonts w:ascii="Arial" w:cs="Arial" w:eastAsia="Arial" w:hAnsi="Arial"/>
          <w:b/>
          <w:bCs/>
          <w:color w:val="1E3A5F"/>
          <w:sz w:val="36"/>
          <w:szCs w:val="36"/>
        </w:rPr>
        <w:t xml:space="preserve">6. Key Events Reference</w:t>
      </w:r>
    </w:p>
    <w:p>
      <w:pPr>
        <w:spacing w:after="160" w:before="80"/>
      </w:pPr>
      <w:r>
        <w:rPr>
          <w:rFonts w:ascii="Arial" w:cs="Arial" w:eastAsia="Arial" w:hAnsi="Arial"/>
          <w:i/>
          <w:iCs/>
          <w:color w:val="444444"/>
          <w:sz w:val="21"/>
          <w:szCs w:val="21"/>
        </w:rPr>
        <w:t xml:space="preserve">A non-exhaustive reference of important domain events. Event names use PascalCase and are past-tense by convention.</w:t>
      </w:r>
    </w:p>
    <w:p>
      <w:pPr>
        <w:pStyle w:val="Heading2"/>
        <w:spacing w:after="120" w:before="320"/>
      </w:pPr>
      <w:r>
        <w:rPr>
          <w:rFonts w:ascii="Arial" w:cs="Arial" w:eastAsia="Arial" w:hAnsi="Arial"/>
          <w:b/>
          <w:bCs/>
          <w:color w:val="2E75B6"/>
          <w:sz w:val="28"/>
          <w:szCs w:val="28"/>
        </w:rPr>
        <w:t xml:space="preserve">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CollaborationCreated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new Collaboration has been defined with its Effort, Collaborator list, and Lead designation.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CollaborationStarted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Collaboration is now active; Collaborators have been notified and agent spawning has been initiated.</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CollaborationPaused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Collaboration has been suspended; active AgentInstances have been signaled to pause.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CollaborationClosed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Collaboration has ended. DocumentStore is marked for cleanup.</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AgentSpawnRequested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Coordinator has determined that an AgentInstance should be started. Includes AgentType config and assigned AgentInstance ID. Consumed by the spawn Reactor.</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AgentStarted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Emitted by the AgentService on its own stream as the first event, confirming the instance is running.</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AgentStopped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AgentInstance has completed its work and exited cleanly.</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AgentFailed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AgentInstance encountered an unrecoverable error. Includes error detail.</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LLMRequestSent</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AgentLoop has dispatched a request to the LLM API. Includes model, token count, and truncated prompt reference.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LLMResponseReceived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LLM API has returned a response. Includes response content and token usage.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ToolInvoked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agent has called a tool. Includes tool name and parameters.</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ToolResultReceived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tool invocation has returned a result to the agent.</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ContextInjected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The Coordinator has injected content directly into the AgentInstance context window via the ControlPlaneAPI.</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ConversationCreated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new Conversation (DM or Channel) has been created within a Collaboration.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MemberAdded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Collaborator @name has been added to a Channel.</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MessagePosted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Collaborator has posted a Message to a Conversation. Triggers delivery to all members via their respective proxies.</w:t>
            </w:r>
          </w:p>
        </w:tc>
      </w:tr>
    </w:tbl>
    <w:p>
      <w:pPr>
        <w:spacing w:after="0" w:before="160"/>
      </w:pPr>
      <w:r>
        <w:t xml:space="preserve"/>
      </w:r>
    </w:p>
    <w:p>
      <w:pPr>
        <w:pStyle w:val="Heading2"/>
        <w:spacing w:after="120" w:before="320"/>
      </w:pPr>
      <w:r>
        <w:rPr>
          <w:rFonts w:ascii="Arial" w:cs="Arial" w:eastAsia="Arial" w:hAnsi="Arial"/>
          <w:b/>
          <w:bCs/>
          <w:color w:val="2E75B6"/>
          <w:sz w:val="28"/>
          <w:szCs w:val="28"/>
        </w:rPr>
        <w:t xml:space="preserve">Document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DocumentCreated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new WorkingDocument has been added to the DocumentStore.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DocumentUpdated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An existing WorkingDocument has been modified. The event carries the diff or full content depending on size.</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after="40" w:before="40"/>
            </w:pPr>
            <w:r>
              <w:rPr>
                <w:rFonts w:ascii="Courier New" w:cs="Courier New" w:eastAsia="Courier New" w:hAnsi="Courier New"/>
                <w:b/>
                <w:bCs/>
                <w:color w:val="1E3A5F"/>
                <w:sz w:val="21"/>
                <w:szCs w:val="21"/>
              </w:rPr>
              <w:t xml:space="preserve">DocumentDeleted</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color w:val="1A1A1A"/>
                <w:sz w:val="21"/>
                <w:szCs w:val="21"/>
              </w:rPr>
              <w:t xml:space="preserve">A WorkingDocument has been removed from the DocumentStore.</w:t>
            </w:r>
          </w:p>
        </w:tc>
      </w:tr>
    </w:tbl>
    <w:p>
      <w:pPr>
        <w:spacing w:after="0" w:before="240"/>
      </w:pPr>
      <w:r>
        <w:t xml:space="preserve"/>
      </w:r>
    </w:p>
    <w:p>
      <w:pPr>
        <w:pBdr>
          <w:top w:val="single" w:color="CCCCCC" w:sz="4" w:space="6"/>
        </w:pBdr>
        <w:spacing w:after="60" w:before="160"/>
      </w:pPr>
      <w:r>
        <w:rPr>
          <w:rFonts w:ascii="Arial" w:cs="Arial" w:eastAsia="Arial" w:hAnsi="Arial"/>
          <w:i/>
          <w:iCs/>
          <w:color w:val="444444"/>
          <w:sz w:val="18"/>
          <w:szCs w:val="18"/>
        </w:rPr>
        <w:t xml:space="preserve">This is a living document. Terms should be updated as the design evolves. All changes should be proposed as pull requests against the design document repository.</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2026-03-16T20:51:27.373Z</dcterms:created>
  <dcterms:modified xsi:type="dcterms:W3CDTF">2026-03-16T20:51:27.374Z</dcterms:modified>
</cp:coreProperties>
</file>

<file path=docProps/custom.xml><?xml version="1.0" encoding="utf-8"?>
<Properties xmlns="http://schemas.openxmlformats.org/officeDocument/2006/custom-properties" xmlns:vt="http://schemas.openxmlformats.org/officeDocument/2006/docPropsVTypes"/>
</file>