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547E3" w:rsidRDefault="00654422" w14:paraId="00000001" w14:textId="77777777">
      <w:pPr>
        <w:pStyle w:val="Heading3"/>
        <w:keepNext w:val="0"/>
        <w:keepLines w:val="0"/>
        <w:spacing w:before="480"/>
      </w:pPr>
      <w:bookmarkStart w:name="_k8ztfhu41kg" w:colFirst="0" w:colLast="0" w:id="0"/>
      <w:bookmarkEnd w:id="0"/>
      <w:r>
        <w:t>Multi-Agent Systems in Multimodal AI</w:t>
      </w:r>
    </w:p>
    <w:p w:rsidR="006547E3" w:rsidRDefault="00654422" w14:paraId="00000002" w14:textId="77777777">
      <w:pPr>
        <w:pStyle w:val="Heading2"/>
        <w:keepNext w:val="0"/>
        <w:keepLines w:val="0"/>
        <w:spacing w:before="0" w:after="0"/>
      </w:pPr>
      <w:bookmarkStart w:name="_jphctrdw0ff9" w:colFirst="0" w:colLast="0" w:id="1"/>
      <w:bookmarkEnd w:id="1"/>
      <w:r>
        <w:t>Goal of this Module</w:t>
      </w:r>
    </w:p>
    <w:p w:rsidR="006547E3" w:rsidP="37DD0869" w:rsidRDefault="00654422" w14:paraId="00000003" w14:textId="77777777">
      <w:pPr>
        <w:pStyle w:val="Heading1"/>
        <w:keepNext w:val="0"/>
        <w:keepLines w:val="0"/>
        <w:spacing w:before="240" w:after="240"/>
        <w:rPr>
          <w:sz w:val="22"/>
          <w:szCs w:val="22"/>
          <w:lang w:val="en-US"/>
        </w:rPr>
      </w:pPr>
      <w:r w:rsidRPr="37DD0869" w:rsidR="37DD0869">
        <w:rPr>
          <w:sz w:val="22"/>
          <w:szCs w:val="22"/>
          <w:lang w:val="en-US"/>
        </w:rPr>
        <w:t xml:space="preserve">The goal is to explain why single-agent systems hit practical limits in real-world multimodal workflows and how multi-agent architectures solve these problems. </w:t>
      </w:r>
      <w:r w:rsidRPr="37DD0869" w:rsidR="37DD0869">
        <w:rPr>
          <w:sz w:val="22"/>
          <w:szCs w:val="22"/>
          <w:lang w:val="en-US"/>
        </w:rPr>
        <w:t>You'll</w:t>
      </w:r>
      <w:r w:rsidRPr="37DD0869" w:rsidR="37DD0869">
        <w:rPr>
          <w:sz w:val="22"/>
          <w:szCs w:val="22"/>
          <w:lang w:val="en-US"/>
        </w:rPr>
        <w:t xml:space="preserve"> learn:</w:t>
      </w:r>
    </w:p>
    <w:p w:rsidR="006547E3" w:rsidRDefault="00654422" w14:paraId="00000004" w14:textId="77777777">
      <w:pPr>
        <w:pStyle w:val="Heading1"/>
        <w:keepNext w:val="0"/>
        <w:keepLines w:val="0"/>
        <w:numPr>
          <w:ilvl w:val="0"/>
          <w:numId w:val="5"/>
        </w:numPr>
        <w:spacing w:before="240" w:after="0"/>
        <w:rPr>
          <w:sz w:val="22"/>
          <w:szCs w:val="22"/>
        </w:rPr>
      </w:pPr>
      <w:r>
        <w:rPr>
          <w:sz w:val="22"/>
          <w:szCs w:val="22"/>
        </w:rPr>
        <w:t>The three main limitations of single agents (task overload, brittleness, limited parallelism) with evidence from 2025–2026 research</w:t>
      </w:r>
    </w:p>
    <w:p w:rsidR="006547E3" w:rsidRDefault="00654422" w14:paraId="00000005" w14:textId="77777777">
      <w:pPr>
        <w:pStyle w:val="Heading1"/>
        <w:keepNext w:val="0"/>
        <w:keepLines w:val="0"/>
        <w:numPr>
          <w:ilvl w:val="0"/>
          <w:numId w:val="5"/>
        </w:numPr>
        <w:spacing w:before="0" w:after="0"/>
        <w:rPr>
          <w:sz w:val="22"/>
          <w:szCs w:val="22"/>
        </w:rPr>
      </w:pPr>
      <w:r>
        <w:rPr>
          <w:sz w:val="22"/>
          <w:szCs w:val="22"/>
        </w:rPr>
        <w:t>The major multi-agent coordination patterns (hierarchical, debate, swarm, sequential pipeline)</w:t>
      </w:r>
    </w:p>
    <w:p w:rsidR="006547E3" w:rsidRDefault="00654422" w14:paraId="00000006" w14:textId="77777777">
      <w:pPr>
        <w:pStyle w:val="Heading1"/>
        <w:keepNext w:val="0"/>
        <w:keepLines w:val="0"/>
        <w:numPr>
          <w:ilvl w:val="0"/>
          <w:numId w:val="5"/>
        </w:numPr>
        <w:spacing w:before="0" w:after="0"/>
        <w:rPr>
          <w:sz w:val="22"/>
          <w:szCs w:val="22"/>
        </w:rPr>
      </w:pPr>
      <w:bookmarkStart w:name="_lgki0rte7agq" w:colFirst="0" w:colLast="0" w:id="2"/>
      <w:bookmarkEnd w:id="2"/>
      <w:r>
        <w:rPr>
          <w:sz w:val="22"/>
          <w:szCs w:val="22"/>
        </w:rPr>
        <w:t>When to choose each pattern, their architectures, trade-offs, and concrete examples</w:t>
      </w:r>
    </w:p>
    <w:p w:rsidR="006547E3" w:rsidP="37DD0869" w:rsidRDefault="00654422" w14:paraId="00000007" w14:textId="77777777">
      <w:pPr>
        <w:pStyle w:val="Heading1"/>
        <w:keepNext w:val="0"/>
        <w:keepLines w:val="0"/>
        <w:numPr>
          <w:ilvl w:val="0"/>
          <w:numId w:val="5"/>
        </w:numPr>
        <w:spacing w:before="0" w:after="240"/>
        <w:rPr>
          <w:sz w:val="22"/>
          <w:szCs w:val="22"/>
          <w:lang w:val="en-US"/>
        </w:rPr>
      </w:pPr>
      <w:bookmarkStart w:name="_xr3mwon65vet" w:id="3"/>
      <w:bookmarkEnd w:id="3"/>
      <w:r w:rsidRPr="37DD0869" w:rsidR="37DD0869">
        <w:rPr>
          <w:sz w:val="22"/>
          <w:szCs w:val="22"/>
          <w:lang w:val="en-US"/>
        </w:rPr>
        <w:t xml:space="preserve">A realistic end-to-end multi-agent warranty-claim system for </w:t>
      </w:r>
      <w:r w:rsidRPr="37DD0869" w:rsidR="37DD0869">
        <w:rPr>
          <w:sz w:val="22"/>
          <w:szCs w:val="22"/>
          <w:lang w:val="en-US"/>
        </w:rPr>
        <w:t>TechVista</w:t>
      </w:r>
      <w:r w:rsidRPr="37DD0869" w:rsidR="37DD0869">
        <w:rPr>
          <w:sz w:val="22"/>
          <w:szCs w:val="22"/>
          <w:lang w:val="en-US"/>
        </w:rPr>
        <w:t xml:space="preserve"> (e-commerce electronics store) This knowledge helps you design scalable, reliable, auditable multimodal agents that handle complex customer support tasks, from photo analysis to policy lookup to form submission, without collapsing under complexity.</w:t>
      </w:r>
    </w:p>
    <w:p w:rsidR="006547E3" w:rsidRDefault="00654422" w14:paraId="00000008" w14:textId="77777777">
      <w:pPr>
        <w:spacing w:after="240"/>
      </w:pPr>
      <w:r w:rsidRPr="37DD0869" w:rsidR="37DD0869">
        <w:rPr>
          <w:lang w:val="en-US"/>
        </w:rPr>
        <w:t xml:space="preserve">Modern large‑language‑model (LLM) agents excel at many tasks, yet real‑world workflows often overwhelm a single agent. Research from Anthropic and </w:t>
      </w:r>
      <w:r w:rsidRPr="37DD0869" w:rsidR="37DD0869">
        <w:rPr>
          <w:lang w:val="en-US"/>
        </w:rPr>
        <w:t>LangChain</w:t>
      </w:r>
      <w:r w:rsidRPr="37DD0869" w:rsidR="37DD0869">
        <w:rPr>
          <w:lang w:val="en-US"/>
        </w:rPr>
        <w:t xml:space="preserve"> shows that single agents struggle to scale for three reasons:</w:t>
      </w:r>
    </w:p>
    <w:p w:rsidR="006547E3" w:rsidP="37DD0869" w:rsidRDefault="00654422" w14:paraId="00000009" w14:textId="77777777">
      <w:pPr>
        <w:numPr>
          <w:ilvl w:val="0"/>
          <w:numId w:val="1"/>
        </w:numPr>
        <w:spacing w:before="240"/>
        <w:rPr>
          <w:lang w:val="en-US"/>
        </w:rPr>
      </w:pPr>
      <w:r w:rsidRPr="37DD0869" w:rsidR="37DD0869">
        <w:rPr>
          <w:b w:val="1"/>
          <w:bCs w:val="1"/>
          <w:lang w:val="en-US"/>
        </w:rPr>
        <w:t>Task overload and context window limits.</w:t>
      </w:r>
      <w:r w:rsidRPr="37DD0869" w:rsidR="37DD0869">
        <w:rPr>
          <w:lang w:val="en-US"/>
        </w:rPr>
        <w:t xml:space="preserve"> When a single agent must coordinate dozens of tools and knowledge sources, its reasoning becomes muddled and quality degrades. A hierarchical guide notes that single agents suffer from </w:t>
      </w:r>
      <w:r w:rsidRPr="37DD0869" w:rsidR="37DD0869">
        <w:rPr>
          <w:b w:val="1"/>
          <w:bCs w:val="1"/>
          <w:lang w:val="en-US"/>
        </w:rPr>
        <w:t>task overload, lack of modularity and context‑window limitations</w:t>
      </w:r>
      <w:r w:rsidRPr="37DD0869" w:rsidR="37DD0869">
        <w:rPr>
          <w:lang w:val="en-US"/>
        </w:rPr>
        <w:t xml:space="preserve">—when one part of the monolithic agent fails, the entire process must restart and </w:t>
      </w:r>
      <w:r w:rsidRPr="37DD0869" w:rsidR="37DD0869">
        <w:rPr>
          <w:lang w:val="en-US"/>
        </w:rPr>
        <w:t>maintaining</w:t>
      </w:r>
      <w:r w:rsidRPr="37DD0869" w:rsidR="37DD0869">
        <w:rPr>
          <w:lang w:val="en-US"/>
        </w:rPr>
        <w:t xml:space="preserve"> context across many tools leads to inconsistent performance. In experiments on a multi‑domain evaluation, </w:t>
      </w:r>
      <w:r w:rsidRPr="37DD0869" w:rsidR="37DD0869">
        <w:rPr>
          <w:lang w:val="en-US"/>
        </w:rPr>
        <w:t>LangChain</w:t>
      </w:r>
      <w:r w:rsidRPr="37DD0869" w:rsidR="37DD0869">
        <w:rPr>
          <w:lang w:val="en-US"/>
        </w:rPr>
        <w:t xml:space="preserve"> researchers found that single‑agent performance drop</w:t>
      </w:r>
      <w:r w:rsidRPr="37DD0869" w:rsidR="37DD0869">
        <w:rPr>
          <w:lang w:val="en-US"/>
        </w:rPr>
        <w:t xml:space="preserve">ped sharply as the number of tools and distractor domains increased. </w:t>
      </w:r>
      <w:r w:rsidRPr="37DD0869" w:rsidR="37DD0869">
        <w:rPr>
          <w:lang w:val="en-US"/>
        </w:rPr>
        <w:t>Openlayer’s</w:t>
      </w:r>
      <w:r w:rsidRPr="37DD0869" w:rsidR="37DD0869">
        <w:rPr>
          <w:lang w:val="en-US"/>
        </w:rPr>
        <w:t xml:space="preserve"> 2026 architecture guide further explains that single agents hit a ceiling around </w:t>
      </w:r>
      <w:r w:rsidRPr="37DD0869" w:rsidR="37DD0869">
        <w:rPr>
          <w:b w:val="1"/>
          <w:bCs w:val="1"/>
          <w:lang w:val="en-US"/>
        </w:rPr>
        <w:t>10–15 tools</w:t>
      </w:r>
      <w:r w:rsidRPr="37DD0869" w:rsidR="37DD0869">
        <w:rPr>
          <w:lang w:val="en-US"/>
        </w:rPr>
        <w:t>; adding more tool descriptions stretches the prompt, increasing latency and cost while reducing accuracy openlayer.com.</w:t>
      </w:r>
      <w:r>
        <w:br/>
      </w:r>
    </w:p>
    <w:p w:rsidR="006547E3" w:rsidP="37DD0869" w:rsidRDefault="00654422" w14:paraId="0000000A" w14:textId="77777777">
      <w:pPr>
        <w:numPr>
          <w:ilvl w:val="0"/>
          <w:numId w:val="1"/>
        </w:numPr>
        <w:rPr>
          <w:lang w:val="en-US"/>
        </w:rPr>
      </w:pPr>
      <w:r w:rsidRPr="37DD0869" w:rsidR="37DD0869">
        <w:rPr>
          <w:b w:val="1"/>
          <w:bCs w:val="1"/>
          <w:lang w:val="en-US"/>
        </w:rPr>
        <w:t>Reduced throughput and brittleness.</w:t>
      </w:r>
      <w:r w:rsidRPr="37DD0869" w:rsidR="37DD0869">
        <w:rPr>
          <w:lang w:val="en-US"/>
        </w:rPr>
        <w:t xml:space="preserve"> A single </w:t>
      </w:r>
      <w:r w:rsidRPr="37DD0869" w:rsidR="37DD0869">
        <w:rPr>
          <w:lang w:val="en-US"/>
        </w:rPr>
        <w:t>agent</w:t>
      </w:r>
      <w:r w:rsidRPr="37DD0869" w:rsidR="37DD0869">
        <w:rPr>
          <w:lang w:val="en-US"/>
        </w:rPr>
        <w:t xml:space="preserve"> processing steps sequentially creates queuing delays and becomes a single point of failure. </w:t>
      </w:r>
      <w:r w:rsidRPr="37DD0869" w:rsidR="37DD0869">
        <w:rPr>
          <w:lang w:val="en-US"/>
        </w:rPr>
        <w:t>Openlayer</w:t>
      </w:r>
      <w:r w:rsidRPr="37DD0869" w:rsidR="37DD0869">
        <w:rPr>
          <w:lang w:val="en-US"/>
        </w:rPr>
        <w:t xml:space="preserve"> observes that monolithic agents become bottlenecks—if they wait for human approvals or crash mid‑workflow, the entire pipeline stalls openlayer.com. Without modularity, debugging and error tracing are difficult.</w:t>
      </w:r>
      <w:r>
        <w:br/>
      </w:r>
    </w:p>
    <w:p w:rsidR="006547E3" w:rsidP="37DD0869" w:rsidRDefault="00654422" w14:paraId="0000000B" w14:textId="77777777">
      <w:pPr>
        <w:numPr>
          <w:ilvl w:val="0"/>
          <w:numId w:val="1"/>
        </w:numPr>
        <w:spacing w:after="240"/>
        <w:rPr>
          <w:lang w:val="en-US"/>
        </w:rPr>
      </w:pPr>
      <w:r w:rsidRPr="37DD0869" w:rsidR="37DD0869">
        <w:rPr>
          <w:b w:val="1"/>
          <w:bCs w:val="1"/>
          <w:lang w:val="en-US"/>
        </w:rPr>
        <w:t>Limited parallel exploration and specialization.</w:t>
      </w:r>
      <w:r w:rsidRPr="37DD0869" w:rsidR="37DD0869">
        <w:rPr>
          <w:lang w:val="en-US"/>
        </w:rPr>
        <w:t xml:space="preserve"> Tasks like research or diagnostic analysis often require exploring multiple paths simultaneously and using specialized knowledge. </w:t>
      </w:r>
      <w:r w:rsidRPr="37DD0869" w:rsidR="37DD0869">
        <w:rPr>
          <w:lang w:val="en-US"/>
        </w:rPr>
        <w:t>Anthropic’s</w:t>
      </w:r>
      <w:r w:rsidRPr="37DD0869" w:rsidR="37DD0869">
        <w:rPr>
          <w:lang w:val="en-US"/>
        </w:rPr>
        <w:t xml:space="preserve"> multi‑agent research system shows that spawning parallel subagents with separate context windows dramatically improves performance: their </w:t>
      </w:r>
      <w:r w:rsidRPr="37DD0869" w:rsidR="37DD0869">
        <w:rPr>
          <w:lang w:val="en-US"/>
        </w:rPr>
        <w:t xml:space="preserve">multi‑agent system outperformed a single‑agent baseline by </w:t>
      </w:r>
      <w:r w:rsidRPr="37DD0869" w:rsidR="37DD0869">
        <w:rPr>
          <w:b w:val="1"/>
          <w:bCs w:val="1"/>
          <w:lang w:val="en-US"/>
        </w:rPr>
        <w:t>90.2 %</w:t>
      </w:r>
      <w:r w:rsidRPr="37DD0869" w:rsidR="37DD0869">
        <w:rPr>
          <w:lang w:val="en-US"/>
        </w:rPr>
        <w:t xml:space="preserve"> on a research evaluation, because subagents could explore different directions concurrently and then compress the results. Single agents cannot match this parallel d</w:t>
      </w:r>
      <w:r w:rsidRPr="37DD0869" w:rsidR="37DD0869">
        <w:rPr>
          <w:lang w:val="en-US"/>
        </w:rPr>
        <w:t>epth because they must sequentially explore each branch.</w:t>
      </w:r>
      <w:r>
        <w:br/>
      </w:r>
    </w:p>
    <w:p w:rsidR="006547E3" w:rsidRDefault="00654422" w14:paraId="0000000C" w14:textId="77777777">
      <w:pPr>
        <w:spacing w:before="240" w:after="240"/>
      </w:pPr>
      <w:r w:rsidRPr="37DD0869" w:rsidR="37DD0869">
        <w:rPr>
          <w:lang w:val="en-US"/>
        </w:rPr>
        <w:t xml:space="preserve">These limitations motivate multi‑agent systems, where multiple agents collaborate. </w:t>
      </w:r>
      <w:r w:rsidRPr="37DD0869" w:rsidR="37DD0869">
        <w:rPr>
          <w:lang w:val="en-US"/>
        </w:rPr>
        <w:t>TrueFoundry</w:t>
      </w:r>
      <w:r w:rsidRPr="37DD0869" w:rsidR="37DD0869">
        <w:rPr>
          <w:lang w:val="en-US"/>
        </w:rPr>
        <w:t xml:space="preserve"> </w:t>
      </w:r>
      <w:r w:rsidRPr="37DD0869" w:rsidR="37DD0869">
        <w:rPr>
          <w:lang w:val="en-US"/>
        </w:rPr>
        <w:t>summarises</w:t>
      </w:r>
      <w:r w:rsidRPr="37DD0869" w:rsidR="37DD0869">
        <w:rPr>
          <w:lang w:val="en-US"/>
        </w:rPr>
        <w:t xml:space="preserve"> the general benefits: they </w:t>
      </w:r>
      <w:r w:rsidRPr="37DD0869" w:rsidR="37DD0869">
        <w:rPr>
          <w:b w:val="1"/>
          <w:bCs w:val="1"/>
          <w:lang w:val="en-US"/>
        </w:rPr>
        <w:t>scale horizontally, improve robustness by removing single points of failure, and allow specialization and parallel execution</w:t>
      </w:r>
      <w:r w:rsidRPr="37DD0869" w:rsidR="37DD0869">
        <w:rPr>
          <w:lang w:val="en-US"/>
        </w:rPr>
        <w:t xml:space="preserve">. Multi‑agent systems mirror human </w:t>
      </w:r>
      <w:r w:rsidRPr="37DD0869" w:rsidR="37DD0869">
        <w:rPr>
          <w:lang w:val="en-US"/>
        </w:rPr>
        <w:t>organisations</w:t>
      </w:r>
      <w:r w:rsidRPr="37DD0869" w:rsidR="37DD0869">
        <w:rPr>
          <w:lang w:val="en-US"/>
        </w:rPr>
        <w:t>—</w:t>
      </w:r>
      <w:r w:rsidRPr="37DD0869" w:rsidR="37DD0869">
        <w:rPr>
          <w:lang w:val="en-US"/>
        </w:rPr>
        <w:t>specialised</w:t>
      </w:r>
      <w:r w:rsidRPr="37DD0869" w:rsidR="37DD0869">
        <w:rPr>
          <w:lang w:val="en-US"/>
        </w:rPr>
        <w:t xml:space="preserve"> workers, </w:t>
      </w:r>
      <w:r w:rsidRPr="37DD0869" w:rsidR="37DD0869">
        <w:rPr>
          <w:lang w:val="en-US"/>
        </w:rPr>
        <w:t>supervisors</w:t>
      </w:r>
      <w:r w:rsidRPr="37DD0869" w:rsidR="37DD0869">
        <w:rPr>
          <w:lang w:val="en-US"/>
        </w:rPr>
        <w:t xml:space="preserve"> and teams—and therefore bring accountability and traceability. When an agent makes a mistake, one can inspect the responsible subagent rather than the entire monolithic model. Multi‑agent architectures therefore provide a path to </w:t>
      </w:r>
      <w:r w:rsidRPr="37DD0869" w:rsidR="37DD0869">
        <w:rPr>
          <w:b w:val="1"/>
          <w:bCs w:val="1"/>
          <w:lang w:val="en-US"/>
        </w:rPr>
        <w:t xml:space="preserve">scalable, </w:t>
      </w:r>
      <w:r w:rsidRPr="37DD0869" w:rsidR="37DD0869">
        <w:rPr>
          <w:b w:val="1"/>
          <w:bCs w:val="1"/>
          <w:lang w:val="en-US"/>
        </w:rPr>
        <w:t>reliable</w:t>
      </w:r>
      <w:r w:rsidRPr="37DD0869" w:rsidR="37DD0869">
        <w:rPr>
          <w:b w:val="1"/>
          <w:bCs w:val="1"/>
          <w:lang w:val="en-US"/>
        </w:rPr>
        <w:t xml:space="preserve"> and interpretable AI systems</w:t>
      </w:r>
      <w:r w:rsidRPr="37DD0869" w:rsidR="37DD0869">
        <w:rPr>
          <w:lang w:val="en-US"/>
        </w:rPr>
        <w:t>.</w:t>
      </w:r>
    </w:p>
    <w:p w:rsidR="006547E3" w:rsidRDefault="00654422" w14:paraId="0000000D" w14:textId="77777777">
      <w:pPr>
        <w:pStyle w:val="Heading3"/>
        <w:keepNext w:val="0"/>
        <w:keepLines w:val="0"/>
      </w:pPr>
      <w:bookmarkStart w:name="_nui9aou049rl" w:colFirst="0" w:colLast="0" w:id="4"/>
      <w:bookmarkEnd w:id="4"/>
      <w:r>
        <w:t>Key Multi‑Agent Patterns and Architectures</w:t>
      </w:r>
    </w:p>
    <w:p w:rsidR="006547E3" w:rsidRDefault="00654422" w14:paraId="0000000E" w14:textId="77777777">
      <w:pPr>
        <w:spacing w:before="240" w:after="240"/>
      </w:pPr>
      <w:r w:rsidRPr="37DD0869" w:rsidR="37DD0869">
        <w:rPr>
          <w:lang w:val="en-US"/>
        </w:rPr>
        <w:t xml:space="preserve">The literature </w:t>
      </w:r>
      <w:r w:rsidRPr="37DD0869" w:rsidR="37DD0869">
        <w:rPr>
          <w:lang w:val="en-US"/>
        </w:rPr>
        <w:t>identifies</w:t>
      </w:r>
      <w:r w:rsidRPr="37DD0869" w:rsidR="37DD0869">
        <w:rPr>
          <w:lang w:val="en-US"/>
        </w:rPr>
        <w:t xml:space="preserve"> several archetypes for coordinating multiple agents. Each pattern suits different tasks and has distinct </w:t>
      </w:r>
      <w:r w:rsidRPr="37DD0869" w:rsidR="37DD0869">
        <w:rPr>
          <w:lang w:val="en-US"/>
        </w:rPr>
        <w:t>trade‑offs</w:t>
      </w:r>
      <w:r w:rsidRPr="37DD0869" w:rsidR="37DD0869">
        <w:rPr>
          <w:lang w:val="en-US"/>
        </w:rPr>
        <w:t>.</w:t>
      </w:r>
    </w:p>
    <w:p w:rsidR="006547E3" w:rsidRDefault="00654422" w14:paraId="0000000F" w14:textId="77777777">
      <w:pPr>
        <w:pStyle w:val="Heading4"/>
        <w:keepNext w:val="0"/>
        <w:keepLines w:val="0"/>
      </w:pPr>
      <w:bookmarkStart w:name="_adpw0ul8vhef" w:colFirst="0" w:colLast="0" w:id="5"/>
      <w:bookmarkEnd w:id="5"/>
      <w:r>
        <w:t>1. Hierarchical (Supervisor + Workers)</w:t>
      </w:r>
    </w:p>
    <w:p w:rsidR="006547E3" w:rsidRDefault="00654422" w14:paraId="00000010" w14:textId="77777777">
      <w:pPr>
        <w:pStyle w:val="Heading4"/>
        <w:spacing w:before="240" w:after="240"/>
      </w:pPr>
      <w:bookmarkStart w:name="_qmedfufhweu1" w:colFirst="0" w:colLast="0" w:id="6"/>
      <w:bookmarkEnd w:id="6"/>
      <w:r>
        <w:rPr>
          <w:b/>
          <w:bCs/>
        </w:rPr>
        <w:t>Architecture.</w:t>
      </w:r>
      <w:r>
        <w:t xml:space="preserve"> </w:t>
      </w:r>
    </w:p>
    <w:p w:rsidR="006547E3" w:rsidRDefault="00654422" w14:paraId="00000011" w14:textId="77777777">
      <w:pPr>
        <w:spacing w:before="240" w:after="240"/>
      </w:pPr>
      <w:r w:rsidRPr="37DD0869" w:rsidR="37DD0869">
        <w:rPr>
          <w:lang w:val="en-US"/>
        </w:rPr>
        <w:t xml:space="preserve">Hierarchical patterns </w:t>
      </w:r>
      <w:r w:rsidRPr="37DD0869" w:rsidR="37DD0869">
        <w:rPr>
          <w:lang w:val="en-US"/>
        </w:rPr>
        <w:t>organise</w:t>
      </w:r>
      <w:r w:rsidRPr="37DD0869" w:rsidR="37DD0869">
        <w:rPr>
          <w:lang w:val="en-US"/>
        </w:rPr>
        <w:t xml:space="preserve"> agents into layers. At the top sits a </w:t>
      </w:r>
      <w:r w:rsidRPr="37DD0869" w:rsidR="37DD0869">
        <w:rPr>
          <w:b w:val="1"/>
          <w:bCs w:val="1"/>
          <w:lang w:val="en-US"/>
        </w:rPr>
        <w:t>manager or supervisor agent</w:t>
      </w:r>
      <w:r w:rsidRPr="37DD0869" w:rsidR="37DD0869">
        <w:rPr>
          <w:lang w:val="en-US"/>
        </w:rPr>
        <w:t xml:space="preserve"> that decomposes a high‑level request into subtasks, delegates them to </w:t>
      </w:r>
      <w:r w:rsidRPr="37DD0869" w:rsidR="37DD0869">
        <w:rPr>
          <w:b w:val="1"/>
          <w:bCs w:val="1"/>
          <w:lang w:val="en-US"/>
        </w:rPr>
        <w:t>specialist agents</w:t>
      </w:r>
      <w:r w:rsidRPr="37DD0869" w:rsidR="37DD0869">
        <w:rPr>
          <w:lang w:val="en-US"/>
        </w:rPr>
        <w:t xml:space="preserve">, monitors progress, </w:t>
      </w:r>
      <w:r w:rsidRPr="37DD0869" w:rsidR="37DD0869">
        <w:rPr>
          <w:lang w:val="en-US"/>
        </w:rPr>
        <w:t>synthesises</w:t>
      </w:r>
      <w:r w:rsidRPr="37DD0869" w:rsidR="37DD0869">
        <w:rPr>
          <w:lang w:val="en-US"/>
        </w:rPr>
        <w:t xml:space="preserve"> results and communicates with the user. The hierarchical guide describes three roles: </w:t>
      </w:r>
      <w:r w:rsidRPr="37DD0869" w:rsidR="37DD0869">
        <w:rPr>
          <w:b w:val="1"/>
          <w:bCs w:val="1"/>
          <w:lang w:val="en-US"/>
        </w:rPr>
        <w:t>manager agents</w:t>
      </w:r>
      <w:r w:rsidRPr="37DD0869" w:rsidR="37DD0869">
        <w:rPr>
          <w:lang w:val="en-US"/>
        </w:rPr>
        <w:t xml:space="preserve"> plan strategy and coordinate tasks; </w:t>
      </w:r>
      <w:r w:rsidRPr="37DD0869" w:rsidR="37DD0869">
        <w:rPr>
          <w:b w:val="1"/>
          <w:bCs w:val="1"/>
          <w:lang w:val="en-US"/>
        </w:rPr>
        <w:t>specialist agents</w:t>
      </w:r>
      <w:r w:rsidRPr="37DD0869" w:rsidR="37DD0869">
        <w:rPr>
          <w:lang w:val="en-US"/>
        </w:rPr>
        <w:t xml:space="preserve"> focus on specific domains and execute delegated subtasks; </w:t>
      </w:r>
      <w:r w:rsidRPr="37DD0869" w:rsidR="37DD0869">
        <w:rPr>
          <w:b w:val="1"/>
          <w:bCs w:val="1"/>
          <w:lang w:val="en-US"/>
        </w:rPr>
        <w:t>worker agents</w:t>
      </w:r>
      <w:r w:rsidRPr="37DD0869" w:rsidR="37DD0869">
        <w:rPr>
          <w:lang w:val="en-US"/>
        </w:rPr>
        <w:t xml:space="preserve"> carry out granular operations such as API calls or document parsing. Each layer </w:t>
      </w:r>
      <w:r w:rsidRPr="37DD0869" w:rsidR="37DD0869">
        <w:rPr>
          <w:lang w:val="en-US"/>
        </w:rPr>
        <w:t>maintains</w:t>
      </w:r>
      <w:r w:rsidRPr="37DD0869" w:rsidR="37DD0869">
        <w:rPr>
          <w:lang w:val="en-US"/>
        </w:rPr>
        <w:t xml:space="preserve"> its own state and memory, and workers do not de</w:t>
      </w:r>
      <w:r w:rsidRPr="37DD0869" w:rsidR="37DD0869">
        <w:rPr>
          <w:lang w:val="en-US"/>
        </w:rPr>
        <w:t>legate further to avoid circular loops. Variants include: a simple supervisor‑worker pattern where one supervisor manages several workers directly, and deeper hierarchies where mid‑level specialists manage their own workers.</w:t>
      </w:r>
    </w:p>
    <w:p w:rsidR="006547E3" w:rsidRDefault="00654422" w14:paraId="00000012" w14:textId="77777777">
      <w:pPr>
        <w:pStyle w:val="Heading4"/>
        <w:spacing w:before="240" w:after="240"/>
      </w:pPr>
      <w:bookmarkStart w:name="_31dytoqfttvk" w:id="7"/>
      <w:bookmarkEnd w:id="7"/>
      <w:r w:rsidRPr="37DD0869" w:rsidR="37DD0869">
        <w:rPr>
          <w:b w:val="1"/>
          <w:bCs w:val="1"/>
          <w:lang w:val="en-US"/>
        </w:rPr>
        <w:t xml:space="preserve">When to </w:t>
      </w:r>
      <w:r w:rsidRPr="37DD0869" w:rsidR="37DD0869">
        <w:rPr>
          <w:b w:val="1"/>
          <w:bCs w:val="1"/>
          <w:lang w:val="en-US"/>
        </w:rPr>
        <w:t>use</w:t>
      </w:r>
      <w:r w:rsidRPr="37DD0869" w:rsidR="37DD0869">
        <w:rPr>
          <w:b w:val="1"/>
          <w:bCs w:val="1"/>
          <w:lang w:val="en-US"/>
        </w:rPr>
        <w:t>.</w:t>
      </w:r>
      <w:r w:rsidRPr="37DD0869" w:rsidR="37DD0869">
        <w:rPr>
          <w:lang w:val="en-US"/>
        </w:rPr>
        <w:t xml:space="preserve"> </w:t>
      </w:r>
    </w:p>
    <w:p w:rsidR="006547E3" w:rsidRDefault="00654422" w14:paraId="00000013" w14:textId="77777777">
      <w:pPr>
        <w:spacing w:before="240" w:after="240"/>
      </w:pPr>
      <w:r w:rsidRPr="37DD0869" w:rsidR="37DD0869">
        <w:rPr>
          <w:lang w:val="en-US"/>
        </w:rPr>
        <w:t xml:space="preserve">Hierarchical systems are ideal for complex, multi‑step workflows that require </w:t>
      </w:r>
      <w:r w:rsidRPr="37DD0869" w:rsidR="37DD0869">
        <w:rPr>
          <w:b w:val="1"/>
          <w:bCs w:val="1"/>
          <w:lang w:val="en-US"/>
        </w:rPr>
        <w:t>structured decomposition and accountability</w:t>
      </w:r>
      <w:r w:rsidRPr="37DD0869" w:rsidR="37DD0869">
        <w:rPr>
          <w:lang w:val="en-US"/>
        </w:rPr>
        <w:t xml:space="preserve">, for example, research, claims processing, compliance </w:t>
      </w:r>
      <w:r w:rsidRPr="37DD0869" w:rsidR="37DD0869">
        <w:rPr>
          <w:lang w:val="en-US"/>
        </w:rPr>
        <w:t>checks</w:t>
      </w:r>
      <w:r w:rsidRPr="37DD0869" w:rsidR="37DD0869">
        <w:rPr>
          <w:lang w:val="en-US"/>
        </w:rPr>
        <w:t xml:space="preserve"> or multi‑modal shopping journeys. They excel when tasks can be broken down into independent subtasks and when auditability is important. The </w:t>
      </w:r>
      <w:r w:rsidRPr="37DD0869" w:rsidR="37DD0869">
        <w:rPr>
          <w:lang w:val="en-US"/>
        </w:rPr>
        <w:t>Openlayer</w:t>
      </w:r>
      <w:r w:rsidRPr="37DD0869" w:rsidR="37DD0869">
        <w:rPr>
          <w:lang w:val="en-US"/>
        </w:rPr>
        <w:t xml:space="preserve"> guide notes that hierarchical structures separate concerns, allowing teams to update one layer without affecting others and making failures easier to trace openlayer.com. However, deeper hierarchies introduce coordination latency and should be avoided for </w:t>
      </w:r>
      <w:r w:rsidRPr="37DD0869" w:rsidR="37DD0869">
        <w:rPr>
          <w:lang w:val="en-US"/>
        </w:rPr>
        <w:t>small or tightly coupled tasks</w:t>
      </w:r>
    </w:p>
    <w:p w:rsidR="006547E3" w:rsidRDefault="006547E3" w14:paraId="00000014" w14:textId="77777777">
      <w:pPr>
        <w:spacing w:before="240" w:after="240"/>
      </w:pPr>
    </w:p>
    <w:p w:rsidR="006547E3" w:rsidRDefault="00654422" w14:paraId="00000015" w14:textId="77777777">
      <w:r w:rsidRPr="37DD0869" w:rsidR="37DD0869">
        <w:rPr>
          <w:lang w:val="en-US"/>
        </w:rPr>
        <w:t xml:space="preserve">In the e‑commerce store, suppose a customer </w:t>
      </w:r>
      <w:r w:rsidRPr="37DD0869" w:rsidR="37DD0869">
        <w:rPr>
          <w:lang w:val="en-US"/>
        </w:rPr>
        <w:t>submits</w:t>
      </w:r>
      <w:r w:rsidRPr="37DD0869" w:rsidR="37DD0869">
        <w:rPr>
          <w:lang w:val="en-US"/>
        </w:rPr>
        <w:t xml:space="preserve"> a warranty claim with photos of a damaged smartphone. A </w:t>
      </w:r>
      <w:r w:rsidRPr="37DD0869" w:rsidR="37DD0869">
        <w:rPr>
          <w:b w:val="1"/>
          <w:bCs w:val="1"/>
          <w:lang w:val="en-US"/>
        </w:rPr>
        <w:t>supervisor agent</w:t>
      </w:r>
      <w:r w:rsidRPr="37DD0869" w:rsidR="37DD0869">
        <w:rPr>
          <w:lang w:val="en-US"/>
        </w:rPr>
        <w:t xml:space="preserve"> receives the request, analyses the </w:t>
      </w:r>
      <w:r w:rsidRPr="37DD0869" w:rsidR="37DD0869">
        <w:rPr>
          <w:lang w:val="en-US"/>
        </w:rPr>
        <w:t>problem</w:t>
      </w:r>
      <w:r w:rsidRPr="37DD0869" w:rsidR="37DD0869">
        <w:rPr>
          <w:lang w:val="en-US"/>
        </w:rPr>
        <w:t xml:space="preserve"> and plans the workflow. It delegates photo analysis to a </w:t>
      </w:r>
      <w:r w:rsidRPr="37DD0869" w:rsidR="37DD0869">
        <w:rPr>
          <w:b w:val="1"/>
          <w:bCs w:val="1"/>
          <w:lang w:val="en-US"/>
        </w:rPr>
        <w:t>Perception agent</w:t>
      </w:r>
      <w:r w:rsidRPr="37DD0869" w:rsidR="37DD0869">
        <w:rPr>
          <w:lang w:val="en-US"/>
        </w:rPr>
        <w:t xml:space="preserve">, </w:t>
      </w:r>
      <w:r w:rsidRPr="37DD0869" w:rsidR="37DD0869">
        <w:rPr>
          <w:lang w:val="en-US"/>
        </w:rPr>
        <w:t>receipt</w:t>
      </w:r>
      <w:r w:rsidRPr="37DD0869" w:rsidR="37DD0869">
        <w:rPr>
          <w:lang w:val="en-US"/>
        </w:rPr>
        <w:t xml:space="preserve"> verification to a </w:t>
      </w:r>
      <w:r w:rsidRPr="37DD0869" w:rsidR="37DD0869">
        <w:rPr>
          <w:b w:val="1"/>
          <w:bCs w:val="1"/>
          <w:lang w:val="en-US"/>
        </w:rPr>
        <w:t>Document agent</w:t>
      </w:r>
      <w:r w:rsidRPr="37DD0869" w:rsidR="37DD0869">
        <w:rPr>
          <w:lang w:val="en-US"/>
        </w:rPr>
        <w:t xml:space="preserve">, and customer communication to a </w:t>
      </w:r>
      <w:r w:rsidRPr="37DD0869" w:rsidR="37DD0869">
        <w:rPr>
          <w:b w:val="1"/>
          <w:bCs w:val="1"/>
          <w:lang w:val="en-US"/>
        </w:rPr>
        <w:t>UI agent</w:t>
      </w:r>
      <w:r w:rsidRPr="37DD0869" w:rsidR="37DD0869">
        <w:rPr>
          <w:lang w:val="en-US"/>
        </w:rPr>
        <w:t xml:space="preserve">. Each agent independently performs its task and returns structured results. The supervisor </w:t>
      </w:r>
      <w:r w:rsidRPr="37DD0869" w:rsidR="37DD0869">
        <w:rPr>
          <w:lang w:val="en-US"/>
        </w:rPr>
        <w:t>synthesises</w:t>
      </w:r>
      <w:r w:rsidRPr="37DD0869" w:rsidR="37DD0869">
        <w:rPr>
          <w:lang w:val="en-US"/>
        </w:rPr>
        <w:t xml:space="preserve"> the findings (e.g., valid warranty, damage severity) and either approves or denies the claim. A </w:t>
      </w:r>
      <w:r w:rsidRPr="37DD0869" w:rsidR="37DD0869">
        <w:rPr>
          <w:b w:val="1"/>
          <w:bCs w:val="1"/>
          <w:lang w:val="en-US"/>
        </w:rPr>
        <w:t>Verifier agent</w:t>
      </w:r>
      <w:r w:rsidRPr="37DD0869" w:rsidR="37DD0869">
        <w:rPr>
          <w:lang w:val="en-US"/>
        </w:rPr>
        <w:t xml:space="preserve"> can be added to review the final decision, preventing the supervisor from self‑v</w:t>
      </w:r>
      <w:r w:rsidRPr="37DD0869" w:rsidR="37DD0869">
        <w:rPr>
          <w:lang w:val="en-US"/>
        </w:rPr>
        <w:t>erifying. This hierarchy mirrors human claims departments and ensures accountability.</w:t>
      </w:r>
    </w:p>
    <w:p w:rsidR="37DD0869" w:rsidP="37DD0869" w:rsidRDefault="37DD0869" w14:paraId="68D366F8" w14:textId="31328BAF">
      <w:pPr>
        <w:rPr>
          <w:lang w:val="en-US"/>
        </w:rPr>
      </w:pPr>
    </w:p>
    <w:p w:rsidR="37DD0869" w:rsidP="37DD0869" w:rsidRDefault="37DD0869" w14:paraId="7326DF81" w14:textId="6C229870">
      <w:pPr>
        <w:pStyle w:val="Normal"/>
      </w:pPr>
      <w:r>
        <w:drawing>
          <wp:inline wp14:editId="18C5880E" wp14:anchorId="285370C3">
            <wp:extent cx="5943600" cy="2247900"/>
            <wp:effectExtent l="0" t="0" r="0" b="0"/>
            <wp:docPr id="1824014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014706" name="Picture 1824014706"/>
                    <pic:cNvPicPr/>
                  </pic:nvPicPr>
                  <pic:blipFill>
                    <a:blip xmlns:r="http://schemas.openxmlformats.org/officeDocument/2006/relationships" r:embed="rId271977561">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p>
    <w:p w:rsidR="006547E3" w:rsidRDefault="006547E3" w14:paraId="00000016" w14:textId="77777777"/>
    <w:p w:rsidR="006547E3" w:rsidRDefault="006547E3" w14:paraId="00000017" w14:textId="77777777"/>
    <w:p w:rsidR="006547E3" w:rsidRDefault="00654422" w14:paraId="00000018" w14:textId="77777777">
      <w:pPr>
        <w:pStyle w:val="Heading3"/>
        <w:keepNext w:val="0"/>
        <w:keepLines w:val="0"/>
        <w:spacing w:before="280"/>
        <w:rPr>
          <w:b/>
          <w:bCs/>
          <w:color w:val="000000"/>
          <w:sz w:val="26"/>
          <w:szCs w:val="26"/>
        </w:rPr>
      </w:pPr>
      <w:bookmarkStart w:name="_overl4w6ux1e" w:colFirst="0" w:colLast="0" w:id="8"/>
      <w:bookmarkEnd w:id="8"/>
      <w:r>
        <w:rPr>
          <w:b/>
          <w:bCs/>
          <w:color w:val="000000"/>
          <w:sz w:val="26"/>
          <w:szCs w:val="26"/>
        </w:rPr>
        <w:t>Collaborative / Debate Style</w:t>
      </w:r>
    </w:p>
    <w:p w:rsidR="006547E3" w:rsidRDefault="00654422" w14:paraId="00000019" w14:textId="77777777">
      <w:pPr>
        <w:pStyle w:val="Heading4"/>
        <w:spacing w:before="240" w:after="240"/>
      </w:pPr>
      <w:bookmarkStart w:name="_u2p84lqqftw6" w:colFirst="0" w:colLast="0" w:id="9"/>
      <w:bookmarkEnd w:id="9"/>
      <w:r>
        <w:t>Architecture.</w:t>
      </w:r>
    </w:p>
    <w:p w:rsidR="006547E3" w:rsidRDefault="00654422" w14:paraId="0000001A" w14:textId="77777777">
      <w:pPr>
        <w:spacing w:before="240" w:after="240"/>
      </w:pPr>
      <w:r w:rsidRPr="37DD0869" w:rsidR="37DD0869">
        <w:rPr>
          <w:lang w:val="en-US"/>
        </w:rPr>
        <w:t xml:space="preserve">Debate‑style systems involve multiple autonomous agents that </w:t>
      </w:r>
      <w:r w:rsidRPr="37DD0869" w:rsidR="37DD0869">
        <w:rPr>
          <w:b w:val="1"/>
          <w:bCs w:val="1"/>
          <w:lang w:val="en-US"/>
        </w:rPr>
        <w:t>independently propose answers and critique each other</w:t>
      </w:r>
      <w:r w:rsidRPr="37DD0869" w:rsidR="37DD0869">
        <w:rPr>
          <w:lang w:val="en-US"/>
        </w:rPr>
        <w:t xml:space="preserve">. An </w:t>
      </w:r>
      <w:r w:rsidRPr="37DD0869" w:rsidR="37DD0869">
        <w:rPr>
          <w:lang w:val="en-US"/>
        </w:rPr>
        <w:t>EmergentMind</w:t>
      </w:r>
      <w:r w:rsidRPr="37DD0869" w:rsidR="37DD0869">
        <w:rPr>
          <w:lang w:val="en-US"/>
        </w:rPr>
        <w:t xml:space="preserve"> overview describes the multi‑agent debate (MAD) protocol: each agent produces </w:t>
      </w:r>
      <w:r w:rsidRPr="37DD0869" w:rsidR="37DD0869">
        <w:rPr>
          <w:lang w:val="en-US"/>
        </w:rPr>
        <w:t>an initial</w:t>
      </w:r>
      <w:r w:rsidRPr="37DD0869" w:rsidR="37DD0869">
        <w:rPr>
          <w:lang w:val="en-US"/>
        </w:rPr>
        <w:t xml:space="preserve"> answer, then iteratively shares and critiques responses, highlighting flaws in reasoning and updating their stance; </w:t>
      </w:r>
      <w:r w:rsidRPr="37DD0869" w:rsidR="37DD0869">
        <w:rPr>
          <w:lang w:val="en-US"/>
        </w:rPr>
        <w:t>a final answer</w:t>
      </w:r>
      <w:r w:rsidRPr="37DD0869" w:rsidR="37DD0869">
        <w:rPr>
          <w:lang w:val="en-US"/>
        </w:rPr>
        <w:t xml:space="preserve"> is chosen via majority or weighted voting. The process </w:t>
      </w:r>
      <w:r w:rsidRPr="37DD0869" w:rsidR="37DD0869">
        <w:rPr>
          <w:lang w:val="en-US"/>
        </w:rPr>
        <w:t>emphasises</w:t>
      </w:r>
      <w:r w:rsidRPr="37DD0869" w:rsidR="37DD0869">
        <w:rPr>
          <w:lang w:val="en-US"/>
        </w:rPr>
        <w:t xml:space="preserve"> </w:t>
      </w:r>
      <w:r w:rsidRPr="37DD0869" w:rsidR="37DD0869">
        <w:rPr>
          <w:b w:val="1"/>
          <w:bCs w:val="1"/>
          <w:lang w:val="en-US"/>
        </w:rPr>
        <w:t>diverse perspectives and explicit self‑critique</w:t>
      </w:r>
      <w:r w:rsidRPr="37DD0869" w:rsidR="37DD0869">
        <w:rPr>
          <w:lang w:val="en-US"/>
        </w:rPr>
        <w:t>—agents learn from one another’s reasoning and reduce hallucinations.</w:t>
      </w:r>
    </w:p>
    <w:p w:rsidR="006547E3" w:rsidRDefault="00654422" w14:paraId="0000001B" w14:textId="77777777">
      <w:pPr>
        <w:pStyle w:val="Heading4"/>
        <w:spacing w:before="240" w:after="240"/>
      </w:pPr>
      <w:bookmarkStart w:name="_kgbxe03gk5fl" w:id="10"/>
      <w:bookmarkEnd w:id="10"/>
      <w:r w:rsidRPr="37DD0869" w:rsidR="37DD0869">
        <w:rPr>
          <w:b w:val="1"/>
          <w:bCs w:val="1"/>
          <w:lang w:val="en-US"/>
        </w:rPr>
        <w:t xml:space="preserve">When to </w:t>
      </w:r>
      <w:r w:rsidRPr="37DD0869" w:rsidR="37DD0869">
        <w:rPr>
          <w:b w:val="1"/>
          <w:bCs w:val="1"/>
          <w:lang w:val="en-US"/>
        </w:rPr>
        <w:t>use</w:t>
      </w:r>
      <w:r w:rsidRPr="37DD0869" w:rsidR="37DD0869">
        <w:rPr>
          <w:b w:val="1"/>
          <w:bCs w:val="1"/>
          <w:lang w:val="en-US"/>
        </w:rPr>
        <w:t>.</w:t>
      </w:r>
      <w:r w:rsidRPr="37DD0869" w:rsidR="37DD0869">
        <w:rPr>
          <w:lang w:val="en-US"/>
        </w:rPr>
        <w:t xml:space="preserve"> </w:t>
      </w:r>
    </w:p>
    <w:p w:rsidR="006547E3" w:rsidRDefault="00654422" w14:paraId="0000001C" w14:textId="77777777">
      <w:pPr>
        <w:spacing w:before="240" w:after="240"/>
      </w:pPr>
      <w:r w:rsidRPr="37DD0869" w:rsidR="37DD0869">
        <w:rPr>
          <w:lang w:val="en-US"/>
        </w:rPr>
        <w:t xml:space="preserve">Debate systems are suited for tasks that </w:t>
      </w:r>
      <w:r w:rsidRPr="37DD0869" w:rsidR="37DD0869">
        <w:rPr>
          <w:lang w:val="en-US"/>
        </w:rPr>
        <w:t>benefit</w:t>
      </w:r>
      <w:r w:rsidRPr="37DD0869" w:rsidR="37DD0869">
        <w:rPr>
          <w:lang w:val="en-US"/>
        </w:rPr>
        <w:t xml:space="preserve"> from </w:t>
      </w:r>
      <w:r w:rsidRPr="37DD0869" w:rsidR="37DD0869">
        <w:rPr>
          <w:b w:val="1"/>
          <w:bCs w:val="1"/>
          <w:lang w:val="en-US"/>
        </w:rPr>
        <w:t>truth‑seeking and bias reduction</w:t>
      </w:r>
      <w:r w:rsidRPr="37DD0869" w:rsidR="37DD0869">
        <w:rPr>
          <w:lang w:val="en-US"/>
        </w:rPr>
        <w:t xml:space="preserve">, such as medical diagnosis, legal analyses or resolving conflicting user statements. They are also useful when the problem has multiple plausible </w:t>
      </w:r>
      <w:r w:rsidRPr="37DD0869" w:rsidR="37DD0869">
        <w:rPr>
          <w:lang w:val="en-US"/>
        </w:rPr>
        <w:t>explanations</w:t>
      </w:r>
      <w:r w:rsidRPr="37DD0869" w:rsidR="37DD0869">
        <w:rPr>
          <w:lang w:val="en-US"/>
        </w:rPr>
        <w:t xml:space="preserve"> and there is no obvious ground truth. Because agents expose and </w:t>
      </w:r>
      <w:r w:rsidRPr="37DD0869" w:rsidR="37DD0869">
        <w:rPr>
          <w:lang w:val="en-US"/>
        </w:rPr>
        <w:t>criticise</w:t>
      </w:r>
      <w:r w:rsidRPr="37DD0869" w:rsidR="37DD0869">
        <w:rPr>
          <w:lang w:val="en-US"/>
        </w:rPr>
        <w:t xml:space="preserve"> each other’s assumptions, the </w:t>
      </w:r>
      <w:r w:rsidRPr="37DD0869" w:rsidR="37DD0869">
        <w:rPr>
          <w:lang w:val="en-US"/>
        </w:rPr>
        <w:t>final answer</w:t>
      </w:r>
      <w:r w:rsidRPr="37DD0869" w:rsidR="37DD0869">
        <w:rPr>
          <w:lang w:val="en-US"/>
        </w:rPr>
        <w:t xml:space="preserve"> tends to be more robust.</w:t>
      </w:r>
    </w:p>
    <w:p w:rsidR="006547E3" w:rsidRDefault="00654422" w14:paraId="0000001D" w14:textId="77777777">
      <w:r w:rsidRPr="37DD0869" w:rsidR="37DD0869">
        <w:rPr>
          <w:lang w:val="en-US"/>
        </w:rPr>
        <w:t xml:space="preserve">Suppose a warranty claim </w:t>
      </w:r>
      <w:r w:rsidRPr="37DD0869" w:rsidR="37DD0869">
        <w:rPr>
          <w:lang w:val="en-US"/>
        </w:rPr>
        <w:t>contains</w:t>
      </w:r>
      <w:r w:rsidRPr="37DD0869" w:rsidR="37DD0869">
        <w:rPr>
          <w:lang w:val="en-US"/>
        </w:rPr>
        <w:t xml:space="preserve"> ambiguous damage descriptions—one agent argues the damage is due to misuse (customer fault), while another argues it is a manufacturing defect. Through a structured debate, agents present evidence, challenge each other’s interpretations of the photos and policy, and then the system uses weighted voting to decide eligibility. This process ensures that biases (e.g., over‑</w:t>
      </w:r>
      <w:r w:rsidRPr="37DD0869" w:rsidR="37DD0869">
        <w:rPr>
          <w:lang w:val="en-US"/>
        </w:rPr>
        <w:t>generous</w:t>
      </w:r>
      <w:r w:rsidRPr="37DD0869" w:rsidR="37DD0869">
        <w:rPr>
          <w:lang w:val="en-US"/>
        </w:rPr>
        <w:t xml:space="preserve"> or over‑strict interpretations) are moderated and documented.</w:t>
      </w:r>
    </w:p>
    <w:p w:rsidR="37DD0869" w:rsidP="37DD0869" w:rsidRDefault="37DD0869" w14:paraId="2022779B" w14:textId="3AE7AFE0">
      <w:pPr>
        <w:rPr>
          <w:lang w:val="en-US"/>
        </w:rPr>
      </w:pPr>
    </w:p>
    <w:p w:rsidR="37DD0869" w:rsidP="37DD0869" w:rsidRDefault="37DD0869" w14:paraId="01C66649" w14:textId="2CCDFAEC">
      <w:pPr>
        <w:pStyle w:val="Normal"/>
      </w:pPr>
      <w:r>
        <w:drawing>
          <wp:inline wp14:editId="2A46C4D5" wp14:anchorId="6AC4502D">
            <wp:extent cx="5153025" cy="5943600"/>
            <wp:effectExtent l="0" t="0" r="0" b="0"/>
            <wp:docPr id="2019939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939117" name="Picture 2019939117"/>
                    <pic:cNvPicPr/>
                  </pic:nvPicPr>
                  <pic:blipFill>
                    <a:blip xmlns:r="http://schemas.openxmlformats.org/officeDocument/2006/relationships" r:embed="rId1557432980">
                      <a:extLst>
                        <a:ext uri="{28A0092B-C50C-407E-A947-70E740481C1C}">
                          <a14:useLocalDpi xmlns:a14="http://schemas.microsoft.com/office/drawing/2010/main"/>
                        </a:ext>
                      </a:extLst>
                    </a:blip>
                    <a:stretch>
                      <a:fillRect/>
                    </a:stretch>
                  </pic:blipFill>
                  <pic:spPr>
                    <a:xfrm>
                      <a:off x="0" y="0"/>
                      <a:ext cx="5153025" cy="5943600"/>
                    </a:xfrm>
                    <a:prstGeom prst="rect">
                      <a:avLst/>
                    </a:prstGeom>
                  </pic:spPr>
                </pic:pic>
              </a:graphicData>
            </a:graphic>
          </wp:inline>
        </w:drawing>
      </w:r>
    </w:p>
    <w:p w:rsidR="006547E3" w:rsidRDefault="006547E3" w14:paraId="0000001E" w14:textId="77777777"/>
    <w:p w:rsidR="006547E3" w:rsidRDefault="006547E3" w14:paraId="0000001F" w14:textId="77777777"/>
    <w:p w:rsidR="006547E3" w:rsidRDefault="00654422" w14:paraId="00000020" w14:textId="77777777">
      <w:pPr>
        <w:pStyle w:val="Heading3"/>
      </w:pPr>
      <w:bookmarkStart w:name="_fxogsyz3mhsa" w:colFirst="0" w:colLast="0" w:id="11"/>
      <w:bookmarkEnd w:id="11"/>
      <w:r>
        <w:t>Swarm / Parallel Agents</w:t>
      </w:r>
    </w:p>
    <w:p w:rsidR="006547E3" w:rsidRDefault="006547E3" w14:paraId="00000021" w14:textId="77777777"/>
    <w:p w:rsidR="006547E3" w:rsidRDefault="00654422" w14:paraId="00000022" w14:textId="77777777">
      <w:pPr>
        <w:pStyle w:val="Heading3"/>
      </w:pPr>
      <w:bookmarkStart w:name="_6v892nrxuzbd" w:colFirst="0" w:colLast="0" w:id="12"/>
      <w:bookmarkEnd w:id="12"/>
      <w:r>
        <w:lastRenderedPageBreak/>
        <w:t xml:space="preserve">Architecture. </w:t>
      </w:r>
    </w:p>
    <w:p w:rsidR="006547E3" w:rsidRDefault="00654422" w14:paraId="00000023" w14:textId="77777777">
      <w:r>
        <w:t>Swarm architectures take inspiration from ant colonies and particle swarm optimisation. They consist of many simple agents that follow local rules, communicate indirectly through shared signals and collectively explore the solution space. The openlayer guide notes that swarm agents do not have a global plan; they operate in parallel and hand off tasks to whichever agent is best suited</w:t>
      </w:r>
    </w:p>
    <w:p w:rsidR="006547E3" w:rsidRDefault="00654422" w14:paraId="00000024" w14:textId="77777777">
      <w:r>
        <w:t>openlayer.com</w:t>
      </w:r>
    </w:p>
    <w:p w:rsidR="006547E3" w:rsidRDefault="00654422" w14:paraId="00000025" w14:textId="77777777">
      <w:r>
        <w:t>. Agents may generate candidate solutions independently and a synthesiser (or aggregator) combines the outcomes.</w:t>
      </w:r>
    </w:p>
    <w:p w:rsidR="006547E3" w:rsidRDefault="006547E3" w14:paraId="00000026" w14:textId="77777777"/>
    <w:p w:rsidR="006547E3" w:rsidRDefault="00654422" w14:paraId="00000027" w14:textId="77777777">
      <w:pPr>
        <w:pStyle w:val="Heading3"/>
      </w:pPr>
      <w:bookmarkStart w:name="_itqbzqxcragr" w:colFirst="0" w:colLast="0" w:id="13"/>
      <w:bookmarkEnd w:id="13"/>
      <w:r>
        <w:t xml:space="preserve">When to use. </w:t>
      </w:r>
    </w:p>
    <w:p w:rsidR="006547E3" w:rsidRDefault="00654422" w14:paraId="00000028" w14:textId="77777777">
      <w:r>
        <w:t>Swarms excel in large search or optimisation problems where exhaustive search is infeasible, and tasks can be parallelised. They are less appropriate for tasks requiring logical reasoning or strict coordination because there is no central control, and the quality of the solution can vary</w:t>
      </w:r>
    </w:p>
    <w:p w:rsidR="006547E3" w:rsidRDefault="00654422" w14:paraId="00000029" w14:textId="77777777">
      <w:r>
        <w:t>openlayer.com</w:t>
      </w:r>
    </w:p>
    <w:p w:rsidR="006547E3" w:rsidRDefault="00654422" w14:paraId="0000002A" w14:textId="77777777">
      <w:r>
        <w:t>. Swarm agents require trust among agents; if agents are untrusted, a supervisor pattern is safer.</w:t>
      </w:r>
    </w:p>
    <w:p w:rsidR="006547E3" w:rsidRDefault="006547E3" w14:paraId="0000002B" w14:textId="77777777"/>
    <w:p w:rsidR="006547E3" w:rsidRDefault="00654422" w14:paraId="0000002C" w14:textId="77777777">
      <w:r w:rsidR="37DD0869">
        <w:rPr/>
        <w:t>For diagnosing a product malfunction, ecom store might use a swarm of agents in parallel: one agent analyses the user manual for known issues, another searches recall databases, another examines the damage photos, and another checks social media for similar reports. Agents exchange updates; whichever agent finds the decisive evidence takes control and reports the cause. This approach speeds up diagnosis across large solution spaces.</w:t>
      </w:r>
    </w:p>
    <w:p w:rsidR="37DD0869" w:rsidRDefault="37DD0869" w14:paraId="5183F0F7" w14:textId="116AD8A0"/>
    <w:p w:rsidR="37DD0869" w:rsidP="37DD0869" w:rsidRDefault="37DD0869" w14:paraId="2B96C9B1" w14:textId="06493DB3">
      <w:pPr>
        <w:pStyle w:val="Normal"/>
      </w:pPr>
      <w:r>
        <w:drawing>
          <wp:inline wp14:editId="580A98F4" wp14:anchorId="24AECF36">
            <wp:extent cx="5943600" cy="4086225"/>
            <wp:effectExtent l="0" t="0" r="0" b="0"/>
            <wp:docPr id="1931281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281259" name="Picture 1931281259"/>
                    <pic:cNvPicPr/>
                  </pic:nvPicPr>
                  <pic:blipFill>
                    <a:blip xmlns:r="http://schemas.openxmlformats.org/officeDocument/2006/relationships" r:embed="rId1065276034">
                      <a:extLst>
                        <a:ext uri="{28A0092B-C50C-407E-A947-70E740481C1C}">
                          <a14:useLocalDpi xmlns:a14="http://schemas.microsoft.com/office/drawing/2010/main"/>
                        </a:ext>
                      </a:extLst>
                    </a:blip>
                    <a:stretch>
                      <a:fillRect/>
                    </a:stretch>
                  </pic:blipFill>
                  <pic:spPr>
                    <a:xfrm>
                      <a:off x="0" y="0"/>
                      <a:ext cx="5943600" cy="4086225"/>
                    </a:xfrm>
                    <a:prstGeom prst="rect">
                      <a:avLst/>
                    </a:prstGeom>
                  </pic:spPr>
                </pic:pic>
              </a:graphicData>
            </a:graphic>
          </wp:inline>
        </w:drawing>
      </w:r>
    </w:p>
    <w:p w:rsidR="006547E3" w:rsidRDefault="006547E3" w14:paraId="0000002D" w14:textId="77777777"/>
    <w:p w:rsidR="006547E3" w:rsidRDefault="00654422" w14:paraId="0000002E" w14:textId="77777777">
      <w:pPr>
        <w:pStyle w:val="Heading3"/>
        <w:keepNext w:val="0"/>
        <w:keepLines w:val="0"/>
        <w:spacing w:before="280"/>
        <w:rPr>
          <w:b/>
          <w:bCs/>
          <w:color w:val="000000"/>
          <w:sz w:val="26"/>
          <w:szCs w:val="26"/>
        </w:rPr>
      </w:pPr>
      <w:bookmarkStart w:name="_pl17znmrswgj" w:colFirst="0" w:colLast="0" w:id="14"/>
      <w:bookmarkEnd w:id="14"/>
      <w:r>
        <w:rPr>
          <w:b/>
          <w:bCs/>
          <w:color w:val="000000"/>
          <w:sz w:val="26"/>
          <w:szCs w:val="26"/>
        </w:rPr>
        <w:t>Sequential Pipeline</w:t>
      </w:r>
    </w:p>
    <w:p w:rsidR="006547E3" w:rsidRDefault="00654422" w14:paraId="0000002F" w14:textId="77777777">
      <w:pPr>
        <w:pStyle w:val="Heading4"/>
        <w:spacing w:after="240"/>
      </w:pPr>
      <w:bookmarkStart w:name="_sd639pqcupke" w:colFirst="0" w:colLast="0" w:id="15"/>
      <w:bookmarkEnd w:id="15"/>
      <w:r>
        <w:rPr>
          <w:b/>
          <w:bCs/>
        </w:rPr>
        <w:t>Architecture.</w:t>
      </w:r>
      <w:r>
        <w:t xml:space="preserve"> </w:t>
      </w:r>
    </w:p>
    <w:p w:rsidR="006547E3" w:rsidRDefault="00654422" w14:paraId="00000030" w14:textId="77777777">
      <w:pPr>
        <w:spacing w:after="240"/>
      </w:pPr>
      <w:r>
        <w:t xml:space="preserve">A pipeline is a linear chain of agents; each agent performs a </w:t>
      </w:r>
      <w:r>
        <w:rPr>
          <w:b/>
          <w:bCs/>
        </w:rPr>
        <w:t>deterministic, well‑defined step</w:t>
      </w:r>
      <w:r>
        <w:t>, passes its output to the next agent and does not revisit previous steps. There is minimal backtracking or debate. Openlayer describes supervisor‑worker pipelines for data processing, where a supervisor coordinates simple workers executing tasks sequentially. Pipelines emphasise clarity and efficiency over flexibility.</w:t>
      </w:r>
    </w:p>
    <w:p w:rsidR="006547E3" w:rsidRDefault="00654422" w14:paraId="00000031" w14:textId="77777777">
      <w:pPr>
        <w:pStyle w:val="Heading4"/>
        <w:spacing w:before="240" w:after="240"/>
      </w:pPr>
      <w:bookmarkStart w:name="_c7dlq6xu39wq" w:colFirst="0" w:colLast="0" w:id="16"/>
      <w:bookmarkEnd w:id="16"/>
      <w:r>
        <w:rPr>
          <w:b/>
          <w:bCs/>
        </w:rPr>
        <w:t>When to use.</w:t>
      </w:r>
      <w:r>
        <w:t xml:space="preserve"> </w:t>
      </w:r>
    </w:p>
    <w:p w:rsidR="006547E3" w:rsidRDefault="00654422" w14:paraId="00000032" w14:textId="77777777">
      <w:pPr>
        <w:spacing w:before="240" w:after="240"/>
      </w:pPr>
      <w:r>
        <w:t>Pipelines are effective when the process is deterministic and the steps are well‑understood—such as document parsing, data cleaning, or regulatory compliance checks. They offer high throughput and ease of debugging because the responsibilities are clear and backtracking is limited.</w:t>
      </w:r>
    </w:p>
    <w:p w:rsidR="006547E3" w:rsidRDefault="00654422" w14:paraId="00000033" w14:textId="77777777">
      <w:pPr>
        <w:spacing w:after="240"/>
      </w:pPr>
      <w:r w:rsidR="37DD0869">
        <w:rPr/>
        <w:t xml:space="preserve">A warranty‑claim pipeline might involve: (1) a </w:t>
      </w:r>
      <w:r w:rsidRPr="37DD0869" w:rsidR="37DD0869">
        <w:rPr>
          <w:b w:val="1"/>
          <w:bCs w:val="1"/>
        </w:rPr>
        <w:t>Perception agent</w:t>
      </w:r>
      <w:r w:rsidR="37DD0869">
        <w:rPr/>
        <w:t xml:space="preserve"> extracting structured data from photos (damage type, severity, tampering markers); (2) a </w:t>
      </w:r>
      <w:r w:rsidRPr="37DD0869" w:rsidR="37DD0869">
        <w:rPr>
          <w:b w:val="1"/>
          <w:bCs w:val="1"/>
        </w:rPr>
        <w:t>Document agent</w:t>
      </w:r>
      <w:r w:rsidR="37DD0869">
        <w:rPr/>
        <w:t xml:space="preserve"> validating purchase and warranty documents; (3) a </w:t>
      </w:r>
      <w:r w:rsidRPr="37DD0869" w:rsidR="37DD0869">
        <w:rPr>
          <w:b w:val="1"/>
          <w:bCs w:val="1"/>
        </w:rPr>
        <w:t>UI agent</w:t>
      </w:r>
      <w:r w:rsidR="37DD0869">
        <w:rPr/>
        <w:t xml:space="preserve"> generating a customer response explaining the decision; and (4) a </w:t>
      </w:r>
      <w:r w:rsidRPr="37DD0869" w:rsidR="37DD0869">
        <w:rPr>
          <w:b w:val="1"/>
          <w:bCs w:val="1"/>
        </w:rPr>
        <w:t>Verifier agent</w:t>
      </w:r>
      <w:r w:rsidR="37DD0869">
        <w:rPr/>
        <w:t xml:space="preserve"> reviewing the entire output against company policy. Each agent in the pipeline performs its task and passes the result downstream. Because there is little ambiguity, this linear process is efficient and easy to audit.</w:t>
      </w:r>
    </w:p>
    <w:p w:rsidR="37DD0869" w:rsidP="37DD0869" w:rsidRDefault="37DD0869" w14:paraId="05A0673D" w14:textId="713A9DBA">
      <w:pPr>
        <w:spacing w:after="240"/>
      </w:pPr>
    </w:p>
    <w:p w:rsidR="37DD0869" w:rsidP="37DD0869" w:rsidRDefault="37DD0869" w14:paraId="230086F4" w14:textId="6AF8471E">
      <w:pPr>
        <w:pStyle w:val="Normal"/>
        <w:spacing w:after="240"/>
      </w:pPr>
      <w:r>
        <w:drawing>
          <wp:inline wp14:editId="728EE6CD" wp14:anchorId="14BB0F16">
            <wp:extent cx="5943600" cy="400050"/>
            <wp:effectExtent l="0" t="0" r="0" b="0"/>
            <wp:docPr id="1133269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269271" name="Picture 1133269271"/>
                    <pic:cNvPicPr/>
                  </pic:nvPicPr>
                  <pic:blipFill>
                    <a:blip xmlns:r="http://schemas.openxmlformats.org/officeDocument/2006/relationships" r:embed="rId224355243">
                      <a:extLst>
                        <a:ext uri="{28A0092B-C50C-407E-A947-70E740481C1C}">
                          <a14:useLocalDpi xmlns:a14="http://schemas.microsoft.com/office/drawing/2010/main"/>
                        </a:ext>
                      </a:extLst>
                    </a:blip>
                    <a:stretch>
                      <a:fillRect/>
                    </a:stretch>
                  </pic:blipFill>
                  <pic:spPr>
                    <a:xfrm>
                      <a:off x="0" y="0"/>
                      <a:ext cx="5943600" cy="400050"/>
                    </a:xfrm>
                    <a:prstGeom prst="rect">
                      <a:avLst/>
                    </a:prstGeom>
                  </pic:spPr>
                </pic:pic>
              </a:graphicData>
            </a:graphic>
          </wp:inline>
        </w:drawing>
      </w:r>
    </w:p>
    <w:p w:rsidR="006547E3" w:rsidRDefault="006547E3" w14:paraId="00000034" w14:textId="77777777">
      <w:pPr>
        <w:pStyle w:val="Heading2"/>
        <w:keepNext w:val="0"/>
        <w:keepLines w:val="0"/>
        <w:spacing w:after="80"/>
        <w:rPr>
          <w:b/>
          <w:bCs/>
          <w:sz w:val="34"/>
          <w:szCs w:val="34"/>
        </w:rPr>
      </w:pPr>
      <w:bookmarkStart w:name="_ummvmjyhkj1l" w:colFirst="0" w:colLast="0" w:id="17"/>
      <w:bookmarkEnd w:id="17"/>
    </w:p>
    <w:p w:rsidR="006547E3" w:rsidRDefault="00654422" w14:paraId="00000035" w14:textId="77777777">
      <w:pPr>
        <w:pStyle w:val="Heading3"/>
      </w:pPr>
      <w:bookmarkStart w:name="_3akladqd0nt1" w:colFirst="0" w:colLast="0" w:id="18"/>
      <w:bookmarkEnd w:id="18"/>
      <w:r>
        <w:t>Real Multi‑Agent Example: Warranty Claim</w:t>
      </w:r>
    </w:p>
    <w:p w:rsidR="006547E3" w:rsidRDefault="00654422" w14:paraId="00000036" w14:textId="77777777">
      <w:pPr>
        <w:spacing w:after="240"/>
      </w:pPr>
      <w:r>
        <w:t>Bringing these patterns together, a sophisticated warranty‑claim system for TechVista would operate as follows:</w:t>
      </w:r>
    </w:p>
    <w:p w:rsidR="006547E3" w:rsidRDefault="00654422" w14:paraId="00000037" w14:textId="77777777">
      <w:pPr>
        <w:numPr>
          <w:ilvl w:val="0"/>
          <w:numId w:val="4"/>
        </w:numPr>
        <w:spacing w:before="240"/>
      </w:pPr>
      <w:r>
        <w:rPr>
          <w:b/>
          <w:bCs/>
        </w:rPr>
        <w:t>Supervisor Agent (Coordinator).</w:t>
      </w:r>
      <w:r>
        <w:t xml:space="preserve"> Receives the user’s claim, analyses the request and decomposes it into subtasks. The supervisor has no direct tool access; it orchestrates the workflow, ensures modules are called in the correct order and synthesises results.</w:t>
      </w:r>
      <w:r>
        <w:br/>
      </w:r>
    </w:p>
    <w:p w:rsidR="006547E3" w:rsidRDefault="00654422" w14:paraId="00000038" w14:textId="77777777">
      <w:pPr>
        <w:numPr>
          <w:ilvl w:val="0"/>
          <w:numId w:val="4"/>
        </w:numPr>
      </w:pPr>
      <w:r>
        <w:rPr>
          <w:b/>
          <w:bCs/>
        </w:rPr>
        <w:t>Perception Agent (Worker).</w:t>
      </w:r>
      <w:r>
        <w:t xml:space="preserve"> Uses computer‑vision tools to classify damage severity and detect tampering or user misuse. It returns structured metadata (e.g., scratch location, severity score) to the supervisor.</w:t>
      </w:r>
      <w:r>
        <w:br/>
      </w:r>
    </w:p>
    <w:p w:rsidR="006547E3" w:rsidRDefault="00654422" w14:paraId="00000039" w14:textId="77777777">
      <w:pPr>
        <w:numPr>
          <w:ilvl w:val="0"/>
          <w:numId w:val="4"/>
        </w:numPr>
      </w:pPr>
      <w:r>
        <w:rPr>
          <w:b/>
          <w:bCs/>
        </w:rPr>
        <w:t>Document Agent (Worker).</w:t>
      </w:r>
      <w:r>
        <w:t xml:space="preserve"> Extracts purchase details from invoices, receipts or emails and cross‑checks them against TechVista’s warranty database. It flags expired warranties or missing documentation.</w:t>
      </w:r>
      <w:r>
        <w:br/>
      </w:r>
    </w:p>
    <w:p w:rsidR="006547E3" w:rsidRDefault="00654422" w14:paraId="0000003A" w14:textId="77777777">
      <w:pPr>
        <w:numPr>
          <w:ilvl w:val="0"/>
          <w:numId w:val="4"/>
        </w:numPr>
      </w:pPr>
      <w:r>
        <w:rPr>
          <w:b/>
          <w:bCs/>
        </w:rPr>
        <w:t>UI Agent (Worker).</w:t>
      </w:r>
      <w:r>
        <w:t xml:space="preserve"> Crafts human‑readable messages for the customer. It requests missing information, explains decisions clearly and tailors its communication to the user’s language and sentiment.</w:t>
      </w:r>
      <w:r>
        <w:br/>
      </w:r>
    </w:p>
    <w:p w:rsidR="006547E3" w:rsidRDefault="00654422" w14:paraId="0000003B" w14:textId="77777777">
      <w:pPr>
        <w:numPr>
          <w:ilvl w:val="0"/>
          <w:numId w:val="4"/>
        </w:numPr>
      </w:pPr>
      <w:r>
        <w:rPr>
          <w:b/>
          <w:bCs/>
        </w:rPr>
        <w:t>Verifier Agent (Auditor).</w:t>
      </w:r>
      <w:r>
        <w:t xml:space="preserve"> A separate agent that reviews the outputs of the other agents, ensuring that the decision follows company policy and that no conflict of interest arises (e.g., preventing the supervisor from verifying its own decisions). This separation is critical for fairness and compliance.</w:t>
      </w:r>
      <w:r>
        <w:br/>
      </w:r>
    </w:p>
    <w:p w:rsidR="006547E3" w:rsidRDefault="00654422" w14:paraId="2D1912F6" w14:textId="584DA3F4">
      <w:pPr>
        <w:numPr>
          <w:ilvl w:val="0"/>
          <w:numId w:val="4"/>
        </w:numPr>
        <w:spacing w:after="240"/>
        <w:rPr/>
      </w:pPr>
      <w:r w:rsidRPr="37DD0869" w:rsidR="37DD0869">
        <w:rPr>
          <w:b w:val="1"/>
          <w:bCs w:val="1"/>
        </w:rPr>
        <w:t>Supervisor Synthesis and Response.</w:t>
      </w:r>
      <w:r w:rsidR="37DD0869">
        <w:rPr/>
        <w:t xml:space="preserve"> The supervisor integrates the Perception, Document, UI and Verifier outputs, applies policy rules and either approves, denies or requests additional evidence. It then sends the final response to the customer.</w:t>
      </w:r>
    </w:p>
    <w:p w:rsidR="006547E3" w:rsidP="37DD0869" w:rsidRDefault="00654422" w14:paraId="3ED6858D" w14:textId="0DA01E48">
      <w:pPr>
        <w:spacing w:after="240"/>
        <w:ind w:left="720"/>
      </w:pPr>
    </w:p>
    <w:p w:rsidR="006547E3" w:rsidP="37DD0869" w:rsidRDefault="00654422" w14:paraId="0000003C" w14:textId="5A5E2740">
      <w:pPr>
        <w:pStyle w:val="Normal"/>
        <w:spacing w:after="240"/>
        <w:ind w:left="720"/>
      </w:pPr>
      <w:r>
        <w:drawing>
          <wp:inline wp14:editId="133CA8CE" wp14:anchorId="1904DD8C">
            <wp:extent cx="5943600" cy="1438275"/>
            <wp:effectExtent l="0" t="0" r="0" b="0"/>
            <wp:docPr id="1140991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991389" name="Picture 1140991389"/>
                    <pic:cNvPicPr/>
                  </pic:nvPicPr>
                  <pic:blipFill>
                    <a:blip xmlns:r="http://schemas.openxmlformats.org/officeDocument/2006/relationships" r:embed="rId1854836324">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r>
        <w:br/>
      </w:r>
    </w:p>
    <w:p w:rsidR="006547E3" w:rsidRDefault="00654422" w14:paraId="0000003D" w14:textId="77777777">
      <w:pPr>
        <w:spacing w:before="240" w:after="240"/>
      </w:pPr>
      <w:r>
        <w:t xml:space="preserve">This system exemplifies the </w:t>
      </w:r>
      <w:r>
        <w:rPr>
          <w:b/>
          <w:bCs/>
        </w:rPr>
        <w:t>hierarchical pattern</w:t>
      </w:r>
      <w:r>
        <w:t xml:space="preserve"> because the supervisor delegates tasks to specialists and worker agents and uses a verifier for accountability. If additional uncertainty arises (e.g., ambiguous damage), the system can switch to a </w:t>
      </w:r>
      <w:r>
        <w:rPr>
          <w:b/>
          <w:bCs/>
        </w:rPr>
        <w:t>debate module</w:t>
      </w:r>
      <w:r>
        <w:t xml:space="preserve"> where competing agents argue about the cause and a majority vote decides eligibility. For large‑scale diagnosis </w:t>
      </w:r>
      <w:r>
        <w:lastRenderedPageBreak/>
        <w:t xml:space="preserve">across many claims, a </w:t>
      </w:r>
      <w:r>
        <w:rPr>
          <w:b/>
          <w:bCs/>
        </w:rPr>
        <w:t>swarm of agents</w:t>
      </w:r>
      <w:r>
        <w:t xml:space="preserve"> can run parallel analyses to identify systemic defects. Finally, when the workflow is well‑defined and deterministic (e.g., after</w:t>
      </w:r>
      <w:r>
        <w:t xml:space="preserve"> policies are fully codified), the system can switch to a </w:t>
      </w:r>
      <w:r>
        <w:rPr>
          <w:b/>
          <w:bCs/>
        </w:rPr>
        <w:t>pipeline</w:t>
      </w:r>
      <w:r>
        <w:t xml:space="preserve"> for efficiency.</w:t>
      </w:r>
    </w:p>
    <w:p w:rsidR="006547E3" w:rsidRDefault="00654422" w14:paraId="0000003E" w14:textId="77777777">
      <w:pPr>
        <w:pStyle w:val="Heading3"/>
        <w:spacing w:before="240" w:after="240"/>
      </w:pPr>
      <w:bookmarkStart w:name="_5gftvszv8qh" w:colFirst="0" w:colLast="0" w:id="19"/>
      <w:bookmarkEnd w:id="19"/>
      <w:r>
        <w:t>Conclusion &amp; Key Takeaways</w:t>
      </w:r>
    </w:p>
    <w:p w:rsidR="006547E3" w:rsidRDefault="00654422" w14:paraId="0000003F" w14:textId="77777777">
      <w:pPr>
        <w:spacing w:before="240" w:after="240"/>
      </w:pPr>
      <w:r>
        <w:t>Single agents break under real-world complexity, too many tools, sequential bottlenecks, no specialization or parallelism. Multi-agent systems fix this by mirroring human organizations.</w:t>
      </w:r>
    </w:p>
    <w:p w:rsidR="006547E3" w:rsidRDefault="00654422" w14:paraId="00000040" w14:textId="77777777">
      <w:pPr>
        <w:pStyle w:val="Heading4"/>
        <w:spacing w:before="240" w:after="240"/>
      </w:pPr>
      <w:bookmarkStart w:name="_6js6i84xz65l" w:colFirst="0" w:colLast="0" w:id="20"/>
      <w:bookmarkEnd w:id="20"/>
      <w:r>
        <w:t>Quick decision guide</w:t>
      </w:r>
    </w:p>
    <w:p w:rsidR="006547E3" w:rsidRDefault="00654422" w14:paraId="00000041" w14:textId="77777777">
      <w:pPr>
        <w:numPr>
          <w:ilvl w:val="0"/>
          <w:numId w:val="3"/>
        </w:numPr>
        <w:spacing w:before="240"/>
      </w:pPr>
      <w:r>
        <w:rPr>
          <w:rFonts w:ascii="Arial Unicode MS" w:hAnsi="Arial Unicode MS" w:eastAsia="Arial Unicode MS" w:cs="Arial Unicode MS"/>
        </w:rPr>
        <w:t>Structured, auditable workflow → Hierarchical (supervisor + workers)</w:t>
      </w:r>
    </w:p>
    <w:p w:rsidR="006547E3" w:rsidRDefault="00654422" w14:paraId="00000042" w14:textId="77777777">
      <w:pPr>
        <w:numPr>
          <w:ilvl w:val="0"/>
          <w:numId w:val="3"/>
        </w:numPr>
      </w:pPr>
      <w:r>
        <w:rPr>
          <w:rFonts w:ascii="Arial Unicode MS" w:hAnsi="Arial Unicode MS" w:eastAsia="Arial Unicode MS" w:cs="Arial Unicode MS"/>
        </w:rPr>
        <w:t>Ambiguous evidence / bias risk → Debate</w:t>
      </w:r>
    </w:p>
    <w:p w:rsidR="006547E3" w:rsidRDefault="00654422" w14:paraId="00000043" w14:textId="77777777">
      <w:pPr>
        <w:numPr>
          <w:ilvl w:val="0"/>
          <w:numId w:val="3"/>
        </w:numPr>
      </w:pPr>
      <w:r>
        <w:rPr>
          <w:rFonts w:ascii="Arial Unicode MS" w:hAnsi="Arial Unicode MS" w:eastAsia="Arial Unicode MS" w:cs="Arial Unicode MS"/>
        </w:rPr>
        <w:t>Large-scale search / pattern discovery → Swarm</w:t>
      </w:r>
    </w:p>
    <w:p w:rsidR="006547E3" w:rsidRDefault="00654422" w14:paraId="00000044" w14:textId="77777777">
      <w:pPr>
        <w:numPr>
          <w:ilvl w:val="0"/>
          <w:numId w:val="3"/>
        </w:numPr>
        <w:spacing w:after="240"/>
      </w:pPr>
      <w:r>
        <w:rPr>
          <w:rFonts w:ascii="Arial Unicode MS" w:hAnsi="Arial Unicode MS" w:eastAsia="Arial Unicode MS" w:cs="Arial Unicode MS"/>
        </w:rPr>
        <w:t>Deterministic, repeatable process → Sequential Pipeline</w:t>
      </w:r>
    </w:p>
    <w:p w:rsidR="006547E3" w:rsidRDefault="00654422" w14:paraId="00000045" w14:textId="77777777">
      <w:pPr>
        <w:pStyle w:val="Heading4"/>
        <w:spacing w:before="240" w:after="240"/>
      </w:pPr>
      <w:bookmarkStart w:name="_xk7kpdnanq77" w:colFirst="0" w:colLast="0" w:id="21"/>
      <w:bookmarkEnd w:id="21"/>
      <w:r>
        <w:t>In 2026 e-commerce (TechVista-style):</w:t>
      </w:r>
    </w:p>
    <w:p w:rsidR="006547E3" w:rsidRDefault="00654422" w14:paraId="00000046" w14:textId="77777777">
      <w:pPr>
        <w:numPr>
          <w:ilvl w:val="0"/>
          <w:numId w:val="2"/>
        </w:numPr>
        <w:spacing w:before="240"/>
      </w:pPr>
      <w:r>
        <w:rPr>
          <w:rFonts w:ascii="Arial Unicode MS" w:hAnsi="Arial Unicode MS" w:eastAsia="Arial Unicode MS" w:cs="Arial Unicode MS"/>
        </w:rPr>
        <w:t>Most claims → hierarchical (supervisor coordinates perception/document/UI/verifier)</w:t>
      </w:r>
    </w:p>
    <w:p w:rsidR="006547E3" w:rsidRDefault="00654422" w14:paraId="00000047" w14:textId="77777777">
      <w:pPr>
        <w:numPr>
          <w:ilvl w:val="0"/>
          <w:numId w:val="2"/>
        </w:numPr>
      </w:pPr>
      <w:r>
        <w:rPr>
          <w:rFonts w:ascii="Arial Unicode MS" w:hAnsi="Arial Unicode MS" w:eastAsia="Arial Unicode MS" w:cs="Arial Unicode MS"/>
        </w:rPr>
        <w:t>Tricky damage photos → add debate module</w:t>
      </w:r>
    </w:p>
    <w:p w:rsidR="006547E3" w:rsidRDefault="00654422" w14:paraId="00000048" w14:textId="77777777">
      <w:pPr>
        <w:numPr>
          <w:ilvl w:val="0"/>
          <w:numId w:val="2"/>
        </w:numPr>
      </w:pPr>
      <w:r>
        <w:rPr>
          <w:rFonts w:ascii="Arial Unicode MS" w:hAnsi="Arial Unicode MS" w:eastAsia="Arial Unicode MS" w:cs="Arial Unicode MS"/>
        </w:rPr>
        <w:t>Systemic issues (many similar complaints) → swarm analysis</w:t>
      </w:r>
    </w:p>
    <w:p w:rsidR="006547E3" w:rsidRDefault="00654422" w14:paraId="00000049" w14:textId="77777777">
      <w:pPr>
        <w:numPr>
          <w:ilvl w:val="0"/>
          <w:numId w:val="2"/>
        </w:numPr>
        <w:spacing w:after="240"/>
        <w:rPr/>
      </w:pPr>
      <w:r w:rsidRPr="37DD0869" w:rsidR="37DD0869">
        <w:rPr>
          <w:rFonts w:ascii="Arial Unicode MS" w:hAnsi="Arial Unicode MS" w:eastAsia="Arial Unicode MS" w:cs="Arial Unicode MS"/>
        </w:rPr>
        <w:t>Simple auto-flows → pipeline</w:t>
      </w:r>
    </w:p>
    <w:p w:rsidR="37DD0869" w:rsidP="37DD0869" w:rsidRDefault="37DD0869" w14:paraId="5C4B960E" w14:textId="349B78D3">
      <w:pPr>
        <w:pStyle w:val="Normal"/>
        <w:spacing w:before="240" w:after="240"/>
      </w:pPr>
      <w:r>
        <w:drawing>
          <wp:inline wp14:editId="6CE5AC1D" wp14:anchorId="6E7B2793">
            <wp:extent cx="5943600" cy="1952625"/>
            <wp:effectExtent l="0" t="0" r="0" b="0"/>
            <wp:docPr id="445590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590697" name="Picture 445590697"/>
                    <pic:cNvPicPr/>
                  </pic:nvPicPr>
                  <pic:blipFill>
                    <a:blip xmlns:r="http://schemas.openxmlformats.org/officeDocument/2006/relationships" r:embed="rId2120982525">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p>
    <w:p w:rsidR="006547E3" w:rsidRDefault="00654422" w14:paraId="0000004A" w14:textId="77777777">
      <w:pPr>
        <w:spacing w:before="240" w:after="240"/>
      </w:pPr>
      <w:r>
        <w:t>Build with multi-agent thinking and your system scales reliably, stays interpretable, and handles the messy, visual reality of customer support — exactly what turns good AI into great business outcomes.3sFast</w:t>
      </w:r>
    </w:p>
    <w:p w:rsidR="006547E3" w:rsidRDefault="006547E3" w14:paraId="0000004B" w14:textId="77777777"/>
    <w:sectPr w:rsidR="006547E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w:fontKey="{822D4080-BD0D-4D59-9762-22F567DB3FFD}" r:id="rId1"/>
  </w:font>
  <w:font w:name="Cambria">
    <w:panose1 w:val="02040503050406030204"/>
    <w:charset w:val="00"/>
    <w:family w:val="roman"/>
    <w:pitch w:val="variable"/>
    <w:sig w:usb0="E00006FF" w:usb1="420024FF" w:usb2="02000000" w:usb3="00000000" w:csb0="0000019F" w:csb1="00000000"/>
    <w:embedRegular w:fontKey="{8AE44FAB-F711-4CAD-8AB9-4A90DD9C4B79}"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546C"/>
    <w:multiLevelType w:val="multilevel"/>
    <w:tmpl w:val="EA52F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8136A8"/>
    <w:multiLevelType w:val="multilevel"/>
    <w:tmpl w:val="F4C4B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491176"/>
    <w:multiLevelType w:val="multilevel"/>
    <w:tmpl w:val="2618F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002BF7"/>
    <w:multiLevelType w:val="multilevel"/>
    <w:tmpl w:val="DCD20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6845F6"/>
    <w:multiLevelType w:val="multilevel"/>
    <w:tmpl w:val="5B924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49001483">
    <w:abstractNumId w:val="2"/>
  </w:num>
  <w:num w:numId="2" w16cid:durableId="1507860181">
    <w:abstractNumId w:val="0"/>
  </w:num>
  <w:num w:numId="3" w16cid:durableId="1221402905">
    <w:abstractNumId w:val="3"/>
  </w:num>
  <w:num w:numId="4" w16cid:durableId="738286802">
    <w:abstractNumId w:val="4"/>
  </w:num>
  <w:num w:numId="5" w16cid:durableId="1319071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E3"/>
    <w:rsid w:val="00654422"/>
    <w:rsid w:val="006547E3"/>
    <w:rsid w:val="00FC0CD1"/>
    <w:rsid w:val="00FD229E"/>
    <w:rsid w:val="37DD0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8A3BF4-DFED-47B4-B881-BB0F6D2B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71977561" /><Relationship Type="http://schemas.openxmlformats.org/officeDocument/2006/relationships/image" Target="/media/image2.png" Id="rId1557432980" /><Relationship Type="http://schemas.openxmlformats.org/officeDocument/2006/relationships/image" Target="/media/image3.png" Id="rId1065276034" /><Relationship Type="http://schemas.openxmlformats.org/officeDocument/2006/relationships/image" Target="/media/image4.png" Id="rId224355243" /><Relationship Type="http://schemas.openxmlformats.org/officeDocument/2006/relationships/image" Target="/media/image5.png" Id="rId1854836324" /><Relationship Type="http://schemas.openxmlformats.org/officeDocument/2006/relationships/image" Target="/media/image6.png" Id="rId2120982525"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3</revision>
  <dcterms:created xsi:type="dcterms:W3CDTF">2026-03-21T06:12:00.0000000Z</dcterms:created>
  <dcterms:modified xsi:type="dcterms:W3CDTF">2026-03-21T12:03:59.6486263Z</dcterms:modified>
</coreProperties>
</file>