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2d0d18dc097ae5b397e7e4119d54222b58a5c2d"/>
    <w:p>
      <w:pPr>
        <w:pStyle w:val="Heading1"/>
      </w:pPr>
      <w:r>
        <w:t xml:space="preserve">ForgeBOM — Implementation Plan (10 Phases, Local‑First PWA)</w:t>
      </w:r>
    </w:p>
    <w:bookmarkStart w:id="20" w:name="project-summary"/>
    <w:p>
      <w:pPr>
        <w:pStyle w:val="Heading2"/>
      </w:pPr>
      <w:r>
        <w:t xml:space="preserve">Project summary</w:t>
      </w:r>
    </w:p>
    <w:p>
      <w:pPr>
        <w:pStyle w:val="FirstParagraph"/>
      </w:pPr>
      <w:r>
        <w:t xml:space="preserve">A local‑first, offline PWA (Vite + Vue) for managing</w:t>
      </w:r>
      <w:r>
        <w:t xml:space="preserve"> </w:t>
      </w:r>
      <w:r>
        <w:rPr>
          <w:b/>
          <w:bCs/>
        </w:rPr>
        <w:t xml:space="preserve">raw materials</w:t>
      </w:r>
      <w:r>
        <w:t xml:space="preserve">,</w:t>
      </w:r>
      <w:r>
        <w:t xml:space="preserve"> </w:t>
      </w:r>
      <w:r>
        <w:rPr>
          <w:b/>
          <w:bCs/>
        </w:rPr>
        <w:t xml:space="preserve">products</w:t>
      </w:r>
      <w:r>
        <w:t xml:space="preserve">,</w:t>
      </w:r>
      <w:r>
        <w:t xml:space="preserve"> </w:t>
      </w:r>
      <w:r>
        <w:rPr>
          <w:b/>
          <w:bCs/>
        </w:rPr>
        <w:t xml:space="preserve">multi‑level BOMs (including middle products)</w:t>
      </w:r>
      <w:r>
        <w:t xml:space="preserve">, and</w:t>
      </w:r>
      <w:r>
        <w:t xml:space="preserve"> </w:t>
      </w:r>
      <w:r>
        <w:rPr>
          <w:b/>
          <w:bCs/>
        </w:rPr>
        <w:t xml:space="preserve">production calculators</w:t>
      </w:r>
      <w:r>
        <w:t xml:space="preserve">. Product costs auto‑recalculate from material prices, with</w:t>
      </w:r>
      <w:r>
        <w:t xml:space="preserve"> </w:t>
      </w:r>
      <w:r>
        <w:rPr>
          <w:b/>
          <w:bCs/>
        </w:rPr>
        <w:t xml:space="preserve">price history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BOM versioning</w:t>
      </w:r>
      <w:r>
        <w:t xml:space="preserve">. Data stored locally (IndexedDB) with export/import backup.</w:t>
      </w:r>
    </w:p>
    <w:bookmarkEnd w:id="20"/>
    <w:bookmarkStart w:id="21" w:name="nonnegotiables-from-your-requirements"/>
    <w:p>
      <w:pPr>
        <w:pStyle w:val="Heading2"/>
      </w:pPr>
      <w:r>
        <w:t xml:space="preserve">Non‑negotiables (from your requirements)</w:t>
      </w:r>
    </w:p>
    <w:p>
      <w:pPr>
        <w:pStyle w:val="Compact"/>
        <w:numPr>
          <w:ilvl w:val="0"/>
          <w:numId w:val="1001"/>
        </w:numPr>
      </w:pPr>
      <w:r>
        <w:t xml:space="preserve">Offline‑first: app must fully run client‑side; no auth/server for MVP.</w:t>
      </w:r>
    </w:p>
    <w:p>
      <w:pPr>
        <w:pStyle w:val="Compact"/>
        <w:numPr>
          <w:ilvl w:val="0"/>
          <w:numId w:val="1001"/>
        </w:numPr>
      </w:pPr>
      <w:r>
        <w:t xml:space="preserve">Local persistence: all user data stored locally.</w:t>
      </w:r>
    </w:p>
    <w:p>
      <w:pPr>
        <w:pStyle w:val="Compact"/>
        <w:numPr>
          <w:ilvl w:val="0"/>
          <w:numId w:val="1001"/>
        </w:numPr>
      </w:pPr>
      <w:r>
        <w:t xml:space="preserve">Unit conversions:</w:t>
      </w:r>
      <w:r>
        <w:t xml:space="preserve"> </w:t>
      </w:r>
      <w:r>
        <w:rPr>
          <w:b/>
          <w:bCs/>
        </w:rPr>
        <w:t xml:space="preserve">intra‑dimensional only</w:t>
      </w:r>
      <w:r>
        <w:t xml:space="preserve"> </w:t>
      </w:r>
      <w:r>
        <w:t xml:space="preserve">(e.g., L↔ml, kg↔g). No mass↔volume.</w:t>
      </w:r>
    </w:p>
    <w:p>
      <w:pPr>
        <w:pStyle w:val="Compact"/>
        <w:numPr>
          <w:ilvl w:val="0"/>
          <w:numId w:val="1001"/>
        </w:numPr>
      </w:pPr>
      <w:r>
        <w:t xml:space="preserve">Quantities: support up to</w:t>
      </w:r>
      <w:r>
        <w:t xml:space="preserve"> </w:t>
      </w:r>
      <w:r>
        <w:rPr>
          <w:b/>
          <w:bCs/>
        </w:rPr>
        <w:t xml:space="preserve">5 decimals</w:t>
      </w:r>
      <w:r>
        <w:t xml:space="preserve"> </w:t>
      </w:r>
      <w:r>
        <w:t xml:space="preserve">(e.g., 0.00001) for BOM quantities.</w:t>
      </w:r>
    </w:p>
    <w:p>
      <w:pPr>
        <w:pStyle w:val="Compact"/>
        <w:numPr>
          <w:ilvl w:val="0"/>
          <w:numId w:val="1001"/>
        </w:numPr>
      </w:pPr>
      <w:r>
        <w:t xml:space="preserve">Currency: single currency (Toman), integer values (no decimals).</w:t>
      </w:r>
    </w:p>
    <w:p>
      <w:pPr>
        <w:pStyle w:val="Compact"/>
        <w:numPr>
          <w:ilvl w:val="0"/>
          <w:numId w:val="1001"/>
        </w:numPr>
      </w:pPr>
      <w:r>
        <w:t xml:space="preserve">BOMs: editable anytime; products can be components in other products.</w:t>
      </w:r>
    </w:p>
    <w:p>
      <w:pPr>
        <w:pStyle w:val="Compact"/>
        <w:numPr>
          <w:ilvl w:val="0"/>
          <w:numId w:val="1001"/>
        </w:numPr>
      </w:pPr>
      <w:r>
        <w:t xml:space="preserve">Two product types:</w:t>
      </w:r>
      <w:r>
        <w:t xml:space="preserve"> </w:t>
      </w:r>
      <w:r>
        <w:rPr>
          <w:b/>
          <w:bCs/>
        </w:rPr>
        <w:t xml:space="preserve">Middle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Final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Costs: materials‑only now; architecture must allow</w:t>
      </w:r>
      <w:r>
        <w:t xml:space="preserve"> </w:t>
      </w:r>
      <w:r>
        <w:t xml:space="preserve">“full cost”</w:t>
      </w:r>
      <w:r>
        <w:t xml:space="preserve"> </w:t>
      </w:r>
      <w:r>
        <w:t xml:space="preserve">later (labor/machine/overhead).</w:t>
      </w:r>
    </w:p>
    <w:p>
      <w:pPr>
        <w:pStyle w:val="Compact"/>
        <w:numPr>
          <w:ilvl w:val="0"/>
          <w:numId w:val="1001"/>
        </w:numPr>
      </w:pPr>
      <w:r>
        <w:t xml:space="preserve">Images: up to</w:t>
      </w:r>
      <w:r>
        <w:t xml:space="preserve"> </w:t>
      </w:r>
      <w:r>
        <w:rPr>
          <w:b/>
          <w:bCs/>
        </w:rPr>
        <w:t xml:space="preserve">3 medium images per product</w:t>
      </w:r>
      <w:r>
        <w:t xml:space="preserve">, compressed (≤ ~1MB each). Use thumbnails for lists.</w:t>
      </w:r>
    </w:p>
    <w:p>
      <w:pPr>
        <w:pStyle w:val="Compact"/>
        <w:numPr>
          <w:ilvl w:val="0"/>
          <w:numId w:val="1001"/>
        </w:numPr>
      </w:pPr>
      <w:r>
        <w:t xml:space="preserve">Scale target: up to ~10k data rows per user (MVP).</w:t>
      </w:r>
    </w:p>
    <w:bookmarkEnd w:id="21"/>
    <w:bookmarkStart w:id="26" w:name="Xc19c280292410c51337f7d57f63b800f66d3a00"/>
    <w:p>
      <w:pPr>
        <w:pStyle w:val="Heading2"/>
      </w:pPr>
      <w:r>
        <w:t xml:space="preserve">Core concepts you should standardize early</w:t>
      </w:r>
    </w:p>
    <w:bookmarkStart w:id="22" w:name="X0755d36098210e58c41592af851797cf30167c0"/>
    <w:p>
      <w:pPr>
        <w:pStyle w:val="Heading3"/>
      </w:pPr>
      <w:r>
        <w:t xml:space="preserve">1) Product</w:t>
      </w:r>
      <w:r>
        <w:t xml:space="preserve"> </w:t>
      </w:r>
      <w:r>
        <w:t xml:space="preserve">“recipe basis”</w:t>
      </w:r>
      <w:r>
        <w:t xml:space="preserve"> </w:t>
      </w:r>
      <w:r>
        <w:t xml:space="preserve">(yield) to handle ratios cleanly</w:t>
      </w:r>
    </w:p>
    <w:p>
      <w:pPr>
        <w:pStyle w:val="FirstParagraph"/>
      </w:pPr>
      <w:r>
        <w:t xml:space="preserve">Each product must have: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Unit</w:t>
      </w:r>
      <w:r>
        <w:t xml:space="preserve"> </w:t>
      </w:r>
      <w:r>
        <w:t xml:space="preserve">(e.g., L, ml, kg, g, unit)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Recipe yield quantity</w:t>
      </w:r>
      <w:r>
        <w:t xml:space="preserve"> </w:t>
      </w:r>
      <w:r>
        <w:t xml:space="preserve">in that unit (e.g.,</w:t>
      </w:r>
      <w:r>
        <w:t xml:space="preserve"> </w:t>
      </w:r>
      <w:r>
        <w:t xml:space="preserve">“This BOM produces</w:t>
      </w:r>
      <w:r>
        <w:t xml:space="preserve"> </w:t>
      </w:r>
      <w:r>
        <w:rPr>
          <w:b/>
          <w:bCs/>
        </w:rPr>
        <w:t xml:space="preserve">1 L</w:t>
      </w:r>
      <w:r>
        <w:t xml:space="preserve"> </w:t>
      </w:r>
      <w:r>
        <w:t xml:space="preserve">of Product Y”</w:t>
      </w:r>
      <w:r>
        <w:t xml:space="preserve">).</w:t>
      </w:r>
    </w:p>
    <w:p>
      <w:pPr>
        <w:pStyle w:val="BodyText"/>
      </w:pPr>
      <w:r>
        <w:t xml:space="preserve">BOM line quantities are defined</w:t>
      </w:r>
      <w:r>
        <w:t xml:space="preserve"> </w:t>
      </w:r>
      <w:r>
        <w:rPr>
          <w:b/>
          <w:bCs/>
        </w:rPr>
        <w:t xml:space="preserve">relative to that yield</w:t>
      </w:r>
      <w:r>
        <w:t xml:space="preserve">.</w:t>
      </w:r>
      <w:r>
        <w:t xml:space="preserve"> </w:t>
      </w:r>
      <w:r>
        <w:t xml:space="preserve">- Example: Product Y yield = 1 L. BOM includes 800 ml water + 100 g A + …</w:t>
      </w:r>
      <w:r>
        <w:t xml:space="preserve"> </w:t>
      </w:r>
      <w:r>
        <w:t xml:space="preserve">- Another product X uses 333 ml of Product Y.</w:t>
      </w:r>
    </w:p>
    <w:p>
      <w:pPr>
        <w:pStyle w:val="BodyText"/>
      </w:pPr>
      <w:r>
        <w:t xml:space="preserve">For calculations, you scale by: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scale = required_qty_in_product_unit / product_yield_qty</w:t>
      </w:r>
      <w:r>
        <w:t xml:space="preserve"> </w:t>
      </w:r>
      <w:r>
        <w:t xml:space="preserve">- Required raw materials = sum over BOM lines:</w:t>
      </w:r>
      <w:r>
        <w:t xml:space="preserve"> </w:t>
      </w:r>
      <w:r>
        <w:rPr>
          <w:rStyle w:val="VerbatimChar"/>
        </w:rPr>
        <w:t xml:space="preserve">line_qty * scale</w:t>
      </w:r>
      <w:r>
        <w:t xml:space="preserve"> </w:t>
      </w:r>
      <w:r>
        <w:t xml:space="preserve">(after unit conversion within dimension).</w:t>
      </w:r>
    </w:p>
    <w:p>
      <w:pPr>
        <w:pStyle w:val="BodyText"/>
      </w:pPr>
      <w:r>
        <w:t xml:space="preserve">This avoids needing</w:t>
      </w:r>
      <w:r>
        <w:t xml:space="preserve"> </w:t>
      </w:r>
      <w:r>
        <w:t xml:space="preserve">“sum of inputs equals output.”</w:t>
      </w:r>
      <w:r>
        <w:t xml:space="preserve"> </w:t>
      </w:r>
      <w:r>
        <w:t xml:space="preserve">Inputs can be higher/lower; yield is the definition.</w:t>
      </w:r>
    </w:p>
    <w:bookmarkEnd w:id="22"/>
    <w:bookmarkStart w:id="23" w:name="multilevel-bom-expansion"/>
    <w:p>
      <w:pPr>
        <w:pStyle w:val="Heading3"/>
      </w:pPr>
      <w:r>
        <w:t xml:space="preserve">2) Multi‑level BOM expansion</w:t>
      </w:r>
    </w:p>
    <w:p>
      <w:pPr>
        <w:pStyle w:val="FirstParagraph"/>
      </w:pPr>
      <w:r>
        <w:t xml:space="preserve">When a BOM line references a</w:t>
      </w:r>
      <w:r>
        <w:t xml:space="preserve"> </w:t>
      </w:r>
      <w:r>
        <w:rPr>
          <w:b/>
          <w:bCs/>
        </w:rPr>
        <w:t xml:space="preserve">product</w:t>
      </w:r>
      <w:r>
        <w:t xml:space="preserve">, recursively expand until only raw materials remain.</w:t>
      </w:r>
      <w:r>
        <w:t xml:space="preserve"> </w:t>
      </w:r>
      <w:r>
        <w:t xml:space="preserve">- Must support nested products (middle products).</w:t>
      </w:r>
      <w:r>
        <w:t xml:space="preserve"> </w:t>
      </w:r>
      <w:r>
        <w:t xml:space="preserve">- Must prevent cycles (A → B → A).</w:t>
      </w:r>
    </w:p>
    <w:bookmarkEnd w:id="23"/>
    <w:bookmarkStart w:id="24" w:name="versioning-model-audit-easy-rollback"/>
    <w:p>
      <w:pPr>
        <w:pStyle w:val="Heading3"/>
      </w:pPr>
      <w:r>
        <w:t xml:space="preserve">3) Versioning model (audit + easy rollback)</w:t>
      </w:r>
    </w:p>
    <w:p>
      <w:pPr>
        <w:pStyle w:val="Compact"/>
        <w:numPr>
          <w:ilvl w:val="0"/>
          <w:numId w:val="1002"/>
        </w:numPr>
      </w:pPr>
      <w:r>
        <w:t xml:space="preserve">BOM edits create a</w:t>
      </w:r>
      <w:r>
        <w:t xml:space="preserve"> </w:t>
      </w:r>
      <w:r>
        <w:rPr>
          <w:b/>
          <w:bCs/>
        </w:rPr>
        <w:t xml:space="preserve">new BOM version</w:t>
      </w:r>
      <w:r>
        <w:t xml:space="preserve"> </w:t>
      </w:r>
      <w:r>
        <w:t xml:space="preserve">(immutable snapshot).</w:t>
      </w:r>
    </w:p>
    <w:p>
      <w:pPr>
        <w:pStyle w:val="Compact"/>
        <w:numPr>
          <w:ilvl w:val="0"/>
          <w:numId w:val="1002"/>
        </w:numPr>
      </w:pPr>
      <w:r>
        <w:t xml:space="preserve">Product points to</w:t>
      </w:r>
      <w:r>
        <w:t xml:space="preserve"> </w:t>
      </w:r>
      <w:r>
        <w:rPr>
          <w:rStyle w:val="VerbatimChar"/>
        </w:rPr>
        <w:t xml:space="preserve">currentBomVersionId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Keep a minimal changelog per version (optional but recommended).</w:t>
      </w:r>
    </w:p>
    <w:bookmarkEnd w:id="24"/>
    <w:bookmarkStart w:id="25" w:name="price-history-model"/>
    <w:p>
      <w:pPr>
        <w:pStyle w:val="Heading3"/>
      </w:pPr>
      <w:r>
        <w:t xml:space="preserve">4) Price history model</w:t>
      </w:r>
    </w:p>
    <w:p>
      <w:pPr>
        <w:pStyle w:val="Compact"/>
        <w:numPr>
          <w:ilvl w:val="0"/>
          <w:numId w:val="1003"/>
        </w:numPr>
      </w:pPr>
      <w:r>
        <w:t xml:space="preserve">Material has many price records: (</w:t>
      </w:r>
      <w:r>
        <w:rPr>
          <w:rStyle w:val="VerbatimChar"/>
        </w:rPr>
        <w:t xml:space="preserve">effectiveFrom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effectiveTo?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priceToman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“Current price”</w:t>
      </w:r>
      <w:r>
        <w:t xml:space="preserve"> </w:t>
      </w:r>
      <w:r>
        <w:t xml:space="preserve">= record with no</w:t>
      </w:r>
      <w:r>
        <w:t xml:space="preserve"> </w:t>
      </w:r>
      <w:r>
        <w:rPr>
          <w:rStyle w:val="VerbatimChar"/>
        </w:rPr>
        <w:t xml:space="preserve">effectiveTo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Future: cost</w:t>
      </w:r>
      <w:r>
        <w:t xml:space="preserve"> </w:t>
      </w:r>
      <w:r>
        <w:t xml:space="preserve">“as of date”</w:t>
      </w:r>
      <w:r>
        <w:t xml:space="preserve"> </w:t>
      </w:r>
      <w:r>
        <w:t xml:space="preserve">is possible with the same model.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53c910fef24aca700a48de6b423e40e485b133d"/>
    <w:p>
      <w:pPr>
        <w:pStyle w:val="Heading2"/>
      </w:pPr>
      <w:r>
        <w:t xml:space="preserve">Architecture blueprint (Clean Architecture in a Vue app)</w:t>
      </w:r>
    </w:p>
    <w:bookmarkStart w:id="27" w:name="domain-layer-pure"/>
    <w:p>
      <w:pPr>
        <w:pStyle w:val="Heading3"/>
      </w:pPr>
      <w:r>
        <w:t xml:space="preserve">Domain layer (pure)</w:t>
      </w:r>
    </w:p>
    <w:p>
      <w:pPr>
        <w:pStyle w:val="Compact"/>
        <w:numPr>
          <w:ilvl w:val="0"/>
          <w:numId w:val="1004"/>
        </w:numPr>
      </w:pPr>
      <w:r>
        <w:t xml:space="preserve">Entities/Value Objects: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Material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MaterialPrice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ProductImage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BomVersion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BomLine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Quantity</w:t>
      </w:r>
      <w:r>
        <w:t xml:space="preserve"> </w:t>
      </w:r>
      <w:r>
        <w:t xml:space="preserve">(value + unit + dimension + 5‑decimal support)</w:t>
      </w:r>
    </w:p>
    <w:p>
      <w:pPr>
        <w:pStyle w:val="Compact"/>
        <w:numPr>
          <w:ilvl w:val="0"/>
          <w:numId w:val="1004"/>
        </w:numPr>
      </w:pPr>
      <w:r>
        <w:t xml:space="preserve">Domain services: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UnitConverter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BomValidator</w:t>
      </w:r>
      <w:r>
        <w:t xml:space="preserve"> </w:t>
      </w:r>
      <w:r>
        <w:t xml:space="preserve">(cycle detection, unit compatibility)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CostCalculator</w:t>
      </w:r>
      <w:r>
        <w:t xml:space="preserve"> </w:t>
      </w:r>
      <w:r>
        <w:t xml:space="preserve">(materials‑only now; later add cost layers)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RequirementsExpander</w:t>
      </w:r>
      <w:r>
        <w:t xml:space="preserve"> </w:t>
      </w:r>
      <w:r>
        <w:t xml:space="preserve">(expand nested BOMs)</w:t>
      </w:r>
    </w:p>
    <w:bookmarkEnd w:id="27"/>
    <w:bookmarkStart w:id="28" w:name="application-layer-use-cases"/>
    <w:p>
      <w:pPr>
        <w:pStyle w:val="Heading3"/>
      </w:pPr>
      <w:r>
        <w:t xml:space="preserve">Application layer (use cases)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CreateMaterial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UpdateMaterialPrice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ListMaterials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CreateProduct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AttachProductImages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CreateBomVersion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EditBom</w:t>
      </w:r>
      <w:r>
        <w:t xml:space="preserve">,</w:t>
      </w:r>
      <w:r>
        <w:t xml:space="preserve"> </w:t>
      </w:r>
      <w:r>
        <w:rPr>
          <w:rStyle w:val="VerbatimChar"/>
        </w:rPr>
        <w:t xml:space="preserve">SetCurrentBomVersion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RecalculateCostsForImpactedProducts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CalculateRequirementsForOrder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ExportData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BackupRestore</w:t>
      </w:r>
    </w:p>
    <w:bookmarkEnd w:id="28"/>
    <w:bookmarkStart w:id="29" w:name="infrastructure-layer"/>
    <w:p>
      <w:pPr>
        <w:pStyle w:val="Heading3"/>
      </w:pPr>
      <w:r>
        <w:t xml:space="preserve">Infrastructure layer</w:t>
      </w:r>
    </w:p>
    <w:p>
      <w:pPr>
        <w:pStyle w:val="Compact"/>
        <w:numPr>
          <w:ilvl w:val="0"/>
          <w:numId w:val="1008"/>
        </w:numPr>
      </w:pPr>
      <w:r>
        <w:t xml:space="preserve">IndexedDB repositories + schema migration</w:t>
      </w:r>
    </w:p>
    <w:p>
      <w:pPr>
        <w:pStyle w:val="Compact"/>
        <w:numPr>
          <w:ilvl w:val="0"/>
          <w:numId w:val="1008"/>
        </w:numPr>
      </w:pPr>
      <w:r>
        <w:t xml:space="preserve">Image compression pipeline (client‑side)</w:t>
      </w:r>
    </w:p>
    <w:p>
      <w:pPr>
        <w:pStyle w:val="Compact"/>
        <w:numPr>
          <w:ilvl w:val="0"/>
          <w:numId w:val="1008"/>
        </w:numPr>
      </w:pPr>
      <w:r>
        <w:t xml:space="preserve">Optional: Web Worker for heavy recalcs</w:t>
      </w:r>
    </w:p>
    <w:bookmarkEnd w:id="29"/>
    <w:bookmarkStart w:id="30" w:name="ui-layer"/>
    <w:p>
      <w:pPr>
        <w:pStyle w:val="Heading3"/>
      </w:pPr>
      <w:r>
        <w:t xml:space="preserve">UI layer</w:t>
      </w:r>
    </w:p>
    <w:p>
      <w:pPr>
        <w:pStyle w:val="Compact"/>
        <w:numPr>
          <w:ilvl w:val="0"/>
          <w:numId w:val="1009"/>
        </w:numPr>
      </w:pPr>
      <w:r>
        <w:t xml:space="preserve">Views/pages: Materials, Products, BOM Editor, Calculator, Gallery, Settings/Backup</w:t>
      </w:r>
    </w:p>
    <w:p>
      <w:pPr>
        <w:pStyle w:val="Compact"/>
        <w:numPr>
          <w:ilvl w:val="0"/>
          <w:numId w:val="1009"/>
        </w:numPr>
      </w:pPr>
      <w:r>
        <w:t xml:space="preserve">State mgmt: Pinia (thin orchestration only)</w:t>
      </w:r>
    </w:p>
    <w:p>
      <w:pPr>
        <w:pStyle w:val="Compact"/>
        <w:numPr>
          <w:ilvl w:val="0"/>
          <w:numId w:val="1009"/>
        </w:numPr>
      </w:pPr>
      <w:r>
        <w:t xml:space="preserve">Composables:</w:t>
      </w:r>
      <w:r>
        <w:t xml:space="preserve"> </w:t>
      </w:r>
      <w:r>
        <w:rPr>
          <w:rStyle w:val="VerbatimChar"/>
        </w:rPr>
        <w:t xml:space="preserve">useMaterials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useBomEditor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useCosting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useBackup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data-model-mvp"/>
    <w:p>
      <w:pPr>
        <w:pStyle w:val="Heading2"/>
      </w:pPr>
      <w:r>
        <w:t xml:space="preserve">Data model (MVP)</w:t>
      </w:r>
    </w:p>
    <w:bookmarkStart w:id="32" w:name="material"/>
    <w:p>
      <w:pPr>
        <w:pStyle w:val="Heading3"/>
      </w:pPr>
      <w:r>
        <w:t xml:space="preserve">Material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(stable, random/ULID)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name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unit</w:t>
      </w:r>
      <w:r>
        <w:t xml:space="preserve"> </w:t>
      </w:r>
      <w:r>
        <w:t xml:space="preserve">(the default unit user registers with)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dimension</w:t>
      </w:r>
      <w:r>
        <w:t xml:space="preserve"> </w:t>
      </w:r>
      <w:r>
        <w:t xml:space="preserve">(mass/volume/count)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</w:t>
      </w:r>
    </w:p>
    <w:bookmarkEnd w:id="32"/>
    <w:bookmarkStart w:id="33" w:name="materialprice"/>
    <w:p>
      <w:pPr>
        <w:pStyle w:val="Heading3"/>
      </w:pPr>
      <w:r>
        <w:t xml:space="preserve">MaterialPrice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materialId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priceToman</w:t>
      </w:r>
      <w:r>
        <w:t xml:space="preserve"> </w:t>
      </w:r>
      <w:r>
        <w:t xml:space="preserve">(integer)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effectiveFrom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effectiveTo?</w:t>
      </w:r>
      <w:r>
        <w:t xml:space="preserve"> </w:t>
      </w:r>
      <w:r>
        <w:t xml:space="preserve">(null = current)</w:t>
      </w:r>
    </w:p>
    <w:bookmarkEnd w:id="33"/>
    <w:bookmarkStart w:id="34" w:name="product"/>
    <w:p>
      <w:pPr>
        <w:pStyle w:val="Heading3"/>
      </w:pPr>
      <w:r>
        <w:t xml:space="preserve">Product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(middle | final)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name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unit</w:t>
      </w:r>
      <w:r>
        <w:t xml:space="preserve"> </w:t>
      </w:r>
      <w:r>
        <w:t xml:space="preserve">(product unit)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dimension</w:t>
      </w:r>
      <w:r>
        <w:t xml:space="preserve"> </w:t>
      </w:r>
      <w:r>
        <w:t xml:space="preserve">(volume/mass/count)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yieldQty</w:t>
      </w:r>
      <w:r>
        <w:t xml:space="preserve"> </w:t>
      </w:r>
      <w:r>
        <w:t xml:space="preserve">(recipe basis quantity in product unit)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description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images[]</w:t>
      </w:r>
      <w:r>
        <w:t xml:space="preserve"> </w:t>
      </w:r>
      <w:r>
        <w:t xml:space="preserve">(up to 3)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currentBomVersionId?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computedCostMaterialsOnly</w:t>
      </w:r>
      <w:r>
        <w:t xml:space="preserve"> </w:t>
      </w:r>
      <w:r>
        <w:t xml:space="preserve">(cached)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computedPrice</w:t>
      </w:r>
      <w:r>
        <w:t xml:space="preserve"> </w:t>
      </w:r>
      <w:r>
        <w:t xml:space="preserve">(optional: cost + margin)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</w:t>
      </w:r>
    </w:p>
    <w:bookmarkEnd w:id="34"/>
    <w:bookmarkStart w:id="35" w:name="bomversion"/>
    <w:p>
      <w:pPr>
        <w:pStyle w:val="Heading3"/>
      </w:pPr>
      <w:r>
        <w:t xml:space="preserve">BomVersion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productId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versionNumber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createdAt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notes?</w:t>
      </w:r>
    </w:p>
    <w:bookmarkEnd w:id="35"/>
    <w:bookmarkStart w:id="36" w:name="bomline"/>
    <w:p>
      <w:pPr>
        <w:pStyle w:val="Heading3"/>
      </w:pPr>
      <w:r>
        <w:t xml:space="preserve">BomLine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bomVersionId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inputType</w:t>
      </w:r>
      <w:r>
        <w:t xml:space="preserve"> </w:t>
      </w:r>
      <w:r>
        <w:t xml:space="preserve">(material | product)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inputId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qty</w:t>
      </w:r>
      <w:r>
        <w:t xml:space="preserve"> </w:t>
      </w:r>
      <w:r>
        <w:t xml:space="preserve">(decimal up to 5)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unit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wastePct?</w:t>
      </w:r>
      <w:r>
        <w:t xml:space="preserve"> </w:t>
      </w:r>
      <w:r>
        <w:t xml:space="preserve">(optional, simple)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sortOrder</w:t>
      </w:r>
    </w:p>
    <w:bookmarkEnd w:id="36"/>
    <w:bookmarkStart w:id="37" w:name="dependency-index-for-fast-recalculation"/>
    <w:p>
      <w:pPr>
        <w:pStyle w:val="Heading3"/>
      </w:pPr>
      <w:r>
        <w:t xml:space="preserve">Dependency index (for fast recalculation)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ProductDependency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productId</w:t>
      </w:r>
      <w:r>
        <w:t xml:space="preserve"> </w:t>
      </w:r>
      <w:r>
        <w:t xml:space="preserve">(the one whose BOM contains something)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dependsOnType</w:t>
      </w:r>
      <w:r>
        <w:t xml:space="preserve"> </w:t>
      </w:r>
      <w:r>
        <w:t xml:space="preserve">(material|product)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dependsOnId</w:t>
      </w:r>
    </w:p>
    <w:p>
      <w:pPr>
        <w:pStyle w:val="FirstParagraph"/>
      </w:pPr>
      <w:r>
        <w:t xml:space="preserve">(Keep this updated whenever a BOM version becomes current.)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costing-calculator-rules-mvp"/>
    <w:p>
      <w:pPr>
        <w:pStyle w:val="Heading2"/>
      </w:pPr>
      <w:r>
        <w:t xml:space="preserve">Costing &amp; calculator rules (MVP)</w:t>
      </w:r>
    </w:p>
    <w:bookmarkStart w:id="39" w:name="materialsonly-product-cost"/>
    <w:p>
      <w:pPr>
        <w:pStyle w:val="Heading3"/>
      </w:pPr>
      <w:r>
        <w:t xml:space="preserve">Materials‑only product cost</w:t>
      </w:r>
    </w:p>
    <w:p>
      <w:pPr>
        <w:pStyle w:val="FirstParagraph"/>
      </w:pPr>
      <w:r>
        <w:t xml:space="preserve">For a product P:</w:t>
      </w:r>
      <w:r>
        <w:t xml:space="preserve"> </w:t>
      </w:r>
      <w:r>
        <w:t xml:space="preserve">- Expand BOM to raw materials (recursively).</w:t>
      </w:r>
      <w:r>
        <w:t xml:space="preserve"> </w:t>
      </w:r>
      <w:r>
        <w:t xml:space="preserve">- For each raw material m: total required qty in m’s unit × current price per unit.</w:t>
      </w:r>
      <w:r>
        <w:t xml:space="preserve"> </w:t>
      </w:r>
      <w:r>
        <w:t xml:space="preserve">- Sum =</w:t>
      </w:r>
      <w:r>
        <w:t xml:space="preserve"> </w:t>
      </w:r>
      <w:r>
        <w:rPr>
          <w:rStyle w:val="VerbatimChar"/>
        </w:rPr>
        <w:t xml:space="preserve">costMaterialsOnly</w:t>
      </w:r>
      <w:r>
        <w:t xml:space="preserve">.</w:t>
      </w:r>
    </w:p>
    <w:bookmarkEnd w:id="39"/>
    <w:bookmarkStart w:id="40" w:name="handling-wasteyield-simply"/>
    <w:p>
      <w:pPr>
        <w:pStyle w:val="Heading3"/>
      </w:pPr>
      <w:r>
        <w:t xml:space="preserve">Handling waste/yield simply</w:t>
      </w:r>
    </w:p>
    <w:p>
      <w:pPr>
        <w:pStyle w:val="Compact"/>
        <w:numPr>
          <w:ilvl w:val="0"/>
          <w:numId w:val="1017"/>
        </w:numPr>
      </w:pPr>
      <w:r>
        <w:t xml:space="preserve">Product yield is already the</w:t>
      </w:r>
      <w:r>
        <w:t xml:space="preserve"> </w:t>
      </w:r>
      <w:r>
        <w:t xml:space="preserve">“output definition.”</w:t>
      </w:r>
    </w:p>
    <w:p>
      <w:pPr>
        <w:pStyle w:val="Compact"/>
        <w:numPr>
          <w:ilvl w:val="0"/>
          <w:numId w:val="1017"/>
        </w:numPr>
      </w:pPr>
      <w:r>
        <w:t xml:space="preserve">Add optional</w:t>
      </w:r>
      <w:r>
        <w:t xml:space="preserve"> </w:t>
      </w:r>
      <w:r>
        <w:rPr>
          <w:rStyle w:val="VerbatimChar"/>
        </w:rPr>
        <w:t xml:space="preserve">wastePct</w:t>
      </w:r>
      <w:r>
        <w:t xml:space="preserve"> </w:t>
      </w:r>
      <w:r>
        <w:t xml:space="preserve">at BOM line level: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effectiveQty = qty * (1 + wastePct)</w:t>
      </w:r>
    </w:p>
    <w:bookmarkEnd w:id="40"/>
    <w:bookmarkStart w:id="41" w:name="performance-correctness-constraints"/>
    <w:p>
      <w:pPr>
        <w:pStyle w:val="Heading3"/>
      </w:pPr>
      <w:r>
        <w:t xml:space="preserve">Performance / correctness constraints</w:t>
      </w:r>
    </w:p>
    <w:p>
      <w:pPr>
        <w:pStyle w:val="Compact"/>
        <w:numPr>
          <w:ilvl w:val="0"/>
          <w:numId w:val="1019"/>
        </w:numPr>
      </w:pPr>
      <w:r>
        <w:t xml:space="preserve">Detect cycles on BOM save.</w:t>
      </w:r>
    </w:p>
    <w:p>
      <w:pPr>
        <w:pStyle w:val="Compact"/>
        <w:numPr>
          <w:ilvl w:val="0"/>
          <w:numId w:val="1019"/>
        </w:numPr>
      </w:pPr>
      <w:r>
        <w:t xml:space="preserve">If required product/component unit dimension mismatches, show validation error.</w:t>
      </w:r>
    </w:p>
    <w:p>
      <w:pPr>
        <w:pStyle w:val="Compact"/>
        <w:numPr>
          <w:ilvl w:val="0"/>
          <w:numId w:val="1019"/>
        </w:numPr>
      </w:pPr>
      <w:r>
        <w:t xml:space="preserve">Use decimal math discipline (avoid floating rounding surprises by normalizing + fixed precision).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wa-offline-expectations"/>
    <w:p>
      <w:pPr>
        <w:pStyle w:val="Heading2"/>
      </w:pPr>
      <w:r>
        <w:t xml:space="preserve">PWA &amp; offline expectations</w:t>
      </w:r>
    </w:p>
    <w:p>
      <w:pPr>
        <w:pStyle w:val="Compact"/>
        <w:numPr>
          <w:ilvl w:val="0"/>
          <w:numId w:val="1020"/>
        </w:numPr>
      </w:pPr>
      <w:r>
        <w:t xml:space="preserve">Precache app shell (routes/assets) so the app launches offline.</w:t>
      </w:r>
    </w:p>
    <w:p>
      <w:pPr>
        <w:pStyle w:val="Compact"/>
        <w:numPr>
          <w:ilvl w:val="0"/>
          <w:numId w:val="1020"/>
        </w:numPr>
      </w:pPr>
      <w:r>
        <w:t xml:space="preserve">Cache versioning: show</w:t>
      </w:r>
      <w:r>
        <w:t xml:space="preserve"> </w:t>
      </w:r>
      <w:r>
        <w:t xml:space="preserve">“Update available”</w:t>
      </w:r>
      <w:r>
        <w:t xml:space="preserve"> </w:t>
      </w:r>
      <w:r>
        <w:t xml:space="preserve">banner when a new SW is waiting.</w:t>
      </w:r>
    </w:p>
    <w:p>
      <w:pPr>
        <w:pStyle w:val="Compact"/>
        <w:numPr>
          <w:ilvl w:val="0"/>
          <w:numId w:val="1020"/>
        </w:numPr>
      </w:pPr>
      <w:r>
        <w:t xml:space="preserve">Local DB migrations must be safe and forward‑compatible.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61" w:name="phases-each-shippable"/>
    <w:p>
      <w:pPr>
        <w:pStyle w:val="Heading1"/>
      </w:pPr>
      <w:r>
        <w:t xml:space="preserve">10 Phases (each shippable)</w:t>
      </w:r>
    </w:p>
    <w:bookmarkStart w:id="45" w:name="phase-1-foundations-project-skeleton"/>
    <w:p>
      <w:pPr>
        <w:pStyle w:val="Heading2"/>
      </w:pPr>
      <w:r>
        <w:t xml:space="preserve">Phase 1 — Foundations &amp; project skeleton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 running offline PWA shell with navigation + architecture scaffolding.</w:t>
      </w:r>
      <w:r>
        <w:t xml:space="preserve"> </w:t>
      </w:r>
      <w:r>
        <w:t xml:space="preserve">- Vite + Vue project</w:t>
      </w:r>
      <w:r>
        <w:t xml:space="preserve"> </w:t>
      </w:r>
      <w:r>
        <w:t xml:space="preserve">- Routing + layout system</w:t>
      </w:r>
      <w:r>
        <w:t xml:space="preserve"> </w:t>
      </w:r>
      <w:r>
        <w:t xml:space="preserve">- PWA setup (manifest, service worker)</w:t>
      </w:r>
      <w:r>
        <w:t xml:space="preserve"> </w:t>
      </w:r>
      <w:r>
        <w:t xml:space="preserve">- Clean architecture folder boundaries</w:t>
      </w:r>
      <w:r>
        <w:t xml:space="preserve"> </w:t>
      </w:r>
      <w:r>
        <w:t xml:space="preserve">- UI kit selection, typography, spacing rules</w:t>
      </w:r>
      <w:r>
        <w:t xml:space="preserve"> </w:t>
      </w:r>
      <w:r>
        <w:t xml:space="preserve">- Basic</w:t>
      </w:r>
      <w:r>
        <w:t xml:space="preserve"> </w:t>
      </w:r>
      <w:r>
        <w:t xml:space="preserve">“Settings”</w:t>
      </w:r>
      <w:r>
        <w:t xml:space="preserve"> </w:t>
      </w:r>
      <w:r>
        <w:t xml:space="preserve">page with app version + storage usage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 </w:t>
      </w:r>
      <w:r>
        <w:t xml:space="preserve">- App installable on phone</w:t>
      </w:r>
      <w:r>
        <w:t xml:space="preserve"> </w:t>
      </w:r>
      <w:r>
        <w:t xml:space="preserve">- Works offline after first load</w:t>
      </w:r>
      <w:r>
        <w:t xml:space="preserve"> </w:t>
      </w:r>
      <w:r>
        <w:t xml:space="preserve">- Documented module boundaries + naming conventions</w:t>
      </w:r>
    </w:p>
    <w:p>
      <w:pPr>
        <w:pStyle w:val="BodyText"/>
      </w:pPr>
      <w:r>
        <w:rPr>
          <w:b/>
          <w:bCs/>
        </w:rPr>
        <w:t xml:space="preserve">Definition of done</w:t>
      </w:r>
      <w:r>
        <w:t xml:space="preserve"> </w:t>
      </w:r>
      <w:r>
        <w:t xml:space="preserve">- Lighthouse PWA checks mostly green</w:t>
      </w:r>
      <w:r>
        <w:t xml:space="preserve"> </w:t>
      </w:r>
      <w:r>
        <w:t xml:space="preserve">- No business logic in components beyond display</w:t>
      </w:r>
    </w:p>
    <w:p>
      <w:r>
        <w:pict>
          <v:rect style="width:0;height:1.5pt" o:hralign="center" o:hrstd="t" o:hr="t"/>
        </w:pict>
      </w:r>
    </w:p>
    <w:bookmarkEnd w:id="45"/>
    <w:bookmarkStart w:id="46" w:name="phase-2-local-database-repositories"/>
    <w:p>
      <w:pPr>
        <w:pStyle w:val="Heading2"/>
      </w:pPr>
      <w:r>
        <w:t xml:space="preserve">Phase 2 — Local database &amp; repositories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IndexedDB storage with migrations + repository API.</w:t>
      </w:r>
      <w:r>
        <w:t xml:space="preserve"> </w:t>
      </w:r>
      <w:r>
        <w:t xml:space="preserve">- DB schema design + versioned migrations</w:t>
      </w:r>
      <w:r>
        <w:t xml:space="preserve"> </w:t>
      </w:r>
      <w:r>
        <w:t xml:space="preserve">- Repositories for Material/Product/BOM/Images</w:t>
      </w:r>
      <w:r>
        <w:t xml:space="preserve"> </w:t>
      </w:r>
      <w:r>
        <w:t xml:space="preserve">- Import/export format draft (JSON)</w:t>
      </w:r>
      <w:r>
        <w:t xml:space="preserve"> </w:t>
      </w:r>
      <w:r>
        <w:t xml:space="preserve">- Error handling &amp; recovery strategy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 </w:t>
      </w:r>
      <w:r>
        <w:t xml:space="preserve">- CRUD operations working in isolation</w:t>
      </w:r>
      <w:r>
        <w:t xml:space="preserve"> </w:t>
      </w:r>
      <w:r>
        <w:t xml:space="preserve">- Simple demo UI to insert/read sample records</w:t>
      </w:r>
    </w:p>
    <w:p>
      <w:pPr>
        <w:pStyle w:val="BodyText"/>
      </w:pPr>
      <w:r>
        <w:rPr>
          <w:b/>
          <w:bCs/>
        </w:rPr>
        <w:t xml:space="preserve">Definition of done</w:t>
      </w:r>
      <w:r>
        <w:t xml:space="preserve"> </w:t>
      </w:r>
      <w:r>
        <w:t xml:space="preserve">- Migration from v1→v2 tested</w:t>
      </w:r>
      <w:r>
        <w:t xml:space="preserve"> </w:t>
      </w:r>
      <w:r>
        <w:t xml:space="preserve">- Data survives reload/offline</w:t>
      </w:r>
    </w:p>
    <w:p>
      <w:r>
        <w:pict>
          <v:rect style="width:0;height:1.5pt" o:hralign="center" o:hrstd="t" o:hr="t"/>
        </w:pict>
      </w:r>
    </w:p>
    <w:bookmarkEnd w:id="46"/>
    <w:bookmarkStart w:id="47" w:name="Xa20776674ef846ac6b9c7873eb37f15ae79d553"/>
    <w:p>
      <w:pPr>
        <w:pStyle w:val="Heading2"/>
      </w:pPr>
      <w:r>
        <w:t xml:space="preserve">Phase 3 — Units, quantities, and validation core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unit system + 5‑decimal quantity support + validation helpers.</w:t>
      </w:r>
      <w:r>
        <w:t xml:space="preserve"> </w:t>
      </w:r>
      <w:r>
        <w:t xml:space="preserve">- Define dimensions (mass/volume/count)</w:t>
      </w:r>
      <w:r>
        <w:t xml:space="preserve"> </w:t>
      </w:r>
      <w:r>
        <w:t xml:space="preserve">- Define allowed units per dimension</w:t>
      </w:r>
      <w:r>
        <w:t xml:space="preserve"> </w:t>
      </w:r>
      <w:r>
        <w:t xml:space="preserve">- Unit conversion table (intra‑dimensional)</w:t>
      </w:r>
      <w:r>
        <w:t xml:space="preserve"> </w:t>
      </w:r>
      <w:r>
        <w:t xml:space="preserve">- Quantity normalization + formatting rules</w:t>
      </w:r>
      <w:r>
        <w:t xml:space="preserve"> </w:t>
      </w:r>
      <w:r>
        <w:t xml:space="preserve">- Validators: unit compatibility, nonnegative, max decimals, etc.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 </w:t>
      </w:r>
      <w:r>
        <w:t xml:space="preserve">- Unit conversion tested (ml↔L, g↔kg, etc.)</w:t>
      </w:r>
      <w:r>
        <w:t xml:space="preserve"> </w:t>
      </w:r>
      <w:r>
        <w:t xml:space="preserve">- Shared quantity input component behavior spec</w:t>
      </w:r>
    </w:p>
    <w:p>
      <w:pPr>
        <w:pStyle w:val="BodyText"/>
      </w:pPr>
      <w:r>
        <w:rPr>
          <w:b/>
          <w:bCs/>
        </w:rPr>
        <w:t xml:space="preserve">Definition of done</w:t>
      </w:r>
      <w:r>
        <w:t xml:space="preserve"> </w:t>
      </w:r>
      <w:r>
        <w:t xml:space="preserve">- Conversions are deterministic + consistent in UI</w:t>
      </w:r>
    </w:p>
    <w:p>
      <w:r>
        <w:pict>
          <v:rect style="width:0;height:1.5pt" o:hralign="center" o:hrstd="t" o:hr="t"/>
        </w:pict>
      </w:r>
    </w:p>
    <w:bookmarkEnd w:id="47"/>
    <w:bookmarkStart w:id="48" w:name="X830607bb191025f279bdae47ee144053cb6048c"/>
    <w:p>
      <w:pPr>
        <w:pStyle w:val="Heading2"/>
      </w:pPr>
      <w:r>
        <w:t xml:space="preserve">Phase 4 — Materials module (CRUD + price history)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materials management that can scale and supports future pricing logic.</w:t>
      </w:r>
      <w:r>
        <w:t xml:space="preserve"> </w:t>
      </w:r>
      <w:r>
        <w:t xml:space="preserve">- Create/update/delete material</w:t>
      </w:r>
      <w:r>
        <w:t xml:space="preserve"> </w:t>
      </w:r>
      <w:r>
        <w:t xml:space="preserve">- Add</w:t>
      </w:r>
      <w:r>
        <w:t xml:space="preserve"> </w:t>
      </w:r>
      <w:r>
        <w:t xml:space="preserve">“Update price”</w:t>
      </w:r>
      <w:r>
        <w:t xml:space="preserve"> </w:t>
      </w:r>
      <w:r>
        <w:t xml:space="preserve">procedure:</w:t>
      </w:r>
      <w:r>
        <w:t xml:space="preserve"> </w:t>
      </w:r>
      <w:r>
        <w:t xml:space="preserve">- closes previous price record (</w:t>
      </w:r>
      <w:r>
        <w:rPr>
          <w:rStyle w:val="VerbatimChar"/>
        </w:rPr>
        <w:t xml:space="preserve">effectiveTo</w:t>
      </w:r>
      <w:r>
        <w:t xml:space="preserve">)</w:t>
      </w:r>
      <w:r>
        <w:t xml:space="preserve"> </w:t>
      </w:r>
      <w:r>
        <w:t xml:space="preserve">- creates new current price record</w:t>
      </w:r>
      <w:r>
        <w:t xml:space="preserve"> </w:t>
      </w:r>
      <w:r>
        <w:t xml:space="preserve">- List/search materials</w:t>
      </w:r>
      <w:r>
        <w:t xml:space="preserve"> </w:t>
      </w:r>
      <w:r>
        <w:t xml:space="preserve">- Basic price history view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 </w:t>
      </w:r>
      <w:r>
        <w:t xml:space="preserve">- Materials screen usable end‑to‑end</w:t>
      </w:r>
      <w:r>
        <w:t xml:space="preserve"> </w:t>
      </w:r>
      <w:r>
        <w:t xml:space="preserve">- Price update flow + history visible</w:t>
      </w:r>
    </w:p>
    <w:p>
      <w:pPr>
        <w:pStyle w:val="BodyText"/>
      </w:pPr>
      <w:r>
        <w:rPr>
          <w:b/>
          <w:bCs/>
        </w:rPr>
        <w:t xml:space="preserve">Definition of done</w:t>
      </w:r>
      <w:r>
        <w:t xml:space="preserve"> </w:t>
      </w:r>
      <w:r>
        <w:t xml:space="preserve">- Updating price never overwrites history</w:t>
      </w:r>
    </w:p>
    <w:p>
      <w:r>
        <w:pict>
          <v:rect style="width:0;height:1.5pt" o:hralign="center" o:hrstd="t" o:hr="t"/>
        </w:pict>
      </w:r>
    </w:p>
    <w:bookmarkEnd w:id="48"/>
    <w:bookmarkStart w:id="49" w:name="phase-5-products-module-crud-images"/>
    <w:p>
      <w:pPr>
        <w:pStyle w:val="Heading2"/>
      </w:pPr>
      <w:r>
        <w:t xml:space="preserve">Phase 5 — Products module (CRUD + images)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define middle/final products with units, yield qty, and media.</w:t>
      </w:r>
      <w:r>
        <w:t xml:space="preserve"> </w:t>
      </w:r>
      <w:r>
        <w:t xml:space="preserve">- Create/update product</w:t>
      </w:r>
      <w:r>
        <w:t xml:space="preserve"> </w:t>
      </w:r>
      <w:r>
        <w:t xml:space="preserve">- Set product type (middle/final)</w:t>
      </w:r>
      <w:r>
        <w:t xml:space="preserve"> </w:t>
      </w:r>
      <w:r>
        <w:t xml:space="preserve">- Set unit + yieldQty (recipe basis)</w:t>
      </w:r>
      <w:r>
        <w:t xml:space="preserve"> </w:t>
      </w:r>
      <w:r>
        <w:t xml:space="preserve">- Add up to 3 images:</w:t>
      </w:r>
      <w:r>
        <w:t xml:space="preserve"> </w:t>
      </w:r>
      <w:r>
        <w:t xml:space="preserve">- compress + store blob</w:t>
      </w:r>
      <w:r>
        <w:t xml:space="preserve"> </w:t>
      </w:r>
      <w:r>
        <w:t xml:space="preserve">- generate thumbnail</w:t>
      </w:r>
      <w:r>
        <w:t xml:space="preserve"> </w:t>
      </w:r>
      <w:r>
        <w:t xml:space="preserve">- Product list/search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 </w:t>
      </w:r>
      <w:r>
        <w:t xml:space="preserve">- Product detail page with images + description</w:t>
      </w:r>
    </w:p>
    <w:p>
      <w:pPr>
        <w:pStyle w:val="BodyText"/>
      </w:pPr>
      <w:r>
        <w:rPr>
          <w:b/>
          <w:bCs/>
        </w:rPr>
        <w:t xml:space="preserve">Definition of done</w:t>
      </w:r>
      <w:r>
        <w:t xml:space="preserve"> </w:t>
      </w:r>
      <w:r>
        <w:t xml:space="preserve">- Image lists load fast (thumbs)</w:t>
      </w:r>
    </w:p>
    <w:p>
      <w:r>
        <w:pict>
          <v:rect style="width:0;height:1.5pt" o:hralign="center" o:hrstd="t" o:hr="t"/>
        </w:pict>
      </w:r>
    </w:p>
    <w:bookmarkEnd w:id="49"/>
    <w:bookmarkStart w:id="50" w:name="phase-6-bom-editor-bom-versioning"/>
    <w:p>
      <w:pPr>
        <w:pStyle w:val="Heading2"/>
      </w:pPr>
      <w:r>
        <w:t xml:space="preserve">Phase 6 — BOM editor + BOM versioning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fully editable BOM with version history.</w:t>
      </w:r>
      <w:r>
        <w:t xml:space="preserve"> </w:t>
      </w:r>
      <w:r>
        <w:t xml:space="preserve">- BOM editor UI:</w:t>
      </w:r>
      <w:r>
        <w:t xml:space="preserve"> </w:t>
      </w:r>
      <w:r>
        <w:t xml:space="preserve">- add lines (material/product)</w:t>
      </w:r>
      <w:r>
        <w:t xml:space="preserve"> </w:t>
      </w:r>
      <w:r>
        <w:t xml:space="preserve">- qty + unit per line</w:t>
      </w:r>
      <w:r>
        <w:t xml:space="preserve"> </w:t>
      </w:r>
      <w:r>
        <w:t xml:space="preserve">- reorder lines</w:t>
      </w:r>
      <w:r>
        <w:t xml:space="preserve"> </w:t>
      </w:r>
      <w:r>
        <w:t xml:space="preserve">- wastePct optional</w:t>
      </w:r>
      <w:r>
        <w:t xml:space="preserve"> </w:t>
      </w:r>
      <w:r>
        <w:t xml:space="preserve">- Saving creates new BOM version (immutable)</w:t>
      </w:r>
      <w:r>
        <w:t xml:space="preserve"> </w:t>
      </w:r>
      <w:r>
        <w:t xml:space="preserve">- Set current BOM version</w:t>
      </w:r>
      <w:r>
        <w:t xml:space="preserve"> </w:t>
      </w:r>
      <w:r>
        <w:t xml:space="preserve">- Validation:</w:t>
      </w:r>
      <w:r>
        <w:t xml:space="preserve"> </w:t>
      </w:r>
      <w:r>
        <w:t xml:space="preserve">- cycle detection</w:t>
      </w:r>
      <w:r>
        <w:t xml:space="preserve"> </w:t>
      </w:r>
      <w:r>
        <w:t xml:space="preserve">- dimension checks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 </w:t>
      </w:r>
      <w:r>
        <w:t xml:space="preserve">-</w:t>
      </w:r>
      <w:r>
        <w:t xml:space="preserve"> </w:t>
      </w:r>
      <w:r>
        <w:t xml:space="preserve">“BOM Versions”</w:t>
      </w:r>
      <w:r>
        <w:t xml:space="preserve"> </w:t>
      </w:r>
      <w:r>
        <w:t xml:space="preserve">list + revert switch</w:t>
      </w:r>
    </w:p>
    <w:p>
      <w:pPr>
        <w:pStyle w:val="BodyText"/>
      </w:pPr>
      <w:r>
        <w:rPr>
          <w:b/>
          <w:bCs/>
        </w:rPr>
        <w:t xml:space="preserve">Definition of done</w:t>
      </w:r>
      <w:r>
        <w:t xml:space="preserve"> </w:t>
      </w:r>
      <w:r>
        <w:t xml:space="preserve">- User can safely edit BOM anytime and recover older versions</w:t>
      </w:r>
    </w:p>
    <w:p>
      <w:r>
        <w:pict>
          <v:rect style="width:0;height:1.5pt" o:hralign="center" o:hrstd="t" o:hr="t"/>
        </w:pict>
      </w:r>
    </w:p>
    <w:bookmarkEnd w:id="50"/>
    <w:bookmarkStart w:id="51" w:name="X13cc0b7c9816bf8ded38fe387201b2ce67dd7c0"/>
    <w:p>
      <w:pPr>
        <w:pStyle w:val="Heading2"/>
      </w:pPr>
      <w:r>
        <w:t xml:space="preserve">Phase 7 — Cost engine + automatic recalculation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cached product costs that update when inputs change.</w:t>
      </w:r>
      <w:r>
        <w:t xml:space="preserve"> </w:t>
      </w:r>
      <w:r>
        <w:t xml:space="preserve">- Implement recursive expansion to raw materials</w:t>
      </w:r>
      <w:r>
        <w:t xml:space="preserve"> </w:t>
      </w:r>
      <w:r>
        <w:t xml:space="preserve">- Compute materials‑only cost</w:t>
      </w:r>
      <w:r>
        <w:t xml:space="preserve"> </w:t>
      </w:r>
      <w:r>
        <w:t xml:space="preserve">- Cache computed cost on product record</w:t>
      </w:r>
      <w:r>
        <w:t xml:space="preserve"> </w:t>
      </w:r>
      <w:r>
        <w:t xml:space="preserve">- Dependency index maintenance</w:t>
      </w:r>
      <w:r>
        <w:t xml:space="preserve"> </w:t>
      </w:r>
      <w:r>
        <w:t xml:space="preserve">- Trigger recalculation when:</w:t>
      </w:r>
      <w:r>
        <w:t xml:space="preserve"> </w:t>
      </w:r>
      <w:r>
        <w:t xml:space="preserve">- material price updated</w:t>
      </w:r>
      <w:r>
        <w:t xml:space="preserve"> </w:t>
      </w:r>
      <w:r>
        <w:t xml:space="preserve">- product BOM current version changes</w:t>
      </w:r>
      <w:r>
        <w:t xml:space="preserve"> </w:t>
      </w:r>
      <w:r>
        <w:t xml:space="preserve">- nested product changes</w:t>
      </w:r>
      <w:r>
        <w:t xml:space="preserve"> </w:t>
      </w:r>
      <w:r>
        <w:t xml:space="preserve">- Optional: Web Worker if recompute blocks UI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 </w:t>
      </w:r>
      <w:r>
        <w:t xml:space="preserve">- Product page shows computed cost breakdown</w:t>
      </w:r>
      <w:r>
        <w:t xml:space="preserve"> </w:t>
      </w:r>
      <w:r>
        <w:t xml:space="preserve">- Material price change updates affected products’ costs</w:t>
      </w:r>
    </w:p>
    <w:p>
      <w:pPr>
        <w:pStyle w:val="BodyText"/>
      </w:pPr>
      <w:r>
        <w:rPr>
          <w:b/>
          <w:bCs/>
        </w:rPr>
        <w:t xml:space="preserve">Definition of done</w:t>
      </w:r>
      <w:r>
        <w:t xml:space="preserve"> </w:t>
      </w:r>
      <w:r>
        <w:t xml:space="preserve">- Recalc is correct for nested BOMs</w:t>
      </w:r>
      <w:r>
        <w:t xml:space="preserve"> </w:t>
      </w:r>
      <w:r>
        <w:t xml:space="preserve">- UI stays responsive for typical datasets</w:t>
      </w:r>
    </w:p>
    <w:p>
      <w:r>
        <w:pict>
          <v:rect style="width:0;height:1.5pt" o:hralign="center" o:hrstd="t" o:hr="t"/>
        </w:pict>
      </w:r>
    </w:p>
    <w:bookmarkEnd w:id="51"/>
    <w:bookmarkStart w:id="52" w:name="Xc355d9614df9c21b808971362b0e82422d43f32"/>
    <w:p>
      <w:pPr>
        <w:pStyle w:val="Heading2"/>
      </w:pPr>
      <w:r>
        <w:t xml:space="preserve">Phase 8 — Production calculator (requirements for N units)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calculate required raw materials for producing N of any product.</w:t>
      </w:r>
      <w:r>
        <w:t xml:space="preserve"> </w:t>
      </w:r>
      <w:r>
        <w:t xml:space="preserve">- User picks product + enters target quantity (in product unit)</w:t>
      </w:r>
      <w:r>
        <w:t xml:space="preserve"> </w:t>
      </w:r>
      <w:r>
        <w:t xml:space="preserve">- Expand recursively using yield scaling</w:t>
      </w:r>
      <w:r>
        <w:t xml:space="preserve"> </w:t>
      </w:r>
      <w:r>
        <w:t xml:space="preserve">- Aggregate same materials into a single list</w:t>
      </w:r>
      <w:r>
        <w:t xml:space="preserve"> </w:t>
      </w:r>
      <w:r>
        <w:t xml:space="preserve">- Output:</w:t>
      </w:r>
      <w:r>
        <w:t xml:space="preserve"> </w:t>
      </w:r>
      <w:r>
        <w:t xml:space="preserve">- material name</w:t>
      </w:r>
      <w:r>
        <w:t xml:space="preserve"> </w:t>
      </w:r>
      <w:r>
        <w:t xml:space="preserve">- required qty (formatted, 5 decimals)</w:t>
      </w:r>
      <w:r>
        <w:t xml:space="preserve"> </w:t>
      </w:r>
      <w:r>
        <w:t xml:space="preserve">- unit</w:t>
      </w:r>
      <w:r>
        <w:t xml:space="preserve"> </w:t>
      </w:r>
      <w:r>
        <w:t xml:space="preserve">- cost contribution</w:t>
      </w:r>
      <w:r>
        <w:t xml:space="preserve"> </w:t>
      </w:r>
      <w:r>
        <w:t xml:space="preserve">- Optional: export calculator result to file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 </w:t>
      </w:r>
      <w:r>
        <w:t xml:space="preserve">- Calculator page works offline and is fast</w:t>
      </w:r>
    </w:p>
    <w:p>
      <w:pPr>
        <w:pStyle w:val="BodyText"/>
      </w:pPr>
      <w:r>
        <w:rPr>
          <w:b/>
          <w:bCs/>
        </w:rPr>
        <w:t xml:space="preserve">Definition of done</w:t>
      </w:r>
      <w:r>
        <w:t xml:space="preserve"> </w:t>
      </w:r>
      <w:r>
        <w:t xml:space="preserve">- Handles nested products correctly</w:t>
      </w:r>
    </w:p>
    <w:p>
      <w:r>
        <w:pict>
          <v:rect style="width:0;height:1.5pt" o:hralign="center" o:hrstd="t" o:hr="t"/>
        </w:pict>
      </w:r>
    </w:p>
    <w:bookmarkEnd w:id="52"/>
    <w:bookmarkStart w:id="53" w:name="X1e99dd1bd12c3588818a962e65810fecc0c7ca9"/>
    <w:p>
      <w:pPr>
        <w:pStyle w:val="Heading2"/>
      </w:pPr>
      <w:r>
        <w:t xml:space="preserve">Phase 9 — Final products gallery + filters + UX polish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 usable showcase/gallery for final products.</w:t>
      </w:r>
      <w:r>
        <w:t xml:space="preserve"> </w:t>
      </w:r>
      <w:r>
        <w:t xml:space="preserve">- Cards with thumbnail, name, short description, final price/cost</w:t>
      </w:r>
      <w:r>
        <w:t xml:space="preserve"> </w:t>
      </w:r>
      <w:r>
        <w:t xml:space="preserve">- Search + filters (tags/type/cost range)</w:t>
      </w:r>
      <w:r>
        <w:t xml:space="preserve"> </w:t>
      </w:r>
      <w:r>
        <w:t xml:space="preserve">- Sorting (updated, name, price)</w:t>
      </w:r>
      <w:r>
        <w:t xml:space="preserve"> </w:t>
      </w:r>
      <w:r>
        <w:t xml:space="preserve">- Batch actions (duplicate product, duplicate BOM template)</w:t>
      </w:r>
      <w:r>
        <w:t xml:space="preserve"> </w:t>
      </w:r>
      <w:r>
        <w:t xml:space="preserve">- Templates:</w:t>
      </w:r>
      <w:r>
        <w:t xml:space="preserve"> </w:t>
      </w:r>
      <w:r>
        <w:t xml:space="preserve">- Create BOM template from existing product</w:t>
      </w:r>
      <w:r>
        <w:t xml:space="preserve"> </w:t>
      </w:r>
      <w:r>
        <w:t xml:space="preserve">- New product from template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 </w:t>
      </w:r>
      <w:r>
        <w:t xml:space="preserve">- Gallery feels like a real</w:t>
      </w:r>
      <w:r>
        <w:t xml:space="preserve"> </w:t>
      </w:r>
      <w:r>
        <w:t xml:space="preserve">“product catalog”</w:t>
      </w:r>
    </w:p>
    <w:p>
      <w:pPr>
        <w:pStyle w:val="BodyText"/>
      </w:pPr>
      <w:r>
        <w:rPr>
          <w:b/>
          <w:bCs/>
        </w:rPr>
        <w:t xml:space="preserve">Definition of done</w:t>
      </w:r>
      <w:r>
        <w:t xml:space="preserve"> </w:t>
      </w:r>
      <w:r>
        <w:t xml:space="preserve">- Smooth scrolling + instant search on typical dataset</w:t>
      </w:r>
    </w:p>
    <w:p>
      <w:r>
        <w:pict>
          <v:rect style="width:0;height:1.5pt" o:hralign="center" o:hrstd="t" o:hr="t"/>
        </w:pict>
      </w:r>
    </w:p>
    <w:bookmarkEnd w:id="53"/>
    <w:bookmarkStart w:id="54" w:name="X31065fbf80f64715df00015a2cc41d428d763cf"/>
    <w:p>
      <w:pPr>
        <w:pStyle w:val="Heading2"/>
      </w:pPr>
      <w:r>
        <w:t xml:space="preserve">Phase 10 — Backup/Import, hardening, and release staging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make it safe to use and easy to maintain.</w:t>
      </w:r>
      <w:r>
        <w:t xml:space="preserve"> </w:t>
      </w:r>
      <w:r>
        <w:t xml:space="preserve">- Export:</w:t>
      </w:r>
      <w:r>
        <w:t xml:space="preserve"> </w:t>
      </w:r>
      <w:r>
        <w:t xml:space="preserve">- JSON export of all entities + blobs (or blobs as separate package)</w:t>
      </w:r>
      <w:r>
        <w:t xml:space="preserve"> </w:t>
      </w:r>
      <w:r>
        <w:t xml:space="preserve">- include schema version</w:t>
      </w:r>
      <w:r>
        <w:t xml:space="preserve"> </w:t>
      </w:r>
      <w:r>
        <w:t xml:space="preserve">- Import:</w:t>
      </w:r>
      <w:r>
        <w:t xml:space="preserve"> </w:t>
      </w:r>
      <w:r>
        <w:t xml:space="preserve">- validate</w:t>
      </w:r>
      <w:r>
        <w:t xml:space="preserve"> </w:t>
      </w:r>
      <w:r>
        <w:t xml:space="preserve">- merge strategy (MVP: overwrite or new workspace)</w:t>
      </w:r>
      <w:r>
        <w:t xml:space="preserve"> </w:t>
      </w:r>
      <w:r>
        <w:t xml:space="preserve">- Storage health:</w:t>
      </w:r>
      <w:r>
        <w:t xml:space="preserve"> </w:t>
      </w:r>
      <w:r>
        <w:t xml:space="preserve">- show usage</w:t>
      </w:r>
      <w:r>
        <w:t xml:space="preserve"> </w:t>
      </w:r>
      <w:r>
        <w:t xml:space="preserve">- warn if nearing quota</w:t>
      </w:r>
      <w:r>
        <w:t xml:space="preserve"> </w:t>
      </w:r>
      <w:r>
        <w:t xml:space="preserve">- Release UX:</w:t>
      </w:r>
      <w:r>
        <w:t xml:space="preserve"> </w:t>
      </w:r>
      <w:r>
        <w:t xml:space="preserve">- update‑available banner</w:t>
      </w:r>
      <w:r>
        <w:t xml:space="preserve"> </w:t>
      </w:r>
      <w:r>
        <w:t xml:space="preserve">- changelog notes</w:t>
      </w:r>
      <w:r>
        <w:t xml:space="preserve"> </w:t>
      </w:r>
      <w:r>
        <w:t xml:space="preserve">- Testing:</w:t>
      </w:r>
      <w:r>
        <w:t xml:space="preserve"> </w:t>
      </w:r>
      <w:r>
        <w:t xml:space="preserve">- unit tests for converters/calculator/cycle detection</w:t>
      </w:r>
      <w:r>
        <w:t xml:space="preserve"> </w:t>
      </w:r>
      <w:r>
        <w:t xml:space="preserve">- end‑to‑end smoke tests</w:t>
      </w:r>
      <w:r>
        <w:t xml:space="preserve"> </w:t>
      </w:r>
      <w:r>
        <w:t xml:space="preserve">- Documentation:</w:t>
      </w:r>
      <w:r>
        <w:t xml:space="preserve"> </w:t>
      </w:r>
      <w:r>
        <w:t xml:space="preserve">- user guide</w:t>
      </w:r>
      <w:r>
        <w:t xml:space="preserve"> </w:t>
      </w:r>
      <w:r>
        <w:t xml:space="preserve">- developer guide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 </w:t>
      </w:r>
      <w:r>
        <w:t xml:space="preserve">- MVP release checklist completed</w:t>
      </w:r>
    </w:p>
    <w:p>
      <w:pPr>
        <w:pStyle w:val="BodyText"/>
      </w:pPr>
      <w:r>
        <w:rPr>
          <w:b/>
          <w:bCs/>
        </w:rPr>
        <w:t xml:space="preserve">Definition of done</w:t>
      </w:r>
      <w:r>
        <w:t xml:space="preserve"> </w:t>
      </w:r>
      <w:r>
        <w:t xml:space="preserve">- User can back up and restore reliably</w:t>
      </w:r>
      <w:r>
        <w:t xml:space="preserve"> </w:t>
      </w:r>
      <w:r>
        <w:t xml:space="preserve">- Regressions caught by tests</w:t>
      </w:r>
    </w:p>
    <w:p>
      <w:r>
        <w:pict>
          <v:rect style="width:0;height:1.5pt" o:hralign="center" o:hrstd="t" o:hr="t"/>
        </w:pict>
      </w:r>
    </w:p>
    <w:bookmarkEnd w:id="54"/>
    <w:bookmarkStart w:id="58" w:name="Xfae78fd3cf81f569126a7b5eebc0727c983ad12"/>
    <w:p>
      <w:pPr>
        <w:pStyle w:val="Heading2"/>
      </w:pPr>
      <w:r>
        <w:t xml:space="preserve">AI‑first implementation workflow (so nothing falls behind)</w:t>
      </w:r>
    </w:p>
    <w:bookmarkStart w:id="55" w:name="deliverabledriven-prompting"/>
    <w:p>
      <w:pPr>
        <w:pStyle w:val="Heading3"/>
      </w:pPr>
      <w:r>
        <w:t xml:space="preserve">Deliverable‑driven prompting</w:t>
      </w:r>
    </w:p>
    <w:p>
      <w:pPr>
        <w:pStyle w:val="FirstParagraph"/>
      </w:pPr>
      <w:r>
        <w:t xml:space="preserve">For each phase, write prompts that:</w:t>
      </w:r>
      <w:r>
        <w:t xml:space="preserve"> </w:t>
      </w:r>
      <w:r>
        <w:t xml:space="preserve">- define the user story</w:t>
      </w:r>
      <w:r>
        <w:t xml:space="preserve"> </w:t>
      </w:r>
      <w:r>
        <w:t xml:space="preserve">- define acceptance criteria</w:t>
      </w:r>
      <w:r>
        <w:t xml:space="preserve"> </w:t>
      </w:r>
      <w:r>
        <w:t xml:space="preserve">- define edge cases (units, decimals, cycle detection)</w:t>
      </w:r>
      <w:r>
        <w:t xml:space="preserve"> </w:t>
      </w:r>
      <w:r>
        <w:t xml:space="preserve">- define data model updates</w:t>
      </w:r>
    </w:p>
    <w:bookmarkEnd w:id="55"/>
    <w:bookmarkStart w:id="56" w:name="documentation-habit"/>
    <w:p>
      <w:pPr>
        <w:pStyle w:val="Heading3"/>
      </w:pPr>
      <w:r>
        <w:t xml:space="preserve">Documentation habit</w:t>
      </w:r>
    </w:p>
    <w:p>
      <w:pPr>
        <w:pStyle w:val="FirstParagraph"/>
      </w:pPr>
      <w:r>
        <w:t xml:space="preserve">At the end of each phase:</w:t>
      </w:r>
      <w:r>
        <w:t xml:space="preserve"> </w:t>
      </w:r>
      <w:r>
        <w:t xml:space="preserve">- Update</w:t>
      </w:r>
      <w:r>
        <w:t xml:space="preserve"> </w:t>
      </w:r>
      <w:r>
        <w:t xml:space="preserve">“Data Model”</w:t>
      </w:r>
      <w:r>
        <w:t xml:space="preserve"> </w:t>
      </w:r>
      <w:r>
        <w:t xml:space="preserve">section with schema changes</w:t>
      </w:r>
      <w:r>
        <w:t xml:space="preserve"> </w:t>
      </w:r>
      <w:r>
        <w:t xml:space="preserve">- Add</w:t>
      </w:r>
      <w:r>
        <w:t xml:space="preserve"> </w:t>
      </w:r>
      <w:r>
        <w:t xml:space="preserve">“Decisions”</w:t>
      </w:r>
      <w:r>
        <w:t xml:space="preserve"> </w:t>
      </w:r>
      <w:r>
        <w:t xml:space="preserve">log (what you chose + why)</w:t>
      </w:r>
      <w:r>
        <w:t xml:space="preserve"> </w:t>
      </w:r>
      <w:r>
        <w:t xml:space="preserve">- Add</w:t>
      </w:r>
      <w:r>
        <w:t xml:space="preserve"> </w:t>
      </w:r>
      <w:r>
        <w:t xml:space="preserve">“Known limits”</w:t>
      </w:r>
      <w:r>
        <w:t xml:space="preserve"> </w:t>
      </w:r>
      <w:r>
        <w:t xml:space="preserve">list</w:t>
      </w:r>
      <w:r>
        <w:t xml:space="preserve"> </w:t>
      </w:r>
      <w:r>
        <w:t xml:space="preserve">- Add screenshots/gifs checklist</w:t>
      </w:r>
    </w:p>
    <w:bookmarkEnd w:id="56"/>
    <w:bookmarkStart w:id="57" w:name="phase-checklist-template"/>
    <w:p>
      <w:pPr>
        <w:pStyle w:val="Heading3"/>
      </w:pPr>
      <w:r>
        <w:t xml:space="preserve">Phase checklist template</w:t>
      </w:r>
    </w:p>
    <w:p>
      <w:pPr>
        <w:pStyle w:val="Compact"/>
        <w:numPr>
          <w:ilvl w:val="0"/>
          <w:numId w:val="1021"/>
        </w:numPr>
      </w:pPr>
      <w:r>
        <w:t xml:space="preserve">User stories written</w:t>
      </w:r>
    </w:p>
    <w:p>
      <w:pPr>
        <w:pStyle w:val="Compact"/>
        <w:numPr>
          <w:ilvl w:val="0"/>
          <w:numId w:val="1022"/>
        </w:numPr>
      </w:pPr>
      <w:r>
        <w:t xml:space="preserve">UI flow sketch</w:t>
      </w:r>
    </w:p>
    <w:p>
      <w:pPr>
        <w:pStyle w:val="Compact"/>
        <w:numPr>
          <w:ilvl w:val="0"/>
          <w:numId w:val="1023"/>
        </w:numPr>
      </w:pPr>
      <w:r>
        <w:t xml:space="preserve">Domain rules enumerated</w:t>
      </w:r>
    </w:p>
    <w:p>
      <w:pPr>
        <w:pStyle w:val="Compact"/>
        <w:numPr>
          <w:ilvl w:val="0"/>
          <w:numId w:val="1024"/>
        </w:numPr>
      </w:pPr>
      <w:r>
        <w:t xml:space="preserve">DB schema updated + migration plan</w:t>
      </w:r>
    </w:p>
    <w:p>
      <w:pPr>
        <w:pStyle w:val="Compact"/>
        <w:numPr>
          <w:ilvl w:val="0"/>
          <w:numId w:val="1025"/>
        </w:numPr>
      </w:pPr>
      <w:r>
        <w:t xml:space="preserve">Tests for the critical logic</w:t>
      </w:r>
    </w:p>
    <w:p>
      <w:pPr>
        <w:pStyle w:val="Compact"/>
        <w:numPr>
          <w:ilvl w:val="0"/>
          <w:numId w:val="1026"/>
        </w:numPr>
      </w:pPr>
      <w:r>
        <w:t xml:space="preserve">Performance sanity check</w:t>
      </w:r>
    </w:p>
    <w:p>
      <w:pPr>
        <w:pStyle w:val="Compact"/>
        <w:numPr>
          <w:ilvl w:val="0"/>
          <w:numId w:val="1027"/>
        </w:numPr>
      </w:pPr>
      <w:r>
        <w:t xml:space="preserve">Export/import compatibility check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8b0eeba0568fe9953f983f9185cdc35546df7f9"/>
    <w:p>
      <w:pPr>
        <w:pStyle w:val="Heading2"/>
      </w:pPr>
      <w:r>
        <w:t xml:space="preserve">Open items (next decisions you should make)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BOM quantity semantics UI:</w:t>
      </w:r>
      <w:r>
        <w:t xml:space="preserve"> </w:t>
      </w:r>
      <w:r>
        <w:t xml:space="preserve">do you want BOM lines displayed</w:t>
      </w:r>
      <w:r>
        <w:t xml:space="preserve"> </w:t>
      </w:r>
      <w:r>
        <w:t xml:space="preserve">“per yield”</w:t>
      </w:r>
      <w:r>
        <w:t xml:space="preserve"> </w:t>
      </w:r>
      <w:r>
        <w:t xml:space="preserve">(e.g., per 1 L), and calculator input is arbitrary N? (recommended)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Rounding/display policy:</w:t>
      </w:r>
      <w:r>
        <w:t xml:space="preserve"> </w:t>
      </w:r>
      <w:r>
        <w:t xml:space="preserve">store 5 decimals, but how many to display by default in UI (2/3/5)?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Workspace concept:</w:t>
      </w:r>
      <w:r>
        <w:t xml:space="preserve"> </w:t>
      </w:r>
      <w:r>
        <w:t xml:space="preserve">do you need multiple factories/projects per device? (affects export/import and future multi‑user)</w:t>
      </w:r>
    </w:p>
    <w:p>
      <w:r>
        <w:pict>
          <v:rect style="width:0;height:1.5pt" o:hralign="center" o:hrstd="t" o:hr="t"/>
        </w:pict>
      </w:r>
    </w:p>
    <w:bookmarkEnd w:id="59"/>
    <w:bookmarkStart w:id="60" w:name="next-step"/>
    <w:p>
      <w:pPr>
        <w:pStyle w:val="Heading2"/>
      </w:pPr>
      <w:r>
        <w:t xml:space="preserve">Next step</w:t>
      </w:r>
    </w:p>
    <w:p>
      <w:pPr>
        <w:pStyle w:val="FirstParagraph"/>
      </w:pPr>
      <w:r>
        <w:t xml:space="preserve">Reply with your preference for:</w:t>
      </w:r>
      <w:r>
        <w:t xml:space="preserve"> </w:t>
      </w:r>
      <w:r>
        <w:t xml:space="preserve">- (A) Single workspace MVP (simpler)</w:t>
      </w:r>
      <w:r>
        <w:t xml:space="preserve"> </w:t>
      </w:r>
      <w:r>
        <w:t xml:space="preserve">- (B) Multiple workspaces from day 1 (more scalable)</w:t>
      </w:r>
    </w:p>
    <w:p>
      <w:pPr>
        <w:pStyle w:val="BodyText"/>
      </w:pPr>
      <w:r>
        <w:t xml:space="preserve">…and how many decimals you want to display by default (storage stays 5).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2025-12-28T23:29:05Z</dcterms:created>
  <dcterms:modified xsi:type="dcterms:W3CDTF">2025-12-28T23:29:05Z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