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A5BB" w14:textId="77777777" w:rsidR="002027A9" w:rsidRPr="00E53EC4" w:rsidRDefault="00000000" w:rsidP="00E53EC4">
      <w:pPr>
        <w:spacing w:after="320" w:line="257" w:lineRule="auto"/>
        <w:ind w:left="1780" w:right="1780" w:firstLine="0"/>
        <w:rPr>
          <w:rFonts w:ascii="Times New Roman" w:hAnsi="Times New Roman" w:cs="Times New Roman"/>
          <w:color w:val="auto"/>
        </w:rPr>
      </w:pPr>
      <w:r w:rsidRPr="00E53EC4">
        <w:rPr>
          <w:rFonts w:ascii="Times New Roman" w:hAnsi="Times New Roman" w:cs="Times New Roman"/>
          <w:b/>
          <w:color w:val="auto"/>
          <w:sz w:val="52"/>
        </w:rPr>
        <w:t>Sales Data Analysis and Business Insights</w:t>
      </w:r>
    </w:p>
    <w:p w14:paraId="62D0E693" w14:textId="77777777" w:rsidR="002027A9" w:rsidRPr="00E53EC4" w:rsidRDefault="00000000" w:rsidP="00E53EC4">
      <w:pPr>
        <w:spacing w:after="831"/>
        <w:rPr>
          <w:rFonts w:ascii="Times New Roman" w:hAnsi="Times New Roman" w:cs="Times New Roman"/>
          <w:color w:val="auto"/>
        </w:rPr>
      </w:pPr>
      <w:r w:rsidRPr="00E53EC4">
        <w:rPr>
          <w:rFonts w:ascii="Times New Roman" w:hAnsi="Times New Roman" w:cs="Times New Roman"/>
          <w:color w:val="auto"/>
          <w:sz w:val="26"/>
        </w:rPr>
        <w:t>Data Science Final Project Report</w:t>
      </w:r>
    </w:p>
    <w:p w14:paraId="032A87F9" w14:textId="77777777" w:rsidR="002027A9" w:rsidRPr="00E53EC4" w:rsidRDefault="00000000" w:rsidP="00E53EC4">
      <w:pPr>
        <w:rPr>
          <w:rFonts w:ascii="Times New Roman" w:hAnsi="Times New Roman" w:cs="Times New Roman"/>
          <w:color w:val="auto"/>
        </w:rPr>
      </w:pPr>
      <w:r w:rsidRPr="00E53EC4">
        <w:rPr>
          <w:rFonts w:ascii="Times New Roman" w:hAnsi="Times New Roman" w:cs="Times New Roman"/>
          <w:b/>
          <w:color w:val="auto"/>
          <w:sz w:val="26"/>
        </w:rPr>
        <w:t>Prepared by:</w:t>
      </w:r>
      <w:r w:rsidRPr="00E53EC4">
        <w:rPr>
          <w:rFonts w:ascii="Times New Roman" w:hAnsi="Times New Roman" w:cs="Times New Roman"/>
          <w:color w:val="auto"/>
          <w:sz w:val="26"/>
        </w:rPr>
        <w:t xml:space="preserve"> Afan Ahmed Memon</w:t>
      </w:r>
    </w:p>
    <w:p w14:paraId="11AF0485" w14:textId="77777777" w:rsidR="002027A9" w:rsidRPr="00E53EC4" w:rsidRDefault="00000000" w:rsidP="00E53EC4">
      <w:pPr>
        <w:rPr>
          <w:rFonts w:ascii="Times New Roman" w:hAnsi="Times New Roman" w:cs="Times New Roman"/>
          <w:color w:val="auto"/>
        </w:rPr>
      </w:pPr>
      <w:r w:rsidRPr="00E53EC4">
        <w:rPr>
          <w:rFonts w:ascii="Times New Roman" w:hAnsi="Times New Roman" w:cs="Times New Roman"/>
          <w:b/>
          <w:color w:val="auto"/>
          <w:sz w:val="26"/>
        </w:rPr>
        <w:t>Date:</w:t>
      </w:r>
      <w:r w:rsidRPr="00E53EC4">
        <w:rPr>
          <w:rFonts w:ascii="Times New Roman" w:hAnsi="Times New Roman" w:cs="Times New Roman"/>
          <w:color w:val="auto"/>
          <w:sz w:val="26"/>
        </w:rPr>
        <w:t xml:space="preserve"> 18 October 2026</w:t>
      </w:r>
    </w:p>
    <w:p w14:paraId="024D2A7B" w14:textId="77777777" w:rsidR="002027A9" w:rsidRPr="00E53EC4" w:rsidRDefault="00000000" w:rsidP="00E53EC4">
      <w:pPr>
        <w:spacing w:after="0" w:line="259" w:lineRule="auto"/>
        <w:ind w:left="1079" w:firstLine="0"/>
        <w:rPr>
          <w:rFonts w:ascii="Times New Roman" w:hAnsi="Times New Roman" w:cs="Times New Roman"/>
          <w:color w:val="auto"/>
        </w:rPr>
      </w:pPr>
      <w:r w:rsidRPr="00E53EC4">
        <w:rPr>
          <w:rFonts w:ascii="Times New Roman" w:hAnsi="Times New Roman" w:cs="Times New Roman"/>
          <w:b/>
          <w:color w:val="auto"/>
          <w:sz w:val="26"/>
        </w:rPr>
        <w:t>Tools:</w:t>
      </w:r>
      <w:r w:rsidRPr="00E53EC4">
        <w:rPr>
          <w:rFonts w:ascii="Times New Roman" w:hAnsi="Times New Roman" w:cs="Times New Roman"/>
          <w:color w:val="auto"/>
          <w:sz w:val="26"/>
        </w:rPr>
        <w:t xml:space="preserve"> Python, Pandas, NumPy, Matplotlib, Seaborn, </w:t>
      </w:r>
      <w:proofErr w:type="spellStart"/>
      <w:r w:rsidRPr="00E53EC4">
        <w:rPr>
          <w:rFonts w:ascii="Times New Roman" w:hAnsi="Times New Roman" w:cs="Times New Roman"/>
          <w:color w:val="auto"/>
          <w:sz w:val="26"/>
        </w:rPr>
        <w:t>Streamlit</w:t>
      </w:r>
      <w:proofErr w:type="spellEnd"/>
      <w:r w:rsidRPr="00E53EC4">
        <w:rPr>
          <w:rFonts w:ascii="Times New Roman" w:hAnsi="Times New Roman" w:cs="Times New Roman"/>
          <w:color w:val="auto"/>
        </w:rPr>
        <w:br w:type="page"/>
      </w:r>
    </w:p>
    <w:p w14:paraId="656351BA" w14:textId="77777777" w:rsidR="002027A9" w:rsidRPr="00E53EC4" w:rsidRDefault="00000000" w:rsidP="00E53EC4">
      <w:pPr>
        <w:pStyle w:val="Heading1"/>
        <w:ind w:left="341" w:hanging="356"/>
        <w:jc w:val="both"/>
        <w:rPr>
          <w:rFonts w:ascii="Times New Roman" w:hAnsi="Times New Roman" w:cs="Times New Roman"/>
          <w:color w:val="auto"/>
        </w:rPr>
      </w:pPr>
      <w:r w:rsidRPr="00E53EC4">
        <w:rPr>
          <w:rFonts w:ascii="Times New Roman" w:hAnsi="Times New Roman" w:cs="Times New Roman"/>
          <w:color w:val="auto"/>
        </w:rPr>
        <w:lastRenderedPageBreak/>
        <w:t>Problem Statement</w:t>
      </w:r>
    </w:p>
    <w:p w14:paraId="2E432A62" w14:textId="77777777" w:rsidR="002027A9" w:rsidRPr="00E53EC4" w:rsidRDefault="00000000" w:rsidP="00E53EC4">
      <w:pPr>
        <w:spacing w:after="419"/>
        <w:rPr>
          <w:rFonts w:ascii="Times New Roman" w:hAnsi="Times New Roman" w:cs="Times New Roman"/>
          <w:color w:val="auto"/>
          <w:sz w:val="26"/>
          <w:szCs w:val="26"/>
        </w:rPr>
      </w:pPr>
      <w:r w:rsidRPr="00E53EC4">
        <w:rPr>
          <w:rFonts w:ascii="Times New Roman" w:hAnsi="Times New Roman" w:cs="Times New Roman"/>
          <w:color w:val="auto"/>
          <w:sz w:val="26"/>
          <w:szCs w:val="26"/>
        </w:rPr>
        <w:t>Businesses record thousands of sales transactions, but raw records alone do not show which products, categories and regions drive revenue and profit, where discounting erodes margin, or how demand changes over time. Without a structured analysis, decisions on pricing, inventory and marketing rely on intuition. This project turns raw sales data into clean, reliable KPIs, visual analysis and an interactive dashboard so that decision-makers can find trends, top performers and problem areas quickly.</w:t>
      </w:r>
    </w:p>
    <w:p w14:paraId="61BDCBF7" w14:textId="77777777" w:rsidR="002027A9" w:rsidRPr="00E53EC4" w:rsidRDefault="00000000" w:rsidP="00E53EC4">
      <w:pPr>
        <w:pStyle w:val="Heading1"/>
        <w:ind w:left="341" w:hanging="356"/>
        <w:jc w:val="both"/>
        <w:rPr>
          <w:rFonts w:ascii="Times New Roman" w:hAnsi="Times New Roman" w:cs="Times New Roman"/>
          <w:color w:val="auto"/>
        </w:rPr>
      </w:pPr>
      <w:r w:rsidRPr="00E53EC4">
        <w:rPr>
          <w:rFonts w:ascii="Times New Roman" w:hAnsi="Times New Roman" w:cs="Times New Roman"/>
          <w:color w:val="auto"/>
        </w:rPr>
        <w:t>Introduction</w:t>
      </w:r>
    </w:p>
    <w:p w14:paraId="79E9D11C" w14:textId="77777777" w:rsidR="00E53EC4" w:rsidRDefault="00000000" w:rsidP="00E53EC4">
      <w:pPr>
        <w:spacing w:after="70" w:line="330" w:lineRule="auto"/>
        <w:rPr>
          <w:rFonts w:ascii="Times New Roman" w:hAnsi="Times New Roman" w:cs="Times New Roman"/>
          <w:color w:val="auto"/>
        </w:rPr>
      </w:pPr>
      <w:r w:rsidRPr="00E53EC4">
        <w:rPr>
          <w:rFonts w:ascii="Times New Roman" w:hAnsi="Times New Roman" w:cs="Times New Roman"/>
          <w:color w:val="auto"/>
          <w:sz w:val="26"/>
          <w:szCs w:val="26"/>
        </w:rPr>
        <w:t xml:space="preserve">The project is an end-to-end data science workflow: loading a real-world retail sales dataset, cleaning it, exploring it statistically and visually, calculating business KPIs, and presenting the findings in a </w:t>
      </w:r>
      <w:proofErr w:type="spellStart"/>
      <w:r w:rsidRPr="00E53EC4">
        <w:rPr>
          <w:rFonts w:ascii="Times New Roman" w:hAnsi="Times New Roman" w:cs="Times New Roman"/>
          <w:color w:val="auto"/>
          <w:sz w:val="26"/>
          <w:szCs w:val="26"/>
        </w:rPr>
        <w:t>Streamlit</w:t>
      </w:r>
      <w:proofErr w:type="spellEnd"/>
      <w:r w:rsidRPr="00E53EC4">
        <w:rPr>
          <w:rFonts w:ascii="Times New Roman" w:hAnsi="Times New Roman" w:cs="Times New Roman"/>
          <w:color w:val="auto"/>
          <w:sz w:val="26"/>
          <w:szCs w:val="26"/>
        </w:rPr>
        <w:t xml:space="preserve"> dashboard. The pipeline adapts to the columns available in the dataset, so optional analyses (time trends, customer segmentation) run only when the required fields exist.</w:t>
      </w:r>
      <w:r w:rsidRPr="00E53EC4">
        <w:rPr>
          <w:rFonts w:ascii="Times New Roman" w:hAnsi="Times New Roman" w:cs="Times New Roman"/>
          <w:color w:val="auto"/>
        </w:rPr>
        <w:t xml:space="preserve"> </w:t>
      </w:r>
    </w:p>
    <w:p w14:paraId="56EF2478" w14:textId="77777777" w:rsidR="00E53EC4" w:rsidRDefault="00E53EC4" w:rsidP="00E53EC4">
      <w:pPr>
        <w:pStyle w:val="Heading1"/>
        <w:numPr>
          <w:ilvl w:val="0"/>
          <w:numId w:val="0"/>
        </w:numPr>
        <w:ind w:left="10"/>
        <w:rPr>
          <w:rFonts w:ascii="Times New Roman" w:hAnsi="Times New Roman" w:cs="Times New Roman"/>
          <w:color w:val="auto"/>
        </w:rPr>
      </w:pPr>
    </w:p>
    <w:p w14:paraId="49469ED1" w14:textId="70863316" w:rsidR="002027A9" w:rsidRPr="00E53EC4" w:rsidRDefault="00E53EC4" w:rsidP="00E53EC4">
      <w:pPr>
        <w:pStyle w:val="Heading1"/>
        <w:numPr>
          <w:ilvl w:val="0"/>
          <w:numId w:val="0"/>
        </w:numPr>
        <w:ind w:left="10"/>
        <w:rPr>
          <w:rFonts w:ascii="Times New Roman" w:hAnsi="Times New Roman" w:cs="Times New Roman"/>
          <w:color w:val="auto"/>
        </w:rPr>
      </w:pPr>
      <w:r>
        <w:rPr>
          <w:rFonts w:ascii="Times New Roman" w:hAnsi="Times New Roman" w:cs="Times New Roman"/>
          <w:color w:val="auto"/>
        </w:rPr>
        <w:t xml:space="preserve">3. </w:t>
      </w:r>
      <w:r w:rsidR="00000000" w:rsidRPr="00E53EC4">
        <w:rPr>
          <w:rFonts w:ascii="Times New Roman" w:hAnsi="Times New Roman" w:cs="Times New Roman"/>
          <w:color w:val="auto"/>
        </w:rPr>
        <w:t>Objectives</w:t>
      </w:r>
    </w:p>
    <w:p w14:paraId="35479AD5" w14:textId="77777777" w:rsidR="002027A9" w:rsidRPr="00E53EC4" w:rsidRDefault="00000000" w:rsidP="00E53EC4">
      <w:pPr>
        <w:numPr>
          <w:ilvl w:val="0"/>
          <w:numId w:val="1"/>
        </w:numPr>
        <w:ind w:hanging="132"/>
        <w:rPr>
          <w:rFonts w:ascii="Times New Roman" w:hAnsi="Times New Roman" w:cs="Times New Roman"/>
          <w:color w:val="auto"/>
          <w:sz w:val="26"/>
          <w:szCs w:val="26"/>
        </w:rPr>
      </w:pPr>
      <w:r w:rsidRPr="00E53EC4">
        <w:rPr>
          <w:rFonts w:ascii="Times New Roman" w:hAnsi="Times New Roman" w:cs="Times New Roman"/>
          <w:color w:val="auto"/>
          <w:sz w:val="26"/>
          <w:szCs w:val="26"/>
        </w:rPr>
        <w:t>Load and clean the sales dataset, handling missing values, duplicates and invalid records.</w:t>
      </w:r>
    </w:p>
    <w:p w14:paraId="170BAE3B" w14:textId="77777777" w:rsidR="002027A9" w:rsidRPr="00E53EC4" w:rsidRDefault="00000000" w:rsidP="00E53EC4">
      <w:pPr>
        <w:numPr>
          <w:ilvl w:val="0"/>
          <w:numId w:val="1"/>
        </w:numPr>
        <w:ind w:hanging="132"/>
        <w:rPr>
          <w:rFonts w:ascii="Times New Roman" w:hAnsi="Times New Roman" w:cs="Times New Roman"/>
          <w:color w:val="auto"/>
          <w:sz w:val="26"/>
          <w:szCs w:val="26"/>
        </w:rPr>
      </w:pPr>
      <w:r w:rsidRPr="00E53EC4">
        <w:rPr>
          <w:rFonts w:ascii="Times New Roman" w:hAnsi="Times New Roman" w:cs="Times New Roman"/>
          <w:color w:val="auto"/>
          <w:sz w:val="26"/>
          <w:szCs w:val="26"/>
        </w:rPr>
        <w:t>Perform exploratory data analysis and compute summary statistics and KPIs.</w:t>
      </w:r>
    </w:p>
    <w:p w14:paraId="3627C089" w14:textId="77777777" w:rsidR="002027A9" w:rsidRPr="00E53EC4" w:rsidRDefault="00000000" w:rsidP="00E53EC4">
      <w:pPr>
        <w:numPr>
          <w:ilvl w:val="0"/>
          <w:numId w:val="1"/>
        </w:numPr>
        <w:ind w:hanging="132"/>
        <w:rPr>
          <w:rFonts w:ascii="Times New Roman" w:hAnsi="Times New Roman" w:cs="Times New Roman"/>
          <w:color w:val="auto"/>
          <w:sz w:val="26"/>
          <w:szCs w:val="26"/>
        </w:rPr>
      </w:pPr>
      <w:r w:rsidRPr="00E53EC4">
        <w:rPr>
          <w:rFonts w:ascii="Times New Roman" w:hAnsi="Times New Roman" w:cs="Times New Roman"/>
          <w:color w:val="auto"/>
          <w:sz w:val="26"/>
          <w:szCs w:val="26"/>
        </w:rPr>
        <w:t>Analyse sales and profit by product, category, region and (where available) time period.</w:t>
      </w:r>
    </w:p>
    <w:p w14:paraId="2E121CF7" w14:textId="77777777" w:rsidR="002027A9" w:rsidRPr="00E53EC4" w:rsidRDefault="00000000" w:rsidP="00E53EC4">
      <w:pPr>
        <w:numPr>
          <w:ilvl w:val="0"/>
          <w:numId w:val="1"/>
        </w:numPr>
        <w:ind w:hanging="132"/>
        <w:rPr>
          <w:rFonts w:ascii="Times New Roman" w:hAnsi="Times New Roman" w:cs="Times New Roman"/>
          <w:color w:val="auto"/>
          <w:sz w:val="26"/>
          <w:szCs w:val="26"/>
        </w:rPr>
      </w:pPr>
      <w:r w:rsidRPr="00E53EC4">
        <w:rPr>
          <w:rFonts w:ascii="Times New Roman" w:hAnsi="Times New Roman" w:cs="Times New Roman"/>
          <w:color w:val="auto"/>
          <w:sz w:val="26"/>
          <w:szCs w:val="26"/>
        </w:rPr>
        <w:t>Identify top-performing products and loss-making areas, and the effect of discounts.</w:t>
      </w:r>
    </w:p>
    <w:p w14:paraId="07EDF75E" w14:textId="77777777" w:rsidR="002027A9" w:rsidRPr="00E53EC4" w:rsidRDefault="00000000" w:rsidP="00E53EC4">
      <w:pPr>
        <w:numPr>
          <w:ilvl w:val="0"/>
          <w:numId w:val="1"/>
        </w:numPr>
        <w:spacing w:after="424"/>
        <w:ind w:hanging="132"/>
        <w:rPr>
          <w:rFonts w:ascii="Times New Roman" w:hAnsi="Times New Roman" w:cs="Times New Roman"/>
          <w:color w:val="auto"/>
          <w:sz w:val="26"/>
          <w:szCs w:val="26"/>
        </w:rPr>
      </w:pPr>
      <w:r w:rsidRPr="00E53EC4">
        <w:rPr>
          <w:rFonts w:ascii="Times New Roman" w:hAnsi="Times New Roman" w:cs="Times New Roman"/>
          <w:color w:val="auto"/>
          <w:sz w:val="26"/>
          <w:szCs w:val="26"/>
        </w:rPr>
        <w:t>Present results through charts and an interactive, filterable dashboard.</w:t>
      </w:r>
    </w:p>
    <w:p w14:paraId="4F377723" w14:textId="77777777" w:rsidR="002027A9" w:rsidRPr="00E53EC4" w:rsidRDefault="00000000" w:rsidP="00E53EC4">
      <w:pPr>
        <w:pStyle w:val="Heading1"/>
        <w:ind w:left="341" w:hanging="356"/>
        <w:jc w:val="both"/>
        <w:rPr>
          <w:rFonts w:ascii="Times New Roman" w:hAnsi="Times New Roman" w:cs="Times New Roman"/>
          <w:color w:val="auto"/>
        </w:rPr>
      </w:pPr>
      <w:r w:rsidRPr="00E53EC4">
        <w:rPr>
          <w:rFonts w:ascii="Times New Roman" w:hAnsi="Times New Roman" w:cs="Times New Roman"/>
          <w:color w:val="auto"/>
        </w:rPr>
        <w:t>Dataset and Methodology</w:t>
      </w:r>
    </w:p>
    <w:p w14:paraId="1DE25714" w14:textId="77777777" w:rsidR="002027A9" w:rsidRPr="00231F6E" w:rsidRDefault="00000000" w:rsidP="00E53EC4">
      <w:pPr>
        <w:spacing w:after="299"/>
        <w:rPr>
          <w:rFonts w:ascii="Times New Roman" w:hAnsi="Times New Roman" w:cs="Times New Roman"/>
          <w:color w:val="auto"/>
          <w:sz w:val="24"/>
        </w:rPr>
      </w:pPr>
      <w:r w:rsidRPr="00231F6E">
        <w:rPr>
          <w:rFonts w:ascii="Times New Roman" w:hAnsi="Times New Roman" w:cs="Times New Roman"/>
          <w:b/>
          <w:color w:val="auto"/>
          <w:sz w:val="24"/>
        </w:rPr>
        <w:t>Dataset:</w:t>
      </w:r>
      <w:r w:rsidRPr="00231F6E">
        <w:rPr>
          <w:rFonts w:ascii="Times New Roman" w:hAnsi="Times New Roman" w:cs="Times New Roman"/>
          <w:color w:val="auto"/>
          <w:sz w:val="24"/>
        </w:rPr>
        <w:t xml:space="preserve"> superstore.csv - 9,994 raw records, 13 columns (</w:t>
      </w:r>
      <w:proofErr w:type="spellStart"/>
      <w:r w:rsidRPr="00231F6E">
        <w:rPr>
          <w:rFonts w:ascii="Times New Roman" w:hAnsi="Times New Roman" w:cs="Times New Roman"/>
          <w:color w:val="auto"/>
          <w:sz w:val="24"/>
        </w:rPr>
        <w:t>ship_mode</w:t>
      </w:r>
      <w:proofErr w:type="spellEnd"/>
      <w:r w:rsidRPr="00231F6E">
        <w:rPr>
          <w:rFonts w:ascii="Times New Roman" w:hAnsi="Times New Roman" w:cs="Times New Roman"/>
          <w:color w:val="auto"/>
          <w:sz w:val="24"/>
        </w:rPr>
        <w:t xml:space="preserve">, segment, country, city, state, </w:t>
      </w:r>
      <w:proofErr w:type="spellStart"/>
      <w:r w:rsidRPr="00231F6E">
        <w:rPr>
          <w:rFonts w:ascii="Times New Roman" w:hAnsi="Times New Roman" w:cs="Times New Roman"/>
          <w:color w:val="auto"/>
          <w:sz w:val="24"/>
        </w:rPr>
        <w:t>postal_code</w:t>
      </w:r>
      <w:proofErr w:type="spellEnd"/>
      <w:r w:rsidRPr="00231F6E">
        <w:rPr>
          <w:rFonts w:ascii="Times New Roman" w:hAnsi="Times New Roman" w:cs="Times New Roman"/>
          <w:color w:val="auto"/>
          <w:sz w:val="24"/>
        </w:rPr>
        <w:t xml:space="preserve">, region, category, </w:t>
      </w:r>
      <w:proofErr w:type="spellStart"/>
      <w:r w:rsidRPr="00231F6E">
        <w:rPr>
          <w:rFonts w:ascii="Times New Roman" w:hAnsi="Times New Roman" w:cs="Times New Roman"/>
          <w:color w:val="auto"/>
          <w:sz w:val="24"/>
        </w:rPr>
        <w:t>sub_category</w:t>
      </w:r>
      <w:proofErr w:type="spellEnd"/>
      <w:r w:rsidRPr="00231F6E">
        <w:rPr>
          <w:rFonts w:ascii="Times New Roman" w:hAnsi="Times New Roman" w:cs="Times New Roman"/>
          <w:color w:val="auto"/>
          <w:sz w:val="24"/>
        </w:rPr>
        <w:t>, sales, quantity, discount, profit).</w:t>
      </w:r>
    </w:p>
    <w:p w14:paraId="0F335A2F" w14:textId="77777777" w:rsidR="002027A9" w:rsidRPr="00E53EC4" w:rsidRDefault="00000000" w:rsidP="00E53EC4">
      <w:pPr>
        <w:pStyle w:val="Heading2"/>
        <w:ind w:left="-5"/>
        <w:jc w:val="both"/>
        <w:rPr>
          <w:rFonts w:ascii="Times New Roman" w:hAnsi="Times New Roman" w:cs="Times New Roman"/>
          <w:color w:val="auto"/>
        </w:rPr>
      </w:pPr>
      <w:r w:rsidRPr="00E53EC4">
        <w:rPr>
          <w:rFonts w:ascii="Times New Roman" w:hAnsi="Times New Roman" w:cs="Times New Roman"/>
          <w:color w:val="auto"/>
        </w:rPr>
        <w:t>Data cleaning summary</w:t>
      </w:r>
    </w:p>
    <w:tbl>
      <w:tblPr>
        <w:tblStyle w:val="TableGrid"/>
        <w:tblW w:w="7937" w:type="dxa"/>
        <w:tblInd w:w="0" w:type="dxa"/>
        <w:tblCellMar>
          <w:top w:w="111" w:type="dxa"/>
          <w:left w:w="120" w:type="dxa"/>
          <w:bottom w:w="0" w:type="dxa"/>
          <w:right w:w="115" w:type="dxa"/>
        </w:tblCellMar>
        <w:tblLook w:val="04A0" w:firstRow="1" w:lastRow="0" w:firstColumn="1" w:lastColumn="0" w:noHBand="0" w:noVBand="1"/>
      </w:tblPr>
      <w:tblGrid>
        <w:gridCol w:w="5102"/>
        <w:gridCol w:w="2835"/>
      </w:tblGrid>
      <w:tr w:rsidR="002027A9" w:rsidRPr="00E53EC4" w14:paraId="560031F8"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1F3B5C"/>
          </w:tcPr>
          <w:p w14:paraId="40176E3A"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b/>
                <w:color w:val="auto"/>
                <w:sz w:val="24"/>
              </w:rPr>
              <w:t>Step</w:t>
            </w:r>
          </w:p>
        </w:tc>
        <w:tc>
          <w:tcPr>
            <w:tcW w:w="2835" w:type="dxa"/>
            <w:tcBorders>
              <w:top w:val="single" w:sz="3" w:space="0" w:color="BBBBBB"/>
              <w:left w:val="single" w:sz="3" w:space="0" w:color="BBBBBB"/>
              <w:bottom w:val="single" w:sz="3" w:space="0" w:color="BBBBBB"/>
              <w:right w:val="single" w:sz="3" w:space="0" w:color="BBBBBB"/>
            </w:tcBorders>
            <w:shd w:val="clear" w:color="auto" w:fill="1F3B5C"/>
          </w:tcPr>
          <w:p w14:paraId="5DEC86E7"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b/>
                <w:color w:val="auto"/>
                <w:sz w:val="24"/>
              </w:rPr>
              <w:t>Result</w:t>
            </w:r>
          </w:p>
        </w:tc>
      </w:tr>
      <w:tr w:rsidR="002027A9" w:rsidRPr="00E53EC4" w14:paraId="722A9970" w14:textId="77777777">
        <w:trPr>
          <w:trHeight w:val="360"/>
        </w:trPr>
        <w:tc>
          <w:tcPr>
            <w:tcW w:w="5102" w:type="dxa"/>
            <w:tcBorders>
              <w:top w:val="single" w:sz="3" w:space="0" w:color="BBBBBB"/>
              <w:left w:val="single" w:sz="3" w:space="0" w:color="BBBBBB"/>
              <w:bottom w:val="single" w:sz="3" w:space="0" w:color="BBBBBB"/>
              <w:right w:val="single" w:sz="3" w:space="0" w:color="BBBBBB"/>
            </w:tcBorders>
          </w:tcPr>
          <w:p w14:paraId="6089E011"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Raw records</w:t>
            </w:r>
          </w:p>
        </w:tc>
        <w:tc>
          <w:tcPr>
            <w:tcW w:w="2835" w:type="dxa"/>
            <w:tcBorders>
              <w:top w:val="single" w:sz="3" w:space="0" w:color="BBBBBB"/>
              <w:left w:val="single" w:sz="3" w:space="0" w:color="BBBBBB"/>
              <w:bottom w:val="single" w:sz="3" w:space="0" w:color="BBBBBB"/>
              <w:right w:val="single" w:sz="3" w:space="0" w:color="BBBBBB"/>
            </w:tcBorders>
          </w:tcPr>
          <w:p w14:paraId="2465D860"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9,994</w:t>
            </w:r>
          </w:p>
        </w:tc>
      </w:tr>
      <w:tr w:rsidR="002027A9" w:rsidRPr="00E53EC4" w14:paraId="448A711C"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3F6FA"/>
          </w:tcPr>
          <w:p w14:paraId="674D513A"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Duplicate rows removed</w:t>
            </w:r>
          </w:p>
        </w:tc>
        <w:tc>
          <w:tcPr>
            <w:tcW w:w="2835" w:type="dxa"/>
            <w:tcBorders>
              <w:top w:val="single" w:sz="3" w:space="0" w:color="BBBBBB"/>
              <w:left w:val="single" w:sz="3" w:space="0" w:color="BBBBBB"/>
              <w:bottom w:val="single" w:sz="3" w:space="0" w:color="BBBBBB"/>
              <w:right w:val="single" w:sz="3" w:space="0" w:color="BBBBBB"/>
            </w:tcBorders>
            <w:shd w:val="clear" w:color="auto" w:fill="F3F6FA"/>
          </w:tcPr>
          <w:p w14:paraId="1C31FB82"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17</w:t>
            </w:r>
          </w:p>
        </w:tc>
      </w:tr>
      <w:tr w:rsidR="002027A9" w:rsidRPr="00E53EC4" w14:paraId="47A6D4A2"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FFFFF"/>
          </w:tcPr>
          <w:p w14:paraId="0E221292"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Rows dropped (missing date/sales)</w:t>
            </w:r>
          </w:p>
        </w:tc>
        <w:tc>
          <w:tcPr>
            <w:tcW w:w="2835" w:type="dxa"/>
            <w:tcBorders>
              <w:top w:val="single" w:sz="3" w:space="0" w:color="BBBBBB"/>
              <w:left w:val="single" w:sz="3" w:space="0" w:color="BBBBBB"/>
              <w:bottom w:val="single" w:sz="3" w:space="0" w:color="BBBBBB"/>
              <w:right w:val="single" w:sz="3" w:space="0" w:color="BBBBBB"/>
            </w:tcBorders>
            <w:shd w:val="clear" w:color="auto" w:fill="FFFFFF"/>
          </w:tcPr>
          <w:p w14:paraId="4C2F24E2"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0</w:t>
            </w:r>
          </w:p>
        </w:tc>
      </w:tr>
      <w:tr w:rsidR="002027A9" w:rsidRPr="00E53EC4" w14:paraId="6DFAD6D3"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3F6FA"/>
          </w:tcPr>
          <w:p w14:paraId="66381F38"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Outlier records flagged (IQR, kept)</w:t>
            </w:r>
          </w:p>
        </w:tc>
        <w:tc>
          <w:tcPr>
            <w:tcW w:w="2835" w:type="dxa"/>
            <w:tcBorders>
              <w:top w:val="single" w:sz="3" w:space="0" w:color="BBBBBB"/>
              <w:left w:val="single" w:sz="3" w:space="0" w:color="BBBBBB"/>
              <w:bottom w:val="single" w:sz="3" w:space="0" w:color="BBBBBB"/>
              <w:right w:val="single" w:sz="3" w:space="0" w:color="BBBBBB"/>
            </w:tcBorders>
            <w:shd w:val="clear" w:color="auto" w:fill="F3F6FA"/>
          </w:tcPr>
          <w:p w14:paraId="1212956B"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1,167</w:t>
            </w:r>
          </w:p>
        </w:tc>
      </w:tr>
      <w:tr w:rsidR="002027A9" w:rsidRPr="00E53EC4" w14:paraId="766FB491"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FFFFF"/>
          </w:tcPr>
          <w:p w14:paraId="4B105C41"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Clean records used for analysis</w:t>
            </w:r>
          </w:p>
        </w:tc>
        <w:tc>
          <w:tcPr>
            <w:tcW w:w="2835" w:type="dxa"/>
            <w:tcBorders>
              <w:top w:val="single" w:sz="3" w:space="0" w:color="BBBBBB"/>
              <w:left w:val="single" w:sz="3" w:space="0" w:color="BBBBBB"/>
              <w:bottom w:val="single" w:sz="3" w:space="0" w:color="BBBBBB"/>
              <w:right w:val="single" w:sz="3" w:space="0" w:color="BBBBBB"/>
            </w:tcBorders>
            <w:shd w:val="clear" w:color="auto" w:fill="FFFFFF"/>
          </w:tcPr>
          <w:p w14:paraId="4DB01057" w14:textId="77777777" w:rsidR="002027A9" w:rsidRPr="00231F6E" w:rsidRDefault="00000000" w:rsidP="00E53EC4">
            <w:pPr>
              <w:spacing w:after="0" w:line="259" w:lineRule="auto"/>
              <w:ind w:left="0" w:firstLine="0"/>
              <w:rPr>
                <w:rFonts w:ascii="Times New Roman" w:hAnsi="Times New Roman" w:cs="Times New Roman"/>
                <w:color w:val="auto"/>
                <w:sz w:val="24"/>
              </w:rPr>
            </w:pPr>
            <w:r w:rsidRPr="00231F6E">
              <w:rPr>
                <w:rFonts w:ascii="Times New Roman" w:hAnsi="Times New Roman" w:cs="Times New Roman"/>
                <w:color w:val="auto"/>
                <w:sz w:val="24"/>
              </w:rPr>
              <w:t>9,977</w:t>
            </w:r>
          </w:p>
        </w:tc>
      </w:tr>
    </w:tbl>
    <w:p w14:paraId="366F0C26" w14:textId="77777777" w:rsidR="002027A9" w:rsidRPr="001438B5" w:rsidRDefault="00000000" w:rsidP="00E53EC4">
      <w:pPr>
        <w:pStyle w:val="Heading2"/>
        <w:spacing w:after="152"/>
        <w:ind w:left="-5"/>
        <w:jc w:val="both"/>
        <w:rPr>
          <w:rFonts w:ascii="Times New Roman" w:hAnsi="Times New Roman" w:cs="Times New Roman"/>
          <w:color w:val="auto"/>
          <w:sz w:val="28"/>
          <w:szCs w:val="28"/>
        </w:rPr>
      </w:pPr>
      <w:r w:rsidRPr="001438B5">
        <w:rPr>
          <w:rFonts w:ascii="Times New Roman" w:hAnsi="Times New Roman" w:cs="Times New Roman"/>
          <w:color w:val="auto"/>
          <w:sz w:val="28"/>
          <w:szCs w:val="28"/>
        </w:rPr>
        <w:lastRenderedPageBreak/>
        <w:t>Method</w:t>
      </w:r>
    </w:p>
    <w:p w14:paraId="5D31CFD1" w14:textId="77777777" w:rsidR="002027A9" w:rsidRPr="001438B5" w:rsidRDefault="00000000" w:rsidP="00E53EC4">
      <w:pPr>
        <w:numPr>
          <w:ilvl w:val="0"/>
          <w:numId w:val="2"/>
        </w:numPr>
        <w:spacing w:after="120" w:line="298" w:lineRule="auto"/>
        <w:ind w:hanging="132"/>
        <w:rPr>
          <w:rFonts w:ascii="Times New Roman" w:hAnsi="Times New Roman" w:cs="Times New Roman"/>
          <w:color w:val="auto"/>
          <w:sz w:val="26"/>
          <w:szCs w:val="26"/>
        </w:rPr>
      </w:pPr>
      <w:r w:rsidRPr="001438B5">
        <w:rPr>
          <w:rFonts w:ascii="Times New Roman" w:hAnsi="Times New Roman" w:cs="Times New Roman"/>
          <w:b/>
          <w:color w:val="auto"/>
          <w:sz w:val="26"/>
          <w:szCs w:val="26"/>
        </w:rPr>
        <w:t>Cleaning:</w:t>
      </w:r>
      <w:r w:rsidRPr="001438B5">
        <w:rPr>
          <w:rFonts w:ascii="Times New Roman" w:hAnsi="Times New Roman" w:cs="Times New Roman"/>
          <w:color w:val="auto"/>
          <w:sz w:val="26"/>
          <w:szCs w:val="26"/>
        </w:rPr>
        <w:t xml:space="preserve"> standardised column names, removed duplicates, converted data types, dropped rows missing critical fields, filled other gaps (median for numbers, 'Unknown' for text), removed invalid values, flagged outliers with the IQR rule.</w:t>
      </w:r>
    </w:p>
    <w:p w14:paraId="5AFE5FBD" w14:textId="77777777" w:rsidR="002027A9" w:rsidRPr="001438B5" w:rsidRDefault="00000000" w:rsidP="00E53EC4">
      <w:pPr>
        <w:numPr>
          <w:ilvl w:val="0"/>
          <w:numId w:val="2"/>
        </w:numPr>
        <w:ind w:hanging="132"/>
        <w:rPr>
          <w:rFonts w:ascii="Times New Roman" w:hAnsi="Times New Roman" w:cs="Times New Roman"/>
          <w:color w:val="auto"/>
          <w:sz w:val="26"/>
          <w:szCs w:val="26"/>
        </w:rPr>
      </w:pPr>
      <w:r w:rsidRPr="001438B5">
        <w:rPr>
          <w:rFonts w:ascii="Times New Roman" w:hAnsi="Times New Roman" w:cs="Times New Roman"/>
          <w:b/>
          <w:color w:val="auto"/>
          <w:sz w:val="26"/>
          <w:szCs w:val="26"/>
        </w:rPr>
        <w:t>Feature engineering:</w:t>
      </w:r>
      <w:r w:rsidRPr="001438B5">
        <w:rPr>
          <w:rFonts w:ascii="Times New Roman" w:hAnsi="Times New Roman" w:cs="Times New Roman"/>
          <w:color w:val="auto"/>
          <w:sz w:val="26"/>
          <w:szCs w:val="26"/>
        </w:rPr>
        <w:t xml:space="preserve"> year, month, quarter, weekday and profit margin where the data allows.</w:t>
      </w:r>
    </w:p>
    <w:p w14:paraId="6BABB531" w14:textId="77777777" w:rsidR="002027A9" w:rsidRPr="001438B5" w:rsidRDefault="00000000" w:rsidP="00E53EC4">
      <w:pPr>
        <w:numPr>
          <w:ilvl w:val="0"/>
          <w:numId w:val="2"/>
        </w:numPr>
        <w:ind w:hanging="132"/>
        <w:rPr>
          <w:rFonts w:ascii="Times New Roman" w:hAnsi="Times New Roman" w:cs="Times New Roman"/>
          <w:color w:val="auto"/>
          <w:sz w:val="26"/>
          <w:szCs w:val="26"/>
        </w:rPr>
      </w:pPr>
      <w:r w:rsidRPr="001438B5">
        <w:rPr>
          <w:rFonts w:ascii="Times New Roman" w:hAnsi="Times New Roman" w:cs="Times New Roman"/>
          <w:b/>
          <w:color w:val="auto"/>
          <w:sz w:val="26"/>
          <w:szCs w:val="26"/>
        </w:rPr>
        <w:t>KPIs:</w:t>
      </w:r>
      <w:r w:rsidRPr="001438B5">
        <w:rPr>
          <w:rFonts w:ascii="Times New Roman" w:hAnsi="Times New Roman" w:cs="Times New Roman"/>
          <w:color w:val="auto"/>
          <w:sz w:val="26"/>
          <w:szCs w:val="26"/>
        </w:rPr>
        <w:t xml:space="preserve"> total sales, profit, profit margin, orders, average order value, growth.</w:t>
      </w:r>
    </w:p>
    <w:p w14:paraId="35530958" w14:textId="77777777" w:rsidR="002027A9" w:rsidRPr="001438B5" w:rsidRDefault="00000000" w:rsidP="00E53EC4">
      <w:pPr>
        <w:numPr>
          <w:ilvl w:val="0"/>
          <w:numId w:val="2"/>
        </w:numPr>
        <w:ind w:hanging="132"/>
        <w:rPr>
          <w:rFonts w:ascii="Times New Roman" w:hAnsi="Times New Roman" w:cs="Times New Roman"/>
          <w:color w:val="auto"/>
          <w:sz w:val="26"/>
          <w:szCs w:val="26"/>
        </w:rPr>
      </w:pPr>
      <w:r w:rsidRPr="001438B5">
        <w:rPr>
          <w:rFonts w:ascii="Times New Roman" w:hAnsi="Times New Roman" w:cs="Times New Roman"/>
          <w:b/>
          <w:color w:val="auto"/>
          <w:sz w:val="26"/>
          <w:szCs w:val="26"/>
        </w:rPr>
        <w:t>Analysis:</w:t>
      </w:r>
      <w:r w:rsidRPr="001438B5">
        <w:rPr>
          <w:rFonts w:ascii="Times New Roman" w:hAnsi="Times New Roman" w:cs="Times New Roman"/>
          <w:color w:val="auto"/>
          <w:sz w:val="26"/>
          <w:szCs w:val="26"/>
        </w:rPr>
        <w:t xml:space="preserve"> group summaries, discount impact, correlation, distributions, and RFM customer segmentation when customer IDs and dates exist.</w:t>
      </w:r>
    </w:p>
    <w:p w14:paraId="4D9A4837" w14:textId="77777777" w:rsidR="002027A9" w:rsidRPr="001438B5" w:rsidRDefault="00000000" w:rsidP="00E53EC4">
      <w:pPr>
        <w:numPr>
          <w:ilvl w:val="0"/>
          <w:numId w:val="2"/>
        </w:numPr>
        <w:spacing w:after="450" w:line="452" w:lineRule="auto"/>
        <w:ind w:hanging="132"/>
        <w:rPr>
          <w:rFonts w:ascii="Times New Roman" w:hAnsi="Times New Roman" w:cs="Times New Roman"/>
          <w:color w:val="auto"/>
          <w:sz w:val="26"/>
          <w:szCs w:val="26"/>
        </w:rPr>
      </w:pPr>
      <w:r w:rsidRPr="001438B5">
        <w:rPr>
          <w:rFonts w:ascii="Times New Roman" w:hAnsi="Times New Roman" w:cs="Times New Roman"/>
          <w:b/>
          <w:color w:val="auto"/>
          <w:sz w:val="26"/>
          <w:szCs w:val="26"/>
        </w:rPr>
        <w:t>Dashboard:</w:t>
      </w:r>
      <w:r w:rsidRPr="001438B5">
        <w:rPr>
          <w:rFonts w:ascii="Times New Roman" w:hAnsi="Times New Roman" w:cs="Times New Roman"/>
          <w:color w:val="auto"/>
          <w:sz w:val="26"/>
          <w:szCs w:val="26"/>
        </w:rPr>
        <w:t xml:space="preserve"> </w:t>
      </w:r>
      <w:proofErr w:type="spellStart"/>
      <w:r w:rsidRPr="001438B5">
        <w:rPr>
          <w:rFonts w:ascii="Times New Roman" w:hAnsi="Times New Roman" w:cs="Times New Roman"/>
          <w:color w:val="auto"/>
          <w:sz w:val="26"/>
          <w:szCs w:val="26"/>
        </w:rPr>
        <w:t>Streamlit</w:t>
      </w:r>
      <w:proofErr w:type="spellEnd"/>
      <w:r w:rsidRPr="001438B5">
        <w:rPr>
          <w:rFonts w:ascii="Times New Roman" w:hAnsi="Times New Roman" w:cs="Times New Roman"/>
          <w:color w:val="auto"/>
          <w:sz w:val="26"/>
          <w:szCs w:val="26"/>
        </w:rPr>
        <w:t xml:space="preserve"> app with filters, KPI cards, tabbed charts and CSV download. </w:t>
      </w:r>
      <w:r w:rsidRPr="001438B5">
        <w:rPr>
          <w:rFonts w:ascii="Times New Roman" w:hAnsi="Times New Roman" w:cs="Times New Roman"/>
          <w:i/>
          <w:color w:val="auto"/>
          <w:sz w:val="26"/>
          <w:szCs w:val="26"/>
        </w:rPr>
        <w:t>Note: this dataset has no order-date column, so time-trend analysis is not included.</w:t>
      </w:r>
    </w:p>
    <w:p w14:paraId="32D13841" w14:textId="77777777" w:rsidR="002027A9" w:rsidRPr="00E53EC4" w:rsidRDefault="00000000" w:rsidP="00E53EC4">
      <w:pPr>
        <w:pStyle w:val="Heading1"/>
        <w:spacing w:after="0"/>
        <w:ind w:left="341" w:hanging="356"/>
        <w:jc w:val="both"/>
        <w:rPr>
          <w:rFonts w:ascii="Times New Roman" w:hAnsi="Times New Roman" w:cs="Times New Roman"/>
          <w:color w:val="auto"/>
        </w:rPr>
      </w:pPr>
      <w:r w:rsidRPr="00E53EC4">
        <w:rPr>
          <w:rFonts w:ascii="Times New Roman" w:hAnsi="Times New Roman" w:cs="Times New Roman"/>
          <w:color w:val="auto"/>
        </w:rPr>
        <w:t>App UI Screenshots</w:t>
      </w:r>
    </w:p>
    <w:p w14:paraId="1F67DA06"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76ECC849" wp14:editId="74CC7CD8">
            <wp:extent cx="6120001" cy="2985138"/>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6120001" cy="2985138"/>
                    </a:xfrm>
                    <a:prstGeom prst="rect">
                      <a:avLst/>
                    </a:prstGeom>
                  </pic:spPr>
                </pic:pic>
              </a:graphicData>
            </a:graphic>
          </wp:inline>
        </w:drawing>
      </w:r>
    </w:p>
    <w:p w14:paraId="6E23EBCC" w14:textId="77777777" w:rsidR="002027A9" w:rsidRPr="00E53EC4" w:rsidRDefault="00000000" w:rsidP="00E53EC4">
      <w:pPr>
        <w:spacing w:after="3" w:line="259" w:lineRule="auto"/>
        <w:rPr>
          <w:rFonts w:ascii="Times New Roman" w:hAnsi="Times New Roman" w:cs="Times New Roman"/>
          <w:color w:val="auto"/>
        </w:rPr>
      </w:pPr>
      <w:r w:rsidRPr="00E53EC4">
        <w:rPr>
          <w:rFonts w:ascii="Times New Roman" w:hAnsi="Times New Roman" w:cs="Times New Roman"/>
          <w:color w:val="auto"/>
          <w:sz w:val="18"/>
        </w:rPr>
        <w:t>Figure: 1</w:t>
      </w:r>
    </w:p>
    <w:p w14:paraId="7319E638"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63DE7310" wp14:editId="67F10BBF">
            <wp:extent cx="6120001" cy="291898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
                    <a:stretch>
                      <a:fillRect/>
                    </a:stretch>
                  </pic:blipFill>
                  <pic:spPr>
                    <a:xfrm>
                      <a:off x="0" y="0"/>
                      <a:ext cx="6120001" cy="2918986"/>
                    </a:xfrm>
                    <a:prstGeom prst="rect">
                      <a:avLst/>
                    </a:prstGeom>
                  </pic:spPr>
                </pic:pic>
              </a:graphicData>
            </a:graphic>
          </wp:inline>
        </w:drawing>
      </w:r>
    </w:p>
    <w:p w14:paraId="43A1EEF3" w14:textId="77777777" w:rsidR="002027A9" w:rsidRPr="00E53EC4" w:rsidRDefault="00000000" w:rsidP="00E53EC4">
      <w:pPr>
        <w:spacing w:after="3" w:line="259" w:lineRule="auto"/>
        <w:rPr>
          <w:rFonts w:ascii="Times New Roman" w:hAnsi="Times New Roman" w:cs="Times New Roman"/>
          <w:color w:val="auto"/>
        </w:rPr>
      </w:pPr>
      <w:r w:rsidRPr="00E53EC4">
        <w:rPr>
          <w:rFonts w:ascii="Times New Roman" w:hAnsi="Times New Roman" w:cs="Times New Roman"/>
          <w:color w:val="auto"/>
          <w:sz w:val="18"/>
        </w:rPr>
        <w:t>Figure: 2 (1)</w:t>
      </w:r>
    </w:p>
    <w:p w14:paraId="3658BCD1"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255C7D8C" wp14:editId="6849318F">
            <wp:extent cx="6120001" cy="287805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9"/>
                    <a:stretch>
                      <a:fillRect/>
                    </a:stretch>
                  </pic:blipFill>
                  <pic:spPr>
                    <a:xfrm>
                      <a:off x="0" y="0"/>
                      <a:ext cx="6120001" cy="2878054"/>
                    </a:xfrm>
                    <a:prstGeom prst="rect">
                      <a:avLst/>
                    </a:prstGeom>
                  </pic:spPr>
                </pic:pic>
              </a:graphicData>
            </a:graphic>
          </wp:inline>
        </w:drawing>
      </w:r>
    </w:p>
    <w:p w14:paraId="05505DEB" w14:textId="77777777" w:rsidR="002027A9" w:rsidRPr="00E53EC4" w:rsidRDefault="00000000" w:rsidP="00E53EC4">
      <w:pPr>
        <w:spacing w:after="3" w:line="259" w:lineRule="auto"/>
        <w:ind w:left="4204"/>
        <w:rPr>
          <w:rFonts w:ascii="Times New Roman" w:hAnsi="Times New Roman" w:cs="Times New Roman"/>
          <w:color w:val="auto"/>
        </w:rPr>
      </w:pPr>
      <w:r w:rsidRPr="00E53EC4">
        <w:rPr>
          <w:rFonts w:ascii="Times New Roman" w:hAnsi="Times New Roman" w:cs="Times New Roman"/>
          <w:color w:val="auto"/>
          <w:sz w:val="18"/>
        </w:rPr>
        <w:t>Figure: 2 (2)</w:t>
      </w:r>
    </w:p>
    <w:p w14:paraId="772FB87D"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5AFF22A6" wp14:editId="08E12322">
            <wp:extent cx="6120001" cy="3012558"/>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0"/>
                    <a:stretch>
                      <a:fillRect/>
                    </a:stretch>
                  </pic:blipFill>
                  <pic:spPr>
                    <a:xfrm>
                      <a:off x="0" y="0"/>
                      <a:ext cx="6120001" cy="3012558"/>
                    </a:xfrm>
                    <a:prstGeom prst="rect">
                      <a:avLst/>
                    </a:prstGeom>
                  </pic:spPr>
                </pic:pic>
              </a:graphicData>
            </a:graphic>
          </wp:inline>
        </w:drawing>
      </w:r>
    </w:p>
    <w:p w14:paraId="7CC5957B" w14:textId="77777777" w:rsidR="002027A9" w:rsidRPr="00E53EC4" w:rsidRDefault="00000000" w:rsidP="00E53EC4">
      <w:pPr>
        <w:spacing w:after="3" w:line="259" w:lineRule="auto"/>
        <w:ind w:left="4204"/>
        <w:rPr>
          <w:rFonts w:ascii="Times New Roman" w:hAnsi="Times New Roman" w:cs="Times New Roman"/>
          <w:color w:val="auto"/>
        </w:rPr>
      </w:pPr>
      <w:r w:rsidRPr="00E53EC4">
        <w:rPr>
          <w:rFonts w:ascii="Times New Roman" w:hAnsi="Times New Roman" w:cs="Times New Roman"/>
          <w:color w:val="auto"/>
          <w:sz w:val="18"/>
        </w:rPr>
        <w:t>Figure: 3 (1)</w:t>
      </w:r>
    </w:p>
    <w:p w14:paraId="43049C79"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400D8740" wp14:editId="620A690E">
            <wp:extent cx="6120001" cy="2982143"/>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1"/>
                    <a:stretch>
                      <a:fillRect/>
                    </a:stretch>
                  </pic:blipFill>
                  <pic:spPr>
                    <a:xfrm>
                      <a:off x="0" y="0"/>
                      <a:ext cx="6120001" cy="2982143"/>
                    </a:xfrm>
                    <a:prstGeom prst="rect">
                      <a:avLst/>
                    </a:prstGeom>
                  </pic:spPr>
                </pic:pic>
              </a:graphicData>
            </a:graphic>
          </wp:inline>
        </w:drawing>
      </w:r>
    </w:p>
    <w:p w14:paraId="22F3B37D" w14:textId="77777777" w:rsidR="002027A9" w:rsidRPr="00E53EC4" w:rsidRDefault="00000000" w:rsidP="00E53EC4">
      <w:pPr>
        <w:spacing w:after="3" w:line="259" w:lineRule="auto"/>
        <w:ind w:left="4204"/>
        <w:rPr>
          <w:rFonts w:ascii="Times New Roman" w:hAnsi="Times New Roman" w:cs="Times New Roman"/>
          <w:color w:val="auto"/>
        </w:rPr>
      </w:pPr>
      <w:r w:rsidRPr="00E53EC4">
        <w:rPr>
          <w:rFonts w:ascii="Times New Roman" w:hAnsi="Times New Roman" w:cs="Times New Roman"/>
          <w:color w:val="auto"/>
          <w:sz w:val="18"/>
        </w:rPr>
        <w:t>Figure: 3 (2)</w:t>
      </w:r>
    </w:p>
    <w:p w14:paraId="7A397A9A"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446D30E0" wp14:editId="2BF8E5B5">
            <wp:extent cx="6120001" cy="2953173"/>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2"/>
                    <a:stretch>
                      <a:fillRect/>
                    </a:stretch>
                  </pic:blipFill>
                  <pic:spPr>
                    <a:xfrm>
                      <a:off x="0" y="0"/>
                      <a:ext cx="6120001" cy="2953173"/>
                    </a:xfrm>
                    <a:prstGeom prst="rect">
                      <a:avLst/>
                    </a:prstGeom>
                  </pic:spPr>
                </pic:pic>
              </a:graphicData>
            </a:graphic>
          </wp:inline>
        </w:drawing>
      </w:r>
    </w:p>
    <w:p w14:paraId="0A216EFE" w14:textId="77777777" w:rsidR="002027A9" w:rsidRPr="00E53EC4" w:rsidRDefault="00000000" w:rsidP="00E53EC4">
      <w:pPr>
        <w:spacing w:after="3" w:line="259" w:lineRule="auto"/>
        <w:ind w:left="4354"/>
        <w:rPr>
          <w:rFonts w:ascii="Times New Roman" w:hAnsi="Times New Roman" w:cs="Times New Roman"/>
          <w:color w:val="auto"/>
        </w:rPr>
      </w:pPr>
      <w:r w:rsidRPr="00E53EC4">
        <w:rPr>
          <w:rFonts w:ascii="Times New Roman" w:hAnsi="Times New Roman" w:cs="Times New Roman"/>
          <w:color w:val="auto"/>
          <w:sz w:val="18"/>
        </w:rPr>
        <w:t>Figure: 4</w:t>
      </w:r>
    </w:p>
    <w:p w14:paraId="3FABC24B"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06910C8D" wp14:editId="059B2EC1">
            <wp:extent cx="6120001" cy="2977552"/>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3"/>
                    <a:stretch>
                      <a:fillRect/>
                    </a:stretch>
                  </pic:blipFill>
                  <pic:spPr>
                    <a:xfrm>
                      <a:off x="0" y="0"/>
                      <a:ext cx="6120001" cy="2977552"/>
                    </a:xfrm>
                    <a:prstGeom prst="rect">
                      <a:avLst/>
                    </a:prstGeom>
                  </pic:spPr>
                </pic:pic>
              </a:graphicData>
            </a:graphic>
          </wp:inline>
        </w:drawing>
      </w:r>
    </w:p>
    <w:p w14:paraId="3B497DAE" w14:textId="77777777" w:rsidR="002027A9" w:rsidRPr="00E53EC4" w:rsidRDefault="00000000" w:rsidP="00E53EC4">
      <w:pPr>
        <w:spacing w:after="3" w:line="259" w:lineRule="auto"/>
        <w:ind w:left="4354"/>
        <w:rPr>
          <w:rFonts w:ascii="Times New Roman" w:hAnsi="Times New Roman" w:cs="Times New Roman"/>
          <w:color w:val="auto"/>
        </w:rPr>
      </w:pPr>
      <w:r w:rsidRPr="00E53EC4">
        <w:rPr>
          <w:rFonts w:ascii="Times New Roman" w:hAnsi="Times New Roman" w:cs="Times New Roman"/>
          <w:color w:val="auto"/>
          <w:sz w:val="18"/>
        </w:rPr>
        <w:t>Figure: 5</w:t>
      </w:r>
      <w:r w:rsidRPr="00E53EC4">
        <w:rPr>
          <w:rFonts w:ascii="Times New Roman" w:hAnsi="Times New Roman" w:cs="Times New Roman"/>
          <w:color w:val="auto"/>
        </w:rPr>
        <w:br w:type="page"/>
      </w:r>
    </w:p>
    <w:p w14:paraId="0D674C2A" w14:textId="77777777" w:rsidR="002027A9" w:rsidRPr="00E53EC4" w:rsidRDefault="00000000" w:rsidP="00E53EC4">
      <w:pPr>
        <w:pStyle w:val="Heading1"/>
        <w:spacing w:after="123"/>
        <w:ind w:left="341" w:hanging="356"/>
        <w:jc w:val="both"/>
        <w:rPr>
          <w:rFonts w:ascii="Times New Roman" w:hAnsi="Times New Roman" w:cs="Times New Roman"/>
          <w:color w:val="auto"/>
        </w:rPr>
      </w:pPr>
      <w:r w:rsidRPr="00E53EC4">
        <w:rPr>
          <w:rFonts w:ascii="Times New Roman" w:hAnsi="Times New Roman" w:cs="Times New Roman"/>
          <w:color w:val="auto"/>
        </w:rPr>
        <w:lastRenderedPageBreak/>
        <w:t>Results</w:t>
      </w:r>
    </w:p>
    <w:p w14:paraId="4EE19377" w14:textId="77777777" w:rsidR="002027A9" w:rsidRPr="00E53EC4" w:rsidRDefault="00000000" w:rsidP="00E53EC4">
      <w:pPr>
        <w:pStyle w:val="Heading2"/>
        <w:ind w:left="-5"/>
        <w:jc w:val="both"/>
        <w:rPr>
          <w:rFonts w:ascii="Times New Roman" w:hAnsi="Times New Roman" w:cs="Times New Roman"/>
          <w:color w:val="auto"/>
        </w:rPr>
      </w:pPr>
      <w:r w:rsidRPr="00E53EC4">
        <w:rPr>
          <w:rFonts w:ascii="Times New Roman" w:hAnsi="Times New Roman" w:cs="Times New Roman"/>
          <w:color w:val="auto"/>
        </w:rPr>
        <w:t>Key performance indicators</w:t>
      </w:r>
    </w:p>
    <w:tbl>
      <w:tblPr>
        <w:tblStyle w:val="TableGrid"/>
        <w:tblW w:w="7937" w:type="dxa"/>
        <w:tblInd w:w="0" w:type="dxa"/>
        <w:tblCellMar>
          <w:top w:w="111" w:type="dxa"/>
          <w:left w:w="120" w:type="dxa"/>
          <w:bottom w:w="0" w:type="dxa"/>
          <w:right w:w="115" w:type="dxa"/>
        </w:tblCellMar>
        <w:tblLook w:val="04A0" w:firstRow="1" w:lastRow="0" w:firstColumn="1" w:lastColumn="0" w:noHBand="0" w:noVBand="1"/>
      </w:tblPr>
      <w:tblGrid>
        <w:gridCol w:w="5102"/>
        <w:gridCol w:w="2835"/>
      </w:tblGrid>
      <w:tr w:rsidR="002027A9" w:rsidRPr="00E53EC4" w14:paraId="3A81BD9B"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1F3B5C"/>
          </w:tcPr>
          <w:p w14:paraId="3EE31C84"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b/>
                <w:color w:val="auto"/>
                <w:sz w:val="26"/>
                <w:szCs w:val="26"/>
              </w:rPr>
              <w:t>KPI</w:t>
            </w:r>
          </w:p>
        </w:tc>
        <w:tc>
          <w:tcPr>
            <w:tcW w:w="2835" w:type="dxa"/>
            <w:tcBorders>
              <w:top w:val="single" w:sz="3" w:space="0" w:color="BBBBBB"/>
              <w:left w:val="single" w:sz="3" w:space="0" w:color="BBBBBB"/>
              <w:bottom w:val="single" w:sz="3" w:space="0" w:color="BBBBBB"/>
              <w:right w:val="single" w:sz="3" w:space="0" w:color="BBBBBB"/>
            </w:tcBorders>
            <w:shd w:val="clear" w:color="auto" w:fill="1F3B5C"/>
          </w:tcPr>
          <w:p w14:paraId="29C9B717"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b/>
                <w:color w:val="auto"/>
                <w:sz w:val="26"/>
                <w:szCs w:val="26"/>
              </w:rPr>
              <w:t>Value</w:t>
            </w:r>
          </w:p>
        </w:tc>
      </w:tr>
      <w:tr w:rsidR="002027A9" w:rsidRPr="00E53EC4" w14:paraId="3E63159F" w14:textId="77777777">
        <w:trPr>
          <w:trHeight w:val="360"/>
        </w:trPr>
        <w:tc>
          <w:tcPr>
            <w:tcW w:w="5102" w:type="dxa"/>
            <w:tcBorders>
              <w:top w:val="single" w:sz="3" w:space="0" w:color="BBBBBB"/>
              <w:left w:val="single" w:sz="3" w:space="0" w:color="BBBBBB"/>
              <w:bottom w:val="single" w:sz="3" w:space="0" w:color="BBBBBB"/>
              <w:right w:val="single" w:sz="3" w:space="0" w:color="BBBBBB"/>
            </w:tcBorders>
          </w:tcPr>
          <w:p w14:paraId="1E53AB64"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Total sales</w:t>
            </w:r>
          </w:p>
        </w:tc>
        <w:tc>
          <w:tcPr>
            <w:tcW w:w="2835" w:type="dxa"/>
            <w:tcBorders>
              <w:top w:val="single" w:sz="3" w:space="0" w:color="BBBBBB"/>
              <w:left w:val="single" w:sz="3" w:space="0" w:color="BBBBBB"/>
              <w:bottom w:val="single" w:sz="3" w:space="0" w:color="BBBBBB"/>
              <w:right w:val="single" w:sz="3" w:space="0" w:color="BBBBBB"/>
            </w:tcBorders>
          </w:tcPr>
          <w:p w14:paraId="0AE2EB21"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$2,296,196</w:t>
            </w:r>
          </w:p>
        </w:tc>
      </w:tr>
      <w:tr w:rsidR="002027A9" w:rsidRPr="00E53EC4" w14:paraId="1EF20883"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3F6FA"/>
          </w:tcPr>
          <w:p w14:paraId="7A415D49"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Orders / records</w:t>
            </w:r>
          </w:p>
        </w:tc>
        <w:tc>
          <w:tcPr>
            <w:tcW w:w="2835" w:type="dxa"/>
            <w:tcBorders>
              <w:top w:val="single" w:sz="3" w:space="0" w:color="BBBBBB"/>
              <w:left w:val="single" w:sz="3" w:space="0" w:color="BBBBBB"/>
              <w:bottom w:val="single" w:sz="3" w:space="0" w:color="BBBBBB"/>
              <w:right w:val="single" w:sz="3" w:space="0" w:color="BBBBBB"/>
            </w:tcBorders>
            <w:shd w:val="clear" w:color="auto" w:fill="F3F6FA"/>
          </w:tcPr>
          <w:p w14:paraId="38A4A245"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9,977</w:t>
            </w:r>
          </w:p>
        </w:tc>
      </w:tr>
      <w:tr w:rsidR="002027A9" w:rsidRPr="00E53EC4" w14:paraId="7D1AABA4"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FFFFF"/>
          </w:tcPr>
          <w:p w14:paraId="463D3C17"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Average order value</w:t>
            </w:r>
          </w:p>
        </w:tc>
        <w:tc>
          <w:tcPr>
            <w:tcW w:w="2835" w:type="dxa"/>
            <w:tcBorders>
              <w:top w:val="single" w:sz="3" w:space="0" w:color="BBBBBB"/>
              <w:left w:val="single" w:sz="3" w:space="0" w:color="BBBBBB"/>
              <w:bottom w:val="single" w:sz="3" w:space="0" w:color="BBBBBB"/>
              <w:right w:val="single" w:sz="3" w:space="0" w:color="BBBBBB"/>
            </w:tcBorders>
            <w:shd w:val="clear" w:color="auto" w:fill="FFFFFF"/>
          </w:tcPr>
          <w:p w14:paraId="36372888"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$230.15</w:t>
            </w:r>
          </w:p>
        </w:tc>
      </w:tr>
      <w:tr w:rsidR="002027A9" w:rsidRPr="00E53EC4" w14:paraId="024573D6"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3F6FA"/>
          </w:tcPr>
          <w:p w14:paraId="0337A24D"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Units sold</w:t>
            </w:r>
          </w:p>
        </w:tc>
        <w:tc>
          <w:tcPr>
            <w:tcW w:w="2835" w:type="dxa"/>
            <w:tcBorders>
              <w:top w:val="single" w:sz="3" w:space="0" w:color="BBBBBB"/>
              <w:left w:val="single" w:sz="3" w:space="0" w:color="BBBBBB"/>
              <w:bottom w:val="single" w:sz="3" w:space="0" w:color="BBBBBB"/>
              <w:right w:val="single" w:sz="3" w:space="0" w:color="BBBBBB"/>
            </w:tcBorders>
            <w:shd w:val="clear" w:color="auto" w:fill="F3F6FA"/>
          </w:tcPr>
          <w:p w14:paraId="085A10DC"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37,820</w:t>
            </w:r>
          </w:p>
        </w:tc>
      </w:tr>
      <w:tr w:rsidR="002027A9" w:rsidRPr="00E53EC4" w14:paraId="0A8EF653"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FFFFF"/>
          </w:tcPr>
          <w:p w14:paraId="3D798DC8"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Total profit</w:t>
            </w:r>
          </w:p>
        </w:tc>
        <w:tc>
          <w:tcPr>
            <w:tcW w:w="2835" w:type="dxa"/>
            <w:tcBorders>
              <w:top w:val="single" w:sz="3" w:space="0" w:color="BBBBBB"/>
              <w:left w:val="single" w:sz="3" w:space="0" w:color="BBBBBB"/>
              <w:bottom w:val="single" w:sz="3" w:space="0" w:color="BBBBBB"/>
              <w:right w:val="single" w:sz="3" w:space="0" w:color="BBBBBB"/>
            </w:tcBorders>
            <w:shd w:val="clear" w:color="auto" w:fill="FFFFFF"/>
          </w:tcPr>
          <w:p w14:paraId="7B411351"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$286,241</w:t>
            </w:r>
          </w:p>
        </w:tc>
      </w:tr>
      <w:tr w:rsidR="002027A9" w:rsidRPr="00E53EC4" w14:paraId="1C3051CC" w14:textId="77777777">
        <w:trPr>
          <w:trHeight w:val="360"/>
        </w:trPr>
        <w:tc>
          <w:tcPr>
            <w:tcW w:w="5102" w:type="dxa"/>
            <w:tcBorders>
              <w:top w:val="single" w:sz="3" w:space="0" w:color="BBBBBB"/>
              <w:left w:val="single" w:sz="3" w:space="0" w:color="BBBBBB"/>
              <w:bottom w:val="single" w:sz="3" w:space="0" w:color="BBBBBB"/>
              <w:right w:val="single" w:sz="3" w:space="0" w:color="BBBBBB"/>
            </w:tcBorders>
            <w:shd w:val="clear" w:color="auto" w:fill="F3F6FA"/>
          </w:tcPr>
          <w:p w14:paraId="298C9736"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Profit margin</w:t>
            </w:r>
          </w:p>
        </w:tc>
        <w:tc>
          <w:tcPr>
            <w:tcW w:w="2835" w:type="dxa"/>
            <w:tcBorders>
              <w:top w:val="single" w:sz="3" w:space="0" w:color="BBBBBB"/>
              <w:left w:val="single" w:sz="3" w:space="0" w:color="BBBBBB"/>
              <w:bottom w:val="single" w:sz="3" w:space="0" w:color="BBBBBB"/>
              <w:right w:val="single" w:sz="3" w:space="0" w:color="BBBBBB"/>
            </w:tcBorders>
            <w:shd w:val="clear" w:color="auto" w:fill="F3F6FA"/>
          </w:tcPr>
          <w:p w14:paraId="1191A9EB" w14:textId="77777777" w:rsidR="002027A9" w:rsidRPr="001438B5" w:rsidRDefault="00000000" w:rsidP="00E53EC4">
            <w:pPr>
              <w:spacing w:after="0" w:line="259" w:lineRule="auto"/>
              <w:ind w:left="0" w:firstLine="0"/>
              <w:rPr>
                <w:rFonts w:ascii="Times New Roman" w:hAnsi="Times New Roman" w:cs="Times New Roman"/>
                <w:color w:val="auto"/>
                <w:sz w:val="26"/>
                <w:szCs w:val="26"/>
              </w:rPr>
            </w:pPr>
            <w:r w:rsidRPr="001438B5">
              <w:rPr>
                <w:rFonts w:ascii="Times New Roman" w:hAnsi="Times New Roman" w:cs="Times New Roman"/>
                <w:color w:val="auto"/>
                <w:sz w:val="26"/>
                <w:szCs w:val="26"/>
              </w:rPr>
              <w:t>12.5%</w:t>
            </w:r>
          </w:p>
        </w:tc>
      </w:tr>
    </w:tbl>
    <w:p w14:paraId="532B8589" w14:textId="77777777" w:rsidR="001438B5" w:rsidRDefault="001438B5" w:rsidP="00E53EC4">
      <w:pPr>
        <w:pStyle w:val="Heading2"/>
        <w:spacing w:after="152"/>
        <w:ind w:left="-5"/>
        <w:jc w:val="both"/>
        <w:rPr>
          <w:rFonts w:ascii="Times New Roman" w:hAnsi="Times New Roman" w:cs="Times New Roman"/>
          <w:color w:val="auto"/>
        </w:rPr>
      </w:pPr>
    </w:p>
    <w:p w14:paraId="04BEC625" w14:textId="7000362E" w:rsidR="002027A9" w:rsidRPr="00E53EC4" w:rsidRDefault="00000000" w:rsidP="00E53EC4">
      <w:pPr>
        <w:pStyle w:val="Heading2"/>
        <w:spacing w:after="152"/>
        <w:ind w:left="-5"/>
        <w:jc w:val="both"/>
        <w:rPr>
          <w:rFonts w:ascii="Times New Roman" w:hAnsi="Times New Roman" w:cs="Times New Roman"/>
          <w:color w:val="auto"/>
        </w:rPr>
      </w:pPr>
      <w:r w:rsidRPr="00E53EC4">
        <w:rPr>
          <w:rFonts w:ascii="Times New Roman" w:hAnsi="Times New Roman" w:cs="Times New Roman"/>
          <w:color w:val="auto"/>
        </w:rPr>
        <w:t>Key business insights</w:t>
      </w:r>
    </w:p>
    <w:p w14:paraId="25C43469"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Top category by sales: Technology ($836,154, 36.4% of revenue).</w:t>
      </w:r>
    </w:p>
    <w:p w14:paraId="731B781C"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Lowest-margin sub-category: Tables (-8.6% margin); highest: Labels (44.4%).</w:t>
      </w:r>
    </w:p>
    <w:p w14:paraId="7FDBAD73"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Loss-making sub-categories: Tables, Bookcases, Supplies - review pricing and discounts.</w:t>
      </w:r>
    </w:p>
    <w:p w14:paraId="299A088B"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Orders with &gt;=30% discount earn -37.3% margin vs 21.8% otherwise.</w:t>
      </w:r>
    </w:p>
    <w:p w14:paraId="15468867"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Best region: West; weakest: South.</w:t>
      </w:r>
    </w:p>
    <w:p w14:paraId="4DEB8AF8"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Top state by sales: California; top 5 states make up 52.0% of revenue.</w:t>
      </w:r>
    </w:p>
    <w:p w14:paraId="603F24BB" w14:textId="77777777" w:rsidR="002027A9" w:rsidRPr="001438B5" w:rsidRDefault="00000000" w:rsidP="00E53EC4">
      <w:pPr>
        <w:numPr>
          <w:ilvl w:val="0"/>
          <w:numId w:val="3"/>
        </w:numPr>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10 states are loss-making, the worst being Texas.</w:t>
      </w:r>
    </w:p>
    <w:p w14:paraId="71711590" w14:textId="77777777" w:rsidR="002027A9" w:rsidRPr="001438B5" w:rsidRDefault="00000000" w:rsidP="00E53EC4">
      <w:pPr>
        <w:numPr>
          <w:ilvl w:val="0"/>
          <w:numId w:val="3"/>
        </w:numPr>
        <w:spacing w:after="404"/>
        <w:ind w:hanging="132"/>
        <w:rPr>
          <w:rFonts w:ascii="Times New Roman" w:hAnsi="Times New Roman" w:cs="Times New Roman"/>
          <w:color w:val="auto"/>
          <w:sz w:val="26"/>
          <w:szCs w:val="26"/>
        </w:rPr>
      </w:pPr>
      <w:r w:rsidRPr="001438B5">
        <w:rPr>
          <w:rFonts w:ascii="Times New Roman" w:hAnsi="Times New Roman" w:cs="Times New Roman"/>
          <w:color w:val="auto"/>
          <w:sz w:val="26"/>
          <w:szCs w:val="26"/>
        </w:rPr>
        <w:t>Largest customer segment by sales: Consumer (50.6%).</w:t>
      </w:r>
    </w:p>
    <w:p w14:paraId="1A552A47" w14:textId="77777777" w:rsidR="002027A9" w:rsidRPr="004C22FB" w:rsidRDefault="00000000" w:rsidP="00E53EC4">
      <w:pPr>
        <w:pStyle w:val="Heading2"/>
        <w:ind w:left="-5"/>
        <w:jc w:val="both"/>
        <w:rPr>
          <w:rFonts w:ascii="Times New Roman" w:hAnsi="Times New Roman" w:cs="Times New Roman"/>
          <w:color w:val="auto"/>
          <w:sz w:val="28"/>
          <w:szCs w:val="28"/>
        </w:rPr>
      </w:pPr>
      <w:r w:rsidRPr="004C22FB">
        <w:rPr>
          <w:rFonts w:ascii="Times New Roman" w:hAnsi="Times New Roman" w:cs="Times New Roman"/>
          <w:color w:val="auto"/>
          <w:sz w:val="28"/>
          <w:szCs w:val="28"/>
        </w:rPr>
        <w:t>Performance by category</w:t>
      </w:r>
    </w:p>
    <w:tbl>
      <w:tblPr>
        <w:tblStyle w:val="TableGrid"/>
        <w:tblW w:w="5531" w:type="dxa"/>
        <w:tblInd w:w="0" w:type="dxa"/>
        <w:tblCellMar>
          <w:top w:w="111" w:type="dxa"/>
          <w:left w:w="120" w:type="dxa"/>
          <w:bottom w:w="0" w:type="dxa"/>
          <w:right w:w="115" w:type="dxa"/>
        </w:tblCellMar>
        <w:tblLook w:val="04A0" w:firstRow="1" w:lastRow="0" w:firstColumn="1" w:lastColumn="0" w:noHBand="0" w:noVBand="1"/>
      </w:tblPr>
      <w:tblGrid>
        <w:gridCol w:w="1459"/>
        <w:gridCol w:w="1080"/>
        <w:gridCol w:w="1080"/>
        <w:gridCol w:w="1073"/>
        <w:gridCol w:w="1145"/>
      </w:tblGrid>
      <w:tr w:rsidR="002027A9" w:rsidRPr="00E53EC4" w14:paraId="21722DE0" w14:textId="77777777">
        <w:trPr>
          <w:trHeight w:val="360"/>
        </w:trPr>
        <w:tc>
          <w:tcPr>
            <w:tcW w:w="1451" w:type="dxa"/>
            <w:tcBorders>
              <w:top w:val="single" w:sz="3" w:space="0" w:color="BBBBBB"/>
              <w:left w:val="single" w:sz="3" w:space="0" w:color="BBBBBB"/>
              <w:bottom w:val="single" w:sz="3" w:space="0" w:color="BBBBBB"/>
              <w:right w:val="single" w:sz="3" w:space="0" w:color="BBBBBB"/>
            </w:tcBorders>
            <w:shd w:val="clear" w:color="auto" w:fill="1F3B5C"/>
          </w:tcPr>
          <w:p w14:paraId="5043AE19"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b/>
                <w:color w:val="auto"/>
                <w:sz w:val="26"/>
                <w:szCs w:val="26"/>
              </w:rPr>
              <w:t>Category</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4F7AD9C9"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b/>
                <w:color w:val="auto"/>
                <w:sz w:val="26"/>
                <w:szCs w:val="26"/>
              </w:rPr>
              <w:t>Sales ($)</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3701D2A8"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b/>
                <w:color w:val="auto"/>
                <w:sz w:val="26"/>
                <w:szCs w:val="26"/>
              </w:rPr>
              <w:t>Profit ($)</w:t>
            </w:r>
          </w:p>
        </w:tc>
        <w:tc>
          <w:tcPr>
            <w:tcW w:w="1160" w:type="dxa"/>
            <w:tcBorders>
              <w:top w:val="single" w:sz="3" w:space="0" w:color="BBBBBB"/>
              <w:left w:val="single" w:sz="3" w:space="0" w:color="BBBBBB"/>
              <w:bottom w:val="single" w:sz="3" w:space="0" w:color="BBBBBB"/>
              <w:right w:val="single" w:sz="3" w:space="0" w:color="BBBBBB"/>
            </w:tcBorders>
            <w:shd w:val="clear" w:color="auto" w:fill="1F3B5C"/>
          </w:tcPr>
          <w:p w14:paraId="5BFB3A51"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b/>
                <w:color w:val="auto"/>
                <w:sz w:val="26"/>
                <w:szCs w:val="26"/>
              </w:rPr>
              <w:t>Margin (%)</w:t>
            </w:r>
          </w:p>
        </w:tc>
        <w:tc>
          <w:tcPr>
            <w:tcW w:w="960" w:type="dxa"/>
            <w:tcBorders>
              <w:top w:val="single" w:sz="3" w:space="0" w:color="BBBBBB"/>
              <w:left w:val="single" w:sz="3" w:space="0" w:color="BBBBBB"/>
              <w:bottom w:val="single" w:sz="3" w:space="0" w:color="BBBBBB"/>
              <w:right w:val="single" w:sz="3" w:space="0" w:color="BBBBBB"/>
            </w:tcBorders>
            <w:shd w:val="clear" w:color="auto" w:fill="1F3B5C"/>
          </w:tcPr>
          <w:p w14:paraId="4FF9139C"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b/>
                <w:color w:val="auto"/>
                <w:sz w:val="26"/>
                <w:szCs w:val="26"/>
              </w:rPr>
              <w:t>Records</w:t>
            </w:r>
          </w:p>
        </w:tc>
      </w:tr>
      <w:tr w:rsidR="002027A9" w:rsidRPr="00E53EC4" w14:paraId="3AE8016A" w14:textId="77777777">
        <w:trPr>
          <w:trHeight w:val="360"/>
        </w:trPr>
        <w:tc>
          <w:tcPr>
            <w:tcW w:w="1451" w:type="dxa"/>
            <w:tcBorders>
              <w:top w:val="single" w:sz="3" w:space="0" w:color="BBBBBB"/>
              <w:left w:val="single" w:sz="3" w:space="0" w:color="BBBBBB"/>
              <w:bottom w:val="single" w:sz="3" w:space="0" w:color="BBBBBB"/>
              <w:right w:val="single" w:sz="3" w:space="0" w:color="BBBBBB"/>
            </w:tcBorders>
          </w:tcPr>
          <w:p w14:paraId="3456BAED"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Technology</w:t>
            </w:r>
          </w:p>
        </w:tc>
        <w:tc>
          <w:tcPr>
            <w:tcW w:w="980" w:type="dxa"/>
            <w:tcBorders>
              <w:top w:val="single" w:sz="3" w:space="0" w:color="BBBBBB"/>
              <w:left w:val="single" w:sz="3" w:space="0" w:color="BBBBBB"/>
              <w:bottom w:val="single" w:sz="3" w:space="0" w:color="BBBBBB"/>
              <w:right w:val="single" w:sz="3" w:space="0" w:color="BBBBBB"/>
            </w:tcBorders>
          </w:tcPr>
          <w:p w14:paraId="7E4DD3AF"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836,154</w:t>
            </w:r>
          </w:p>
        </w:tc>
        <w:tc>
          <w:tcPr>
            <w:tcW w:w="980" w:type="dxa"/>
            <w:tcBorders>
              <w:top w:val="single" w:sz="3" w:space="0" w:color="BBBBBB"/>
              <w:left w:val="single" w:sz="3" w:space="0" w:color="BBBBBB"/>
              <w:bottom w:val="single" w:sz="3" w:space="0" w:color="BBBBBB"/>
              <w:right w:val="single" w:sz="3" w:space="0" w:color="BBBBBB"/>
            </w:tcBorders>
          </w:tcPr>
          <w:p w14:paraId="0ABEEC9E"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145,455</w:t>
            </w:r>
          </w:p>
        </w:tc>
        <w:tc>
          <w:tcPr>
            <w:tcW w:w="1160" w:type="dxa"/>
            <w:tcBorders>
              <w:top w:val="single" w:sz="3" w:space="0" w:color="BBBBBB"/>
              <w:left w:val="single" w:sz="3" w:space="0" w:color="BBBBBB"/>
              <w:bottom w:val="single" w:sz="3" w:space="0" w:color="BBBBBB"/>
              <w:right w:val="single" w:sz="3" w:space="0" w:color="BBBBBB"/>
            </w:tcBorders>
          </w:tcPr>
          <w:p w14:paraId="59882F9B"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17.4</w:t>
            </w:r>
          </w:p>
        </w:tc>
        <w:tc>
          <w:tcPr>
            <w:tcW w:w="960" w:type="dxa"/>
            <w:tcBorders>
              <w:top w:val="single" w:sz="3" w:space="0" w:color="BBBBBB"/>
              <w:left w:val="single" w:sz="3" w:space="0" w:color="BBBBBB"/>
              <w:bottom w:val="single" w:sz="3" w:space="0" w:color="BBBBBB"/>
              <w:right w:val="single" w:sz="3" w:space="0" w:color="BBBBBB"/>
            </w:tcBorders>
          </w:tcPr>
          <w:p w14:paraId="58972EB7"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1,847</w:t>
            </w:r>
          </w:p>
        </w:tc>
      </w:tr>
      <w:tr w:rsidR="002027A9" w:rsidRPr="00E53EC4" w14:paraId="0E9E732D" w14:textId="77777777">
        <w:trPr>
          <w:trHeight w:val="360"/>
        </w:trPr>
        <w:tc>
          <w:tcPr>
            <w:tcW w:w="1451" w:type="dxa"/>
            <w:tcBorders>
              <w:top w:val="single" w:sz="3" w:space="0" w:color="BBBBBB"/>
              <w:left w:val="single" w:sz="3" w:space="0" w:color="BBBBBB"/>
              <w:bottom w:val="single" w:sz="3" w:space="0" w:color="BBBBBB"/>
              <w:right w:val="single" w:sz="3" w:space="0" w:color="BBBBBB"/>
            </w:tcBorders>
            <w:shd w:val="clear" w:color="auto" w:fill="F3F6FA"/>
          </w:tcPr>
          <w:p w14:paraId="718B1EAA"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Furniture</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012453D3"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741,306</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69B08710"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18,422</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343A609C"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2.5</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3E98FFE9"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2,118</w:t>
            </w:r>
          </w:p>
        </w:tc>
      </w:tr>
      <w:tr w:rsidR="002027A9" w:rsidRPr="00E53EC4" w14:paraId="64BD4BA7" w14:textId="77777777">
        <w:trPr>
          <w:trHeight w:val="360"/>
        </w:trPr>
        <w:tc>
          <w:tcPr>
            <w:tcW w:w="1451" w:type="dxa"/>
            <w:tcBorders>
              <w:top w:val="single" w:sz="3" w:space="0" w:color="BBBBBB"/>
              <w:left w:val="single" w:sz="3" w:space="0" w:color="BBBBBB"/>
              <w:bottom w:val="single" w:sz="3" w:space="0" w:color="BBBBBB"/>
              <w:right w:val="single" w:sz="3" w:space="0" w:color="BBBBBB"/>
            </w:tcBorders>
            <w:shd w:val="clear" w:color="auto" w:fill="FFFFFF"/>
          </w:tcPr>
          <w:p w14:paraId="6FB53D8B"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Office Supplies</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1706E02E"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718,735</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7DD300BA"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122,365</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22CFCC5E"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17.0</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18E0021A" w14:textId="77777777" w:rsidR="002027A9" w:rsidRPr="004C22FB" w:rsidRDefault="00000000" w:rsidP="00E53EC4">
            <w:pPr>
              <w:spacing w:after="0" w:line="259" w:lineRule="auto"/>
              <w:ind w:left="0" w:firstLine="0"/>
              <w:rPr>
                <w:rFonts w:ascii="Times New Roman" w:hAnsi="Times New Roman" w:cs="Times New Roman"/>
                <w:color w:val="auto"/>
                <w:sz w:val="26"/>
                <w:szCs w:val="26"/>
              </w:rPr>
            </w:pPr>
            <w:r w:rsidRPr="004C22FB">
              <w:rPr>
                <w:rFonts w:ascii="Times New Roman" w:hAnsi="Times New Roman" w:cs="Times New Roman"/>
                <w:color w:val="auto"/>
                <w:sz w:val="26"/>
                <w:szCs w:val="26"/>
              </w:rPr>
              <w:t>6,012</w:t>
            </w:r>
          </w:p>
        </w:tc>
      </w:tr>
    </w:tbl>
    <w:p w14:paraId="7B547C13" w14:textId="77777777" w:rsidR="004C22FB" w:rsidRDefault="004C22FB" w:rsidP="00E53EC4">
      <w:pPr>
        <w:pStyle w:val="Heading2"/>
        <w:ind w:left="-5"/>
        <w:jc w:val="both"/>
        <w:rPr>
          <w:rFonts w:ascii="Times New Roman" w:hAnsi="Times New Roman" w:cs="Times New Roman"/>
          <w:color w:val="auto"/>
        </w:rPr>
      </w:pPr>
    </w:p>
    <w:p w14:paraId="00942976" w14:textId="77777777" w:rsidR="004C22FB" w:rsidRDefault="004C22FB" w:rsidP="00E53EC4">
      <w:pPr>
        <w:pStyle w:val="Heading2"/>
        <w:ind w:left="-5"/>
        <w:jc w:val="both"/>
        <w:rPr>
          <w:rFonts w:ascii="Times New Roman" w:hAnsi="Times New Roman" w:cs="Times New Roman"/>
          <w:color w:val="auto"/>
        </w:rPr>
      </w:pPr>
    </w:p>
    <w:p w14:paraId="0AD8BFB4" w14:textId="77777777" w:rsidR="004C22FB" w:rsidRDefault="004C22FB" w:rsidP="004C22FB">
      <w:pPr>
        <w:pStyle w:val="Heading2"/>
        <w:ind w:left="0" w:firstLine="0"/>
        <w:jc w:val="both"/>
        <w:rPr>
          <w:rFonts w:ascii="Times New Roman" w:hAnsi="Times New Roman" w:cs="Times New Roman"/>
          <w:color w:val="auto"/>
        </w:rPr>
      </w:pPr>
    </w:p>
    <w:p w14:paraId="667BA761" w14:textId="77777777" w:rsidR="004C22FB" w:rsidRPr="004C22FB" w:rsidRDefault="004C22FB" w:rsidP="004C22FB"/>
    <w:p w14:paraId="4D0C25F3" w14:textId="30D11C8A" w:rsidR="002027A9" w:rsidRDefault="00000000" w:rsidP="00E53EC4">
      <w:pPr>
        <w:pStyle w:val="Heading2"/>
        <w:ind w:left="-5"/>
        <w:jc w:val="both"/>
        <w:rPr>
          <w:rFonts w:ascii="Times New Roman" w:hAnsi="Times New Roman" w:cs="Times New Roman"/>
          <w:color w:val="auto"/>
          <w:sz w:val="28"/>
          <w:szCs w:val="28"/>
        </w:rPr>
      </w:pPr>
      <w:r w:rsidRPr="004C22FB">
        <w:rPr>
          <w:rFonts w:ascii="Times New Roman" w:hAnsi="Times New Roman" w:cs="Times New Roman"/>
          <w:color w:val="auto"/>
          <w:sz w:val="28"/>
          <w:szCs w:val="28"/>
        </w:rPr>
        <w:lastRenderedPageBreak/>
        <w:t>Performance by region</w:t>
      </w:r>
      <w:r w:rsidR="004C22FB">
        <w:rPr>
          <w:rFonts w:ascii="Times New Roman" w:hAnsi="Times New Roman" w:cs="Times New Roman"/>
          <w:color w:val="auto"/>
          <w:sz w:val="28"/>
          <w:szCs w:val="28"/>
        </w:rPr>
        <w:t>:</w:t>
      </w:r>
    </w:p>
    <w:p w14:paraId="095F337B" w14:textId="77777777" w:rsidR="004C22FB" w:rsidRPr="004C22FB" w:rsidRDefault="004C22FB" w:rsidP="004C22FB"/>
    <w:tbl>
      <w:tblPr>
        <w:tblStyle w:val="TableGrid"/>
        <w:tblW w:w="4931" w:type="dxa"/>
        <w:tblInd w:w="0" w:type="dxa"/>
        <w:tblCellMar>
          <w:top w:w="111" w:type="dxa"/>
          <w:left w:w="120" w:type="dxa"/>
          <w:bottom w:w="0" w:type="dxa"/>
          <w:right w:w="115" w:type="dxa"/>
        </w:tblCellMar>
        <w:tblLook w:val="04A0" w:firstRow="1" w:lastRow="0" w:firstColumn="1" w:lastColumn="0" w:noHBand="0" w:noVBand="1"/>
      </w:tblPr>
      <w:tblGrid>
        <w:gridCol w:w="1015"/>
        <w:gridCol w:w="1080"/>
        <w:gridCol w:w="1080"/>
        <w:gridCol w:w="1073"/>
        <w:gridCol w:w="1145"/>
      </w:tblGrid>
      <w:tr w:rsidR="002027A9" w:rsidRPr="00E53EC4" w14:paraId="5B212919" w14:textId="77777777">
        <w:trPr>
          <w:trHeight w:val="360"/>
        </w:trPr>
        <w:tc>
          <w:tcPr>
            <w:tcW w:w="850" w:type="dxa"/>
            <w:tcBorders>
              <w:top w:val="single" w:sz="3" w:space="0" w:color="BBBBBB"/>
              <w:left w:val="single" w:sz="3" w:space="0" w:color="BBBBBB"/>
              <w:bottom w:val="single" w:sz="3" w:space="0" w:color="BBBBBB"/>
              <w:right w:val="single" w:sz="3" w:space="0" w:color="BBBBBB"/>
            </w:tcBorders>
            <w:shd w:val="clear" w:color="auto" w:fill="1F3B5C"/>
          </w:tcPr>
          <w:p w14:paraId="6618C4C6"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Region</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5F41D68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Sales ($)</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7BD05A93"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Profit ($)</w:t>
            </w:r>
          </w:p>
        </w:tc>
        <w:tc>
          <w:tcPr>
            <w:tcW w:w="1160" w:type="dxa"/>
            <w:tcBorders>
              <w:top w:val="single" w:sz="3" w:space="0" w:color="BBBBBB"/>
              <w:left w:val="single" w:sz="3" w:space="0" w:color="BBBBBB"/>
              <w:bottom w:val="single" w:sz="3" w:space="0" w:color="BBBBBB"/>
              <w:right w:val="single" w:sz="3" w:space="0" w:color="BBBBBB"/>
            </w:tcBorders>
            <w:shd w:val="clear" w:color="auto" w:fill="1F3B5C"/>
          </w:tcPr>
          <w:p w14:paraId="032FAF91"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Margin (%)</w:t>
            </w:r>
          </w:p>
        </w:tc>
        <w:tc>
          <w:tcPr>
            <w:tcW w:w="960" w:type="dxa"/>
            <w:tcBorders>
              <w:top w:val="single" w:sz="3" w:space="0" w:color="BBBBBB"/>
              <w:left w:val="single" w:sz="3" w:space="0" w:color="BBBBBB"/>
              <w:bottom w:val="single" w:sz="3" w:space="0" w:color="BBBBBB"/>
              <w:right w:val="single" w:sz="3" w:space="0" w:color="BBBBBB"/>
            </w:tcBorders>
            <w:shd w:val="clear" w:color="auto" w:fill="1F3B5C"/>
          </w:tcPr>
          <w:p w14:paraId="576F1262"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Records</w:t>
            </w:r>
          </w:p>
        </w:tc>
      </w:tr>
      <w:tr w:rsidR="002027A9" w:rsidRPr="00E53EC4" w14:paraId="5C9DE732" w14:textId="77777777">
        <w:trPr>
          <w:trHeight w:val="360"/>
        </w:trPr>
        <w:tc>
          <w:tcPr>
            <w:tcW w:w="850" w:type="dxa"/>
            <w:tcBorders>
              <w:top w:val="single" w:sz="3" w:space="0" w:color="BBBBBB"/>
              <w:left w:val="single" w:sz="3" w:space="0" w:color="BBBBBB"/>
              <w:bottom w:val="single" w:sz="3" w:space="0" w:color="BBBBBB"/>
              <w:right w:val="single" w:sz="3" w:space="0" w:color="BBBBBB"/>
            </w:tcBorders>
          </w:tcPr>
          <w:p w14:paraId="2232795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West</w:t>
            </w:r>
          </w:p>
        </w:tc>
        <w:tc>
          <w:tcPr>
            <w:tcW w:w="980" w:type="dxa"/>
            <w:tcBorders>
              <w:top w:val="single" w:sz="3" w:space="0" w:color="BBBBBB"/>
              <w:left w:val="single" w:sz="3" w:space="0" w:color="BBBBBB"/>
              <w:bottom w:val="single" w:sz="3" w:space="0" w:color="BBBBBB"/>
              <w:right w:val="single" w:sz="3" w:space="0" w:color="BBBBBB"/>
            </w:tcBorders>
          </w:tcPr>
          <w:p w14:paraId="0566404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725,256</w:t>
            </w:r>
          </w:p>
        </w:tc>
        <w:tc>
          <w:tcPr>
            <w:tcW w:w="980" w:type="dxa"/>
            <w:tcBorders>
              <w:top w:val="single" w:sz="3" w:space="0" w:color="BBBBBB"/>
              <w:left w:val="single" w:sz="3" w:space="0" w:color="BBBBBB"/>
              <w:bottom w:val="single" w:sz="3" w:space="0" w:color="BBBBBB"/>
              <w:right w:val="single" w:sz="3" w:space="0" w:color="BBBBBB"/>
            </w:tcBorders>
          </w:tcPr>
          <w:p w14:paraId="3EBD6BD7"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108,330</w:t>
            </w:r>
          </w:p>
        </w:tc>
        <w:tc>
          <w:tcPr>
            <w:tcW w:w="1160" w:type="dxa"/>
            <w:tcBorders>
              <w:top w:val="single" w:sz="3" w:space="0" w:color="BBBBBB"/>
              <w:left w:val="single" w:sz="3" w:space="0" w:color="BBBBBB"/>
              <w:bottom w:val="single" w:sz="3" w:space="0" w:color="BBBBBB"/>
              <w:right w:val="single" w:sz="3" w:space="0" w:color="BBBBBB"/>
            </w:tcBorders>
          </w:tcPr>
          <w:p w14:paraId="03DEF4D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14.9</w:t>
            </w:r>
          </w:p>
        </w:tc>
        <w:tc>
          <w:tcPr>
            <w:tcW w:w="960" w:type="dxa"/>
            <w:tcBorders>
              <w:top w:val="single" w:sz="3" w:space="0" w:color="BBBBBB"/>
              <w:left w:val="single" w:sz="3" w:space="0" w:color="BBBBBB"/>
              <w:bottom w:val="single" w:sz="3" w:space="0" w:color="BBBBBB"/>
              <w:right w:val="single" w:sz="3" w:space="0" w:color="BBBBBB"/>
            </w:tcBorders>
          </w:tcPr>
          <w:p w14:paraId="1B63BED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3,193</w:t>
            </w:r>
          </w:p>
        </w:tc>
      </w:tr>
      <w:tr w:rsidR="002027A9" w:rsidRPr="00E53EC4" w14:paraId="7D8D2A1A" w14:textId="77777777">
        <w:trPr>
          <w:trHeight w:val="360"/>
        </w:trPr>
        <w:tc>
          <w:tcPr>
            <w:tcW w:w="850" w:type="dxa"/>
            <w:tcBorders>
              <w:top w:val="single" w:sz="3" w:space="0" w:color="BBBBBB"/>
              <w:left w:val="single" w:sz="3" w:space="0" w:color="BBBBBB"/>
              <w:bottom w:val="single" w:sz="3" w:space="0" w:color="BBBBBB"/>
              <w:right w:val="single" w:sz="3" w:space="0" w:color="BBBBBB"/>
            </w:tcBorders>
            <w:shd w:val="clear" w:color="auto" w:fill="F3F6FA"/>
          </w:tcPr>
          <w:p w14:paraId="30BB4ADF"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East</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1C342175"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678,435</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16F4542E"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91,506</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364E37E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13.5</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71C3BF42"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2,845</w:t>
            </w:r>
          </w:p>
        </w:tc>
      </w:tr>
      <w:tr w:rsidR="002027A9" w:rsidRPr="00E53EC4" w14:paraId="1EF119F5" w14:textId="77777777">
        <w:trPr>
          <w:trHeight w:val="360"/>
        </w:trPr>
        <w:tc>
          <w:tcPr>
            <w:tcW w:w="850" w:type="dxa"/>
            <w:tcBorders>
              <w:top w:val="single" w:sz="3" w:space="0" w:color="BBBBBB"/>
              <w:left w:val="single" w:sz="3" w:space="0" w:color="BBBBBB"/>
              <w:bottom w:val="single" w:sz="3" w:space="0" w:color="BBBBBB"/>
              <w:right w:val="single" w:sz="3" w:space="0" w:color="BBBBBB"/>
            </w:tcBorders>
            <w:shd w:val="clear" w:color="auto" w:fill="FFFFFF"/>
          </w:tcPr>
          <w:p w14:paraId="2B9533A3"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Central</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15EAC85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500,783</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6B154A96"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39,656</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2ADB3C2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7.9</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37A0628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2,319</w:t>
            </w:r>
          </w:p>
        </w:tc>
      </w:tr>
      <w:tr w:rsidR="002027A9" w:rsidRPr="00E53EC4" w14:paraId="3DAA5909" w14:textId="77777777">
        <w:trPr>
          <w:trHeight w:val="360"/>
        </w:trPr>
        <w:tc>
          <w:tcPr>
            <w:tcW w:w="850" w:type="dxa"/>
            <w:tcBorders>
              <w:top w:val="single" w:sz="3" w:space="0" w:color="BBBBBB"/>
              <w:left w:val="single" w:sz="3" w:space="0" w:color="BBBBBB"/>
              <w:bottom w:val="single" w:sz="3" w:space="0" w:color="BBBBBB"/>
              <w:right w:val="single" w:sz="3" w:space="0" w:color="BBBBBB"/>
            </w:tcBorders>
            <w:shd w:val="clear" w:color="auto" w:fill="F3F6FA"/>
          </w:tcPr>
          <w:p w14:paraId="227D8CF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South</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4595CC1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391,722</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1EC2E7C5"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46,749</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36423580"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11.9</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250B4D8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1,620</w:t>
            </w:r>
          </w:p>
        </w:tc>
      </w:tr>
    </w:tbl>
    <w:p w14:paraId="4BD69DFC" w14:textId="77777777" w:rsidR="00086C25" w:rsidRDefault="00086C25" w:rsidP="00E53EC4">
      <w:pPr>
        <w:pStyle w:val="Heading2"/>
        <w:ind w:left="-5"/>
        <w:jc w:val="both"/>
        <w:rPr>
          <w:rFonts w:ascii="Times New Roman" w:hAnsi="Times New Roman" w:cs="Times New Roman"/>
          <w:color w:val="auto"/>
        </w:rPr>
      </w:pPr>
    </w:p>
    <w:p w14:paraId="4B26870F" w14:textId="29177C05" w:rsidR="002027A9" w:rsidRDefault="00000000" w:rsidP="00E53EC4">
      <w:pPr>
        <w:pStyle w:val="Heading2"/>
        <w:ind w:left="-5"/>
        <w:jc w:val="both"/>
        <w:rPr>
          <w:rFonts w:ascii="Times New Roman" w:hAnsi="Times New Roman" w:cs="Times New Roman"/>
          <w:color w:val="auto"/>
          <w:sz w:val="28"/>
          <w:szCs w:val="28"/>
        </w:rPr>
      </w:pPr>
      <w:r w:rsidRPr="00086C25">
        <w:rPr>
          <w:rFonts w:ascii="Times New Roman" w:hAnsi="Times New Roman" w:cs="Times New Roman"/>
          <w:color w:val="auto"/>
          <w:sz w:val="28"/>
          <w:szCs w:val="28"/>
        </w:rPr>
        <w:t>Performance by sub category</w:t>
      </w:r>
      <w:r w:rsidR="00086C25">
        <w:rPr>
          <w:rFonts w:ascii="Times New Roman" w:hAnsi="Times New Roman" w:cs="Times New Roman"/>
          <w:color w:val="auto"/>
          <w:sz w:val="28"/>
          <w:szCs w:val="28"/>
        </w:rPr>
        <w:t>:</w:t>
      </w:r>
    </w:p>
    <w:p w14:paraId="100883E2" w14:textId="77777777" w:rsidR="00086C25" w:rsidRPr="00086C25" w:rsidRDefault="00086C25" w:rsidP="00086C25"/>
    <w:tbl>
      <w:tblPr>
        <w:tblStyle w:val="TableGrid"/>
        <w:tblW w:w="5491" w:type="dxa"/>
        <w:tblInd w:w="0" w:type="dxa"/>
        <w:tblCellMar>
          <w:top w:w="111" w:type="dxa"/>
          <w:left w:w="120" w:type="dxa"/>
          <w:bottom w:w="0" w:type="dxa"/>
          <w:right w:w="115" w:type="dxa"/>
        </w:tblCellMar>
        <w:tblLook w:val="04A0" w:firstRow="1" w:lastRow="0" w:firstColumn="1" w:lastColumn="0" w:noHBand="0" w:noVBand="1"/>
      </w:tblPr>
      <w:tblGrid>
        <w:gridCol w:w="1477"/>
        <w:gridCol w:w="1080"/>
        <w:gridCol w:w="950"/>
        <w:gridCol w:w="1073"/>
        <w:gridCol w:w="1145"/>
      </w:tblGrid>
      <w:tr w:rsidR="002027A9" w:rsidRPr="00E53EC4" w14:paraId="1C9690D2"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1F3B5C"/>
          </w:tcPr>
          <w:p w14:paraId="20182DA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Sub Category</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5A9C4C63"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Sales ($)</w:t>
            </w:r>
          </w:p>
        </w:tc>
        <w:tc>
          <w:tcPr>
            <w:tcW w:w="980" w:type="dxa"/>
            <w:tcBorders>
              <w:top w:val="single" w:sz="3" w:space="0" w:color="BBBBBB"/>
              <w:left w:val="single" w:sz="3" w:space="0" w:color="BBBBBB"/>
              <w:bottom w:val="single" w:sz="3" w:space="0" w:color="BBBBBB"/>
              <w:right w:val="single" w:sz="3" w:space="0" w:color="BBBBBB"/>
            </w:tcBorders>
            <w:shd w:val="clear" w:color="auto" w:fill="1F3B5C"/>
          </w:tcPr>
          <w:p w14:paraId="392B614F"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Profit ($)</w:t>
            </w:r>
          </w:p>
        </w:tc>
        <w:tc>
          <w:tcPr>
            <w:tcW w:w="1160" w:type="dxa"/>
            <w:tcBorders>
              <w:top w:val="single" w:sz="3" w:space="0" w:color="BBBBBB"/>
              <w:left w:val="single" w:sz="3" w:space="0" w:color="BBBBBB"/>
              <w:bottom w:val="single" w:sz="3" w:space="0" w:color="BBBBBB"/>
              <w:right w:val="single" w:sz="3" w:space="0" w:color="BBBBBB"/>
            </w:tcBorders>
            <w:shd w:val="clear" w:color="auto" w:fill="1F3B5C"/>
          </w:tcPr>
          <w:p w14:paraId="5040EA6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Margin (%)</w:t>
            </w:r>
          </w:p>
        </w:tc>
        <w:tc>
          <w:tcPr>
            <w:tcW w:w="960" w:type="dxa"/>
            <w:tcBorders>
              <w:top w:val="single" w:sz="3" w:space="0" w:color="BBBBBB"/>
              <w:left w:val="single" w:sz="3" w:space="0" w:color="BBBBBB"/>
              <w:bottom w:val="single" w:sz="3" w:space="0" w:color="BBBBBB"/>
              <w:right w:val="single" w:sz="3" w:space="0" w:color="BBBBBB"/>
            </w:tcBorders>
            <w:shd w:val="clear" w:color="auto" w:fill="1F3B5C"/>
          </w:tcPr>
          <w:p w14:paraId="656CDE3C"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b/>
                <w:color w:val="auto"/>
                <w:sz w:val="26"/>
                <w:szCs w:val="26"/>
              </w:rPr>
              <w:t>Records</w:t>
            </w:r>
          </w:p>
        </w:tc>
      </w:tr>
      <w:tr w:rsidR="002027A9" w:rsidRPr="00E53EC4" w14:paraId="7B0BC4A6" w14:textId="77777777">
        <w:trPr>
          <w:trHeight w:val="360"/>
        </w:trPr>
        <w:tc>
          <w:tcPr>
            <w:tcW w:w="1410" w:type="dxa"/>
            <w:tcBorders>
              <w:top w:val="single" w:sz="3" w:space="0" w:color="BBBBBB"/>
              <w:left w:val="single" w:sz="3" w:space="0" w:color="BBBBBB"/>
              <w:bottom w:val="single" w:sz="3" w:space="0" w:color="BBBBBB"/>
              <w:right w:val="single" w:sz="3" w:space="0" w:color="BBBBBB"/>
            </w:tcBorders>
          </w:tcPr>
          <w:p w14:paraId="573E86C7"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Phones</w:t>
            </w:r>
          </w:p>
        </w:tc>
        <w:tc>
          <w:tcPr>
            <w:tcW w:w="980" w:type="dxa"/>
            <w:tcBorders>
              <w:top w:val="single" w:sz="3" w:space="0" w:color="BBBBBB"/>
              <w:left w:val="single" w:sz="3" w:space="0" w:color="BBBBBB"/>
              <w:bottom w:val="single" w:sz="3" w:space="0" w:color="BBBBBB"/>
              <w:right w:val="single" w:sz="3" w:space="0" w:color="BBBBBB"/>
            </w:tcBorders>
          </w:tcPr>
          <w:p w14:paraId="14C56CDE"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330,007</w:t>
            </w:r>
          </w:p>
        </w:tc>
        <w:tc>
          <w:tcPr>
            <w:tcW w:w="980" w:type="dxa"/>
            <w:tcBorders>
              <w:top w:val="single" w:sz="3" w:space="0" w:color="BBBBBB"/>
              <w:left w:val="single" w:sz="3" w:space="0" w:color="BBBBBB"/>
              <w:bottom w:val="single" w:sz="3" w:space="0" w:color="BBBBBB"/>
              <w:right w:val="single" w:sz="3" w:space="0" w:color="BBBBBB"/>
            </w:tcBorders>
          </w:tcPr>
          <w:p w14:paraId="74EE3BB0"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44,516</w:t>
            </w:r>
          </w:p>
        </w:tc>
        <w:tc>
          <w:tcPr>
            <w:tcW w:w="1160" w:type="dxa"/>
            <w:tcBorders>
              <w:top w:val="single" w:sz="3" w:space="0" w:color="BBBBBB"/>
              <w:left w:val="single" w:sz="3" w:space="0" w:color="BBBBBB"/>
              <w:bottom w:val="single" w:sz="3" w:space="0" w:color="BBBBBB"/>
              <w:right w:val="single" w:sz="3" w:space="0" w:color="BBBBBB"/>
            </w:tcBorders>
          </w:tcPr>
          <w:p w14:paraId="7274D43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13.5</w:t>
            </w:r>
          </w:p>
        </w:tc>
        <w:tc>
          <w:tcPr>
            <w:tcW w:w="960" w:type="dxa"/>
            <w:tcBorders>
              <w:top w:val="single" w:sz="3" w:space="0" w:color="BBBBBB"/>
              <w:left w:val="single" w:sz="3" w:space="0" w:color="BBBBBB"/>
              <w:bottom w:val="single" w:sz="3" w:space="0" w:color="BBBBBB"/>
              <w:right w:val="single" w:sz="3" w:space="0" w:color="BBBBBB"/>
            </w:tcBorders>
          </w:tcPr>
          <w:p w14:paraId="06FEE10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889</w:t>
            </w:r>
          </w:p>
        </w:tc>
      </w:tr>
      <w:tr w:rsidR="002027A9" w:rsidRPr="00E53EC4" w14:paraId="23DE9023"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3F6FA"/>
          </w:tcPr>
          <w:p w14:paraId="0D83FED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Chairs</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1BD4D66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327,778</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4F32D64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26,567</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6C537B52"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8.1</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59AED99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615</w:t>
            </w:r>
          </w:p>
        </w:tc>
      </w:tr>
      <w:tr w:rsidR="002027A9" w:rsidRPr="00E53EC4" w14:paraId="0678F577"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FFFFF"/>
          </w:tcPr>
          <w:p w14:paraId="2C4C421E"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Storage</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0491439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223,844</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53DB487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21,279</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1E777E5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9.5</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69373855"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846</w:t>
            </w:r>
          </w:p>
        </w:tc>
      </w:tr>
      <w:tr w:rsidR="002027A9" w:rsidRPr="00E53EC4" w14:paraId="7A7E45FC"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3F6FA"/>
          </w:tcPr>
          <w:p w14:paraId="696D8EE0"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Tables</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2B0F0D81"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206,966</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7B85D771"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-17,725</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58A6F220"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-8.6</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17A39B01"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319</w:t>
            </w:r>
          </w:p>
        </w:tc>
      </w:tr>
      <w:tr w:rsidR="002027A9" w:rsidRPr="00E53EC4" w14:paraId="3C2F88B2"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FFFFF"/>
          </w:tcPr>
          <w:p w14:paraId="594FBF7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Binders</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6371403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203,409</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0AB9BE8D"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30,228</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12CFD3A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14.9</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49F7A2D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1,522</w:t>
            </w:r>
          </w:p>
        </w:tc>
      </w:tr>
      <w:tr w:rsidR="002027A9" w:rsidRPr="00E53EC4" w14:paraId="666BD5F2"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3F6FA"/>
          </w:tcPr>
          <w:p w14:paraId="069BE60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Machines</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25D4CB27"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189,239</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6F824F83"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3,385</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7531453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1.8</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7E38DC6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115</w:t>
            </w:r>
          </w:p>
        </w:tc>
      </w:tr>
      <w:tr w:rsidR="002027A9" w:rsidRPr="00E53EC4" w14:paraId="143F5A22"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FFFFF"/>
          </w:tcPr>
          <w:p w14:paraId="51FB9B3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Accessories</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3C7ED2A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167,380</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6863BDDC"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41,937</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55778A6C"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25.1</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6606217B"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775</w:t>
            </w:r>
          </w:p>
        </w:tc>
      </w:tr>
      <w:tr w:rsidR="002027A9" w:rsidRPr="00E53EC4" w14:paraId="2C661CCF"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3F6FA"/>
          </w:tcPr>
          <w:p w14:paraId="5D7173C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Copiers</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6473D104"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149,528</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4A266EF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55,618</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3F7C5592"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37.2</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1FEB9955"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68</w:t>
            </w:r>
          </w:p>
        </w:tc>
      </w:tr>
      <w:tr w:rsidR="002027A9" w:rsidRPr="00E53EC4" w14:paraId="2EC96E7B"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FFFFF"/>
          </w:tcPr>
          <w:p w14:paraId="646BFD40"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Bookcases</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1DDF681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114,880</w:t>
            </w:r>
          </w:p>
        </w:tc>
        <w:tc>
          <w:tcPr>
            <w:tcW w:w="980" w:type="dxa"/>
            <w:tcBorders>
              <w:top w:val="single" w:sz="3" w:space="0" w:color="BBBBBB"/>
              <w:left w:val="single" w:sz="3" w:space="0" w:color="BBBBBB"/>
              <w:bottom w:val="single" w:sz="3" w:space="0" w:color="BBBBBB"/>
              <w:right w:val="single" w:sz="3" w:space="0" w:color="BBBBBB"/>
            </w:tcBorders>
            <w:shd w:val="clear" w:color="auto" w:fill="FFFFFF"/>
          </w:tcPr>
          <w:p w14:paraId="1EA97DD9"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-3,473</w:t>
            </w:r>
          </w:p>
        </w:tc>
        <w:tc>
          <w:tcPr>
            <w:tcW w:w="1160" w:type="dxa"/>
            <w:tcBorders>
              <w:top w:val="single" w:sz="3" w:space="0" w:color="BBBBBB"/>
              <w:left w:val="single" w:sz="3" w:space="0" w:color="BBBBBB"/>
              <w:bottom w:val="single" w:sz="3" w:space="0" w:color="BBBBBB"/>
              <w:right w:val="single" w:sz="3" w:space="0" w:color="BBBBBB"/>
            </w:tcBorders>
            <w:shd w:val="clear" w:color="auto" w:fill="FFFFFF"/>
          </w:tcPr>
          <w:p w14:paraId="674D9D7C"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-3.0</w:t>
            </w:r>
          </w:p>
        </w:tc>
        <w:tc>
          <w:tcPr>
            <w:tcW w:w="960" w:type="dxa"/>
            <w:tcBorders>
              <w:top w:val="single" w:sz="3" w:space="0" w:color="BBBBBB"/>
              <w:left w:val="single" w:sz="3" w:space="0" w:color="BBBBBB"/>
              <w:bottom w:val="single" w:sz="3" w:space="0" w:color="BBBBBB"/>
              <w:right w:val="single" w:sz="3" w:space="0" w:color="BBBBBB"/>
            </w:tcBorders>
            <w:shd w:val="clear" w:color="auto" w:fill="FFFFFF"/>
          </w:tcPr>
          <w:p w14:paraId="279F8BF8"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228</w:t>
            </w:r>
          </w:p>
        </w:tc>
      </w:tr>
      <w:tr w:rsidR="002027A9" w:rsidRPr="00E53EC4" w14:paraId="502425B3" w14:textId="77777777">
        <w:trPr>
          <w:trHeight w:val="360"/>
        </w:trPr>
        <w:tc>
          <w:tcPr>
            <w:tcW w:w="1410" w:type="dxa"/>
            <w:tcBorders>
              <w:top w:val="single" w:sz="3" w:space="0" w:color="BBBBBB"/>
              <w:left w:val="single" w:sz="3" w:space="0" w:color="BBBBBB"/>
              <w:bottom w:val="single" w:sz="3" w:space="0" w:color="BBBBBB"/>
              <w:right w:val="single" w:sz="3" w:space="0" w:color="BBBBBB"/>
            </w:tcBorders>
            <w:shd w:val="clear" w:color="auto" w:fill="F3F6FA"/>
          </w:tcPr>
          <w:p w14:paraId="00A01FCE"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Appliances</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19F0E161"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107,532</w:t>
            </w:r>
          </w:p>
        </w:tc>
        <w:tc>
          <w:tcPr>
            <w:tcW w:w="980" w:type="dxa"/>
            <w:tcBorders>
              <w:top w:val="single" w:sz="3" w:space="0" w:color="BBBBBB"/>
              <w:left w:val="single" w:sz="3" w:space="0" w:color="BBBBBB"/>
              <w:bottom w:val="single" w:sz="3" w:space="0" w:color="BBBBBB"/>
              <w:right w:val="single" w:sz="3" w:space="0" w:color="BBBBBB"/>
            </w:tcBorders>
            <w:shd w:val="clear" w:color="auto" w:fill="F3F6FA"/>
          </w:tcPr>
          <w:p w14:paraId="4902FAEA"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18,138</w:t>
            </w:r>
          </w:p>
        </w:tc>
        <w:tc>
          <w:tcPr>
            <w:tcW w:w="1160" w:type="dxa"/>
            <w:tcBorders>
              <w:top w:val="single" w:sz="3" w:space="0" w:color="BBBBBB"/>
              <w:left w:val="single" w:sz="3" w:space="0" w:color="BBBBBB"/>
              <w:bottom w:val="single" w:sz="3" w:space="0" w:color="BBBBBB"/>
              <w:right w:val="single" w:sz="3" w:space="0" w:color="BBBBBB"/>
            </w:tcBorders>
            <w:shd w:val="clear" w:color="auto" w:fill="F3F6FA"/>
          </w:tcPr>
          <w:p w14:paraId="1260BC96"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16.9</w:t>
            </w:r>
          </w:p>
        </w:tc>
        <w:tc>
          <w:tcPr>
            <w:tcW w:w="960" w:type="dxa"/>
            <w:tcBorders>
              <w:top w:val="single" w:sz="3" w:space="0" w:color="BBBBBB"/>
              <w:left w:val="single" w:sz="3" w:space="0" w:color="BBBBBB"/>
              <w:bottom w:val="single" w:sz="3" w:space="0" w:color="BBBBBB"/>
              <w:right w:val="single" w:sz="3" w:space="0" w:color="BBBBBB"/>
            </w:tcBorders>
            <w:shd w:val="clear" w:color="auto" w:fill="F3F6FA"/>
          </w:tcPr>
          <w:p w14:paraId="242F92EC" w14:textId="77777777" w:rsidR="002027A9" w:rsidRPr="00086C25" w:rsidRDefault="00000000" w:rsidP="00E53EC4">
            <w:pPr>
              <w:spacing w:after="0" w:line="259" w:lineRule="auto"/>
              <w:ind w:left="0"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466</w:t>
            </w:r>
          </w:p>
        </w:tc>
      </w:tr>
    </w:tbl>
    <w:p w14:paraId="15C72630" w14:textId="77777777" w:rsidR="002027A9" w:rsidRPr="00086C25" w:rsidRDefault="00000000" w:rsidP="00E53EC4">
      <w:pPr>
        <w:pStyle w:val="Heading2"/>
        <w:ind w:left="-5"/>
        <w:jc w:val="both"/>
        <w:rPr>
          <w:rFonts w:ascii="Times New Roman" w:hAnsi="Times New Roman" w:cs="Times New Roman"/>
          <w:color w:val="auto"/>
          <w:sz w:val="28"/>
          <w:szCs w:val="28"/>
        </w:rPr>
      </w:pPr>
      <w:r w:rsidRPr="00086C25">
        <w:rPr>
          <w:rFonts w:ascii="Times New Roman" w:hAnsi="Times New Roman" w:cs="Times New Roman"/>
          <w:color w:val="auto"/>
          <w:sz w:val="28"/>
          <w:szCs w:val="28"/>
        </w:rPr>
        <w:lastRenderedPageBreak/>
        <w:t>Visual analysis</w:t>
      </w:r>
    </w:p>
    <w:p w14:paraId="1410B0F8" w14:textId="77777777" w:rsidR="002027A9" w:rsidRPr="00E53EC4" w:rsidRDefault="00000000" w:rsidP="00E53EC4">
      <w:pPr>
        <w:spacing w:after="171" w:line="259" w:lineRule="auto"/>
        <w:ind w:left="941"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2D5D5810" wp14:editId="71082F42">
            <wp:extent cx="4772094" cy="3420000"/>
            <wp:effectExtent l="0" t="0" r="0" b="0"/>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14"/>
                    <a:stretch>
                      <a:fillRect/>
                    </a:stretch>
                  </pic:blipFill>
                  <pic:spPr>
                    <a:xfrm>
                      <a:off x="0" y="0"/>
                      <a:ext cx="4772094" cy="3420000"/>
                    </a:xfrm>
                    <a:prstGeom prst="rect">
                      <a:avLst/>
                    </a:prstGeom>
                  </pic:spPr>
                </pic:pic>
              </a:graphicData>
            </a:graphic>
          </wp:inline>
        </w:drawing>
      </w:r>
    </w:p>
    <w:p w14:paraId="5F61D00A" w14:textId="77777777" w:rsidR="002027A9" w:rsidRPr="00086C25" w:rsidRDefault="00000000" w:rsidP="00E53EC4">
      <w:pPr>
        <w:spacing w:after="0" w:line="259" w:lineRule="auto"/>
        <w:ind w:left="0" w:right="2478" w:firstLine="0"/>
        <w:rPr>
          <w:rFonts w:ascii="Times New Roman" w:hAnsi="Times New Roman" w:cs="Times New Roman"/>
          <w:color w:val="auto"/>
          <w:sz w:val="26"/>
          <w:szCs w:val="26"/>
        </w:rPr>
      </w:pPr>
      <w:r w:rsidRPr="00086C25">
        <w:rPr>
          <w:rFonts w:ascii="Times New Roman" w:hAnsi="Times New Roman" w:cs="Times New Roman"/>
          <w:color w:val="auto"/>
          <w:sz w:val="26"/>
          <w:szCs w:val="26"/>
        </w:rPr>
        <w:t>Sales by category, region, segment and shipping mode.</w:t>
      </w:r>
    </w:p>
    <w:p w14:paraId="46770771"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6209E1D3" wp14:editId="30293664">
            <wp:extent cx="6120001" cy="340000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5"/>
                    <a:stretch>
                      <a:fillRect/>
                    </a:stretch>
                  </pic:blipFill>
                  <pic:spPr>
                    <a:xfrm>
                      <a:off x="0" y="0"/>
                      <a:ext cx="6120001" cy="3400000"/>
                    </a:xfrm>
                    <a:prstGeom prst="rect">
                      <a:avLst/>
                    </a:prstGeom>
                  </pic:spPr>
                </pic:pic>
              </a:graphicData>
            </a:graphic>
          </wp:inline>
        </w:drawing>
      </w:r>
    </w:p>
    <w:p w14:paraId="5F6564E6" w14:textId="77777777" w:rsidR="002027A9" w:rsidRPr="00E53EC4" w:rsidRDefault="00000000" w:rsidP="00E53EC4">
      <w:pPr>
        <w:spacing w:after="3" w:line="259" w:lineRule="auto"/>
        <w:ind w:left="3013"/>
        <w:rPr>
          <w:rFonts w:ascii="Times New Roman" w:hAnsi="Times New Roman" w:cs="Times New Roman"/>
          <w:color w:val="auto"/>
        </w:rPr>
      </w:pPr>
      <w:r w:rsidRPr="00E53EC4">
        <w:rPr>
          <w:rFonts w:ascii="Times New Roman" w:hAnsi="Times New Roman" w:cs="Times New Roman"/>
          <w:color w:val="auto"/>
          <w:sz w:val="18"/>
        </w:rPr>
        <w:t>Top 10 products / sub-categories by sales.</w:t>
      </w:r>
    </w:p>
    <w:p w14:paraId="4FDCA624"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381872E5" wp14:editId="1CFC897E">
            <wp:extent cx="6120001" cy="34000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6"/>
                    <a:stretch>
                      <a:fillRect/>
                    </a:stretch>
                  </pic:blipFill>
                  <pic:spPr>
                    <a:xfrm>
                      <a:off x="0" y="0"/>
                      <a:ext cx="6120001" cy="3400000"/>
                    </a:xfrm>
                    <a:prstGeom prst="rect">
                      <a:avLst/>
                    </a:prstGeom>
                  </pic:spPr>
                </pic:pic>
              </a:graphicData>
            </a:graphic>
          </wp:inline>
        </w:drawing>
      </w:r>
    </w:p>
    <w:p w14:paraId="5EDEA412" w14:textId="77777777" w:rsidR="002027A9" w:rsidRPr="00E53EC4" w:rsidRDefault="00000000" w:rsidP="00E53EC4">
      <w:pPr>
        <w:spacing w:after="3" w:line="259" w:lineRule="auto"/>
        <w:rPr>
          <w:rFonts w:ascii="Times New Roman" w:hAnsi="Times New Roman" w:cs="Times New Roman"/>
          <w:color w:val="auto"/>
        </w:rPr>
      </w:pPr>
      <w:r w:rsidRPr="00E53EC4">
        <w:rPr>
          <w:rFonts w:ascii="Times New Roman" w:hAnsi="Times New Roman" w:cs="Times New Roman"/>
          <w:color w:val="auto"/>
          <w:sz w:val="18"/>
        </w:rPr>
        <w:t>Top 10 states by sales.</w:t>
      </w:r>
    </w:p>
    <w:p w14:paraId="1E491D15"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1F33797F" wp14:editId="14C8C4FF">
            <wp:extent cx="6120001" cy="340000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7"/>
                    <a:stretch>
                      <a:fillRect/>
                    </a:stretch>
                  </pic:blipFill>
                  <pic:spPr>
                    <a:xfrm>
                      <a:off x="0" y="0"/>
                      <a:ext cx="6120001" cy="3400000"/>
                    </a:xfrm>
                    <a:prstGeom prst="rect">
                      <a:avLst/>
                    </a:prstGeom>
                  </pic:spPr>
                </pic:pic>
              </a:graphicData>
            </a:graphic>
          </wp:inline>
        </w:drawing>
      </w:r>
    </w:p>
    <w:p w14:paraId="75ED8099" w14:textId="77777777" w:rsidR="002027A9" w:rsidRPr="00E53EC4" w:rsidRDefault="00000000" w:rsidP="00E53EC4">
      <w:pPr>
        <w:spacing w:after="3" w:line="259" w:lineRule="auto"/>
        <w:ind w:left="3344"/>
        <w:rPr>
          <w:rFonts w:ascii="Times New Roman" w:hAnsi="Times New Roman" w:cs="Times New Roman"/>
          <w:color w:val="auto"/>
        </w:rPr>
      </w:pPr>
      <w:r w:rsidRPr="00E53EC4">
        <w:rPr>
          <w:rFonts w:ascii="Times New Roman" w:hAnsi="Times New Roman" w:cs="Times New Roman"/>
          <w:color w:val="auto"/>
          <w:sz w:val="18"/>
        </w:rPr>
        <w:t>Profit margin (%) by sub-category.</w:t>
      </w:r>
    </w:p>
    <w:p w14:paraId="336B62D9" w14:textId="77777777" w:rsidR="002027A9" w:rsidRPr="00E53EC4" w:rsidRDefault="00000000" w:rsidP="00E53EC4">
      <w:pPr>
        <w:spacing w:after="171" w:line="259" w:lineRule="auto"/>
        <w:ind w:left="660"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753A2587" wp14:editId="52BEA367">
            <wp:extent cx="5130000" cy="34200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8"/>
                    <a:stretch>
                      <a:fillRect/>
                    </a:stretch>
                  </pic:blipFill>
                  <pic:spPr>
                    <a:xfrm>
                      <a:off x="0" y="0"/>
                      <a:ext cx="5130000" cy="3420000"/>
                    </a:xfrm>
                    <a:prstGeom prst="rect">
                      <a:avLst/>
                    </a:prstGeom>
                  </pic:spPr>
                </pic:pic>
              </a:graphicData>
            </a:graphic>
          </wp:inline>
        </w:drawing>
      </w:r>
    </w:p>
    <w:p w14:paraId="39BBDCA6" w14:textId="77777777" w:rsidR="002027A9" w:rsidRPr="00E53EC4" w:rsidRDefault="00000000" w:rsidP="00E53EC4">
      <w:pPr>
        <w:spacing w:after="3" w:line="259" w:lineRule="auto"/>
        <w:ind w:left="3438"/>
        <w:rPr>
          <w:rFonts w:ascii="Times New Roman" w:hAnsi="Times New Roman" w:cs="Times New Roman"/>
          <w:color w:val="auto"/>
        </w:rPr>
      </w:pPr>
      <w:r w:rsidRPr="00E53EC4">
        <w:rPr>
          <w:rFonts w:ascii="Times New Roman" w:hAnsi="Times New Roman" w:cs="Times New Roman"/>
          <w:color w:val="auto"/>
          <w:sz w:val="18"/>
        </w:rPr>
        <w:t>Most and least profitable states.</w:t>
      </w:r>
    </w:p>
    <w:p w14:paraId="770CA085"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768F8DE4" wp14:editId="7C435E1C">
            <wp:extent cx="6120001" cy="340000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9"/>
                    <a:stretch>
                      <a:fillRect/>
                    </a:stretch>
                  </pic:blipFill>
                  <pic:spPr>
                    <a:xfrm>
                      <a:off x="0" y="0"/>
                      <a:ext cx="6120001" cy="3400000"/>
                    </a:xfrm>
                    <a:prstGeom prst="rect">
                      <a:avLst/>
                    </a:prstGeom>
                  </pic:spPr>
                </pic:pic>
              </a:graphicData>
            </a:graphic>
          </wp:inline>
        </w:drawing>
      </w:r>
    </w:p>
    <w:p w14:paraId="3A7714D0" w14:textId="77777777" w:rsidR="002027A9" w:rsidRPr="00E53EC4" w:rsidRDefault="00000000" w:rsidP="00E53EC4">
      <w:pPr>
        <w:spacing w:after="3" w:line="259" w:lineRule="auto"/>
        <w:rPr>
          <w:rFonts w:ascii="Times New Roman" w:hAnsi="Times New Roman" w:cs="Times New Roman"/>
          <w:color w:val="auto"/>
        </w:rPr>
      </w:pPr>
      <w:r w:rsidRPr="00E53EC4">
        <w:rPr>
          <w:rFonts w:ascii="Times New Roman" w:hAnsi="Times New Roman" w:cs="Times New Roman"/>
          <w:color w:val="auto"/>
          <w:sz w:val="18"/>
        </w:rPr>
        <w:t>Profit margin by discount level.</w:t>
      </w:r>
    </w:p>
    <w:p w14:paraId="05664B34" w14:textId="77777777" w:rsidR="002027A9" w:rsidRPr="00E53EC4" w:rsidRDefault="00000000" w:rsidP="00E53EC4">
      <w:pPr>
        <w:spacing w:after="171" w:line="259" w:lineRule="auto"/>
        <w:ind w:left="1408" w:firstLine="0"/>
        <w:rPr>
          <w:rFonts w:ascii="Times New Roman" w:hAnsi="Times New Roman" w:cs="Times New Roman"/>
          <w:color w:val="auto"/>
        </w:rPr>
      </w:pPr>
      <w:r w:rsidRPr="00E53EC4">
        <w:rPr>
          <w:rFonts w:ascii="Times New Roman" w:hAnsi="Times New Roman" w:cs="Times New Roman"/>
          <w:noProof/>
          <w:color w:val="auto"/>
        </w:rPr>
        <w:lastRenderedPageBreak/>
        <w:drawing>
          <wp:inline distT="0" distB="0" distL="0" distR="0" wp14:anchorId="3F7E42CC" wp14:editId="69D551DE">
            <wp:extent cx="4180001" cy="342000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20"/>
                    <a:stretch>
                      <a:fillRect/>
                    </a:stretch>
                  </pic:blipFill>
                  <pic:spPr>
                    <a:xfrm>
                      <a:off x="0" y="0"/>
                      <a:ext cx="4180001" cy="3420000"/>
                    </a:xfrm>
                    <a:prstGeom prst="rect">
                      <a:avLst/>
                    </a:prstGeom>
                  </pic:spPr>
                </pic:pic>
              </a:graphicData>
            </a:graphic>
          </wp:inline>
        </w:drawing>
      </w:r>
    </w:p>
    <w:p w14:paraId="405FC2FC" w14:textId="77777777" w:rsidR="002027A9" w:rsidRPr="00E53EC4" w:rsidRDefault="00000000" w:rsidP="00E53EC4">
      <w:pPr>
        <w:spacing w:after="3" w:line="259" w:lineRule="auto"/>
        <w:ind w:left="3148"/>
        <w:rPr>
          <w:rFonts w:ascii="Times New Roman" w:hAnsi="Times New Roman" w:cs="Times New Roman"/>
          <w:color w:val="auto"/>
        </w:rPr>
      </w:pPr>
      <w:r w:rsidRPr="00E53EC4">
        <w:rPr>
          <w:rFonts w:ascii="Times New Roman" w:hAnsi="Times New Roman" w:cs="Times New Roman"/>
          <w:color w:val="auto"/>
          <w:sz w:val="18"/>
        </w:rPr>
        <w:t>Correlation between numeric variables.</w:t>
      </w:r>
    </w:p>
    <w:p w14:paraId="34C8271F" w14:textId="77777777" w:rsidR="002027A9" w:rsidRPr="00E53EC4" w:rsidRDefault="00000000" w:rsidP="00E53EC4">
      <w:pPr>
        <w:spacing w:after="171" w:line="259" w:lineRule="auto"/>
        <w:ind w:left="-120" w:right="-120" w:firstLine="0"/>
        <w:rPr>
          <w:rFonts w:ascii="Times New Roman" w:hAnsi="Times New Roman" w:cs="Times New Roman"/>
          <w:color w:val="auto"/>
        </w:rPr>
      </w:pPr>
      <w:r w:rsidRPr="00E53EC4">
        <w:rPr>
          <w:rFonts w:ascii="Times New Roman" w:hAnsi="Times New Roman" w:cs="Times New Roman"/>
          <w:noProof/>
          <w:color w:val="auto"/>
        </w:rPr>
        <w:drawing>
          <wp:inline distT="0" distB="0" distL="0" distR="0" wp14:anchorId="37B28F9C" wp14:editId="583C24F8">
            <wp:extent cx="6120001" cy="2225454"/>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21"/>
                    <a:stretch>
                      <a:fillRect/>
                    </a:stretch>
                  </pic:blipFill>
                  <pic:spPr>
                    <a:xfrm>
                      <a:off x="0" y="0"/>
                      <a:ext cx="6120001" cy="2225454"/>
                    </a:xfrm>
                    <a:prstGeom prst="rect">
                      <a:avLst/>
                    </a:prstGeom>
                  </pic:spPr>
                </pic:pic>
              </a:graphicData>
            </a:graphic>
          </wp:inline>
        </w:drawing>
      </w:r>
    </w:p>
    <w:p w14:paraId="7D91A77A" w14:textId="77777777" w:rsidR="002027A9" w:rsidRPr="00E53EC4" w:rsidRDefault="00000000" w:rsidP="00E53EC4">
      <w:pPr>
        <w:spacing w:after="3" w:line="259" w:lineRule="auto"/>
        <w:ind w:left="3063"/>
        <w:rPr>
          <w:rFonts w:ascii="Times New Roman" w:hAnsi="Times New Roman" w:cs="Times New Roman"/>
          <w:color w:val="auto"/>
        </w:rPr>
      </w:pPr>
      <w:r w:rsidRPr="00E53EC4">
        <w:rPr>
          <w:rFonts w:ascii="Times New Roman" w:hAnsi="Times New Roman" w:cs="Times New Roman"/>
          <w:color w:val="auto"/>
          <w:sz w:val="18"/>
        </w:rPr>
        <w:t>Distribution of sales and profit per record.</w:t>
      </w:r>
      <w:r w:rsidRPr="00E53EC4">
        <w:rPr>
          <w:rFonts w:ascii="Times New Roman" w:hAnsi="Times New Roman" w:cs="Times New Roman"/>
          <w:color w:val="auto"/>
        </w:rPr>
        <w:br w:type="page"/>
      </w:r>
    </w:p>
    <w:p w14:paraId="57D2DDA4" w14:textId="77777777" w:rsidR="002027A9" w:rsidRPr="00E53EC4" w:rsidRDefault="00000000" w:rsidP="00E53EC4">
      <w:pPr>
        <w:pStyle w:val="Heading1"/>
        <w:ind w:left="341" w:hanging="356"/>
        <w:jc w:val="both"/>
        <w:rPr>
          <w:rFonts w:ascii="Times New Roman" w:hAnsi="Times New Roman" w:cs="Times New Roman"/>
          <w:color w:val="auto"/>
        </w:rPr>
      </w:pPr>
      <w:r w:rsidRPr="00E53EC4">
        <w:rPr>
          <w:rFonts w:ascii="Times New Roman" w:hAnsi="Times New Roman" w:cs="Times New Roman"/>
          <w:color w:val="auto"/>
        </w:rPr>
        <w:lastRenderedPageBreak/>
        <w:t>Conclusion</w:t>
      </w:r>
    </w:p>
    <w:p w14:paraId="4F8DD330" w14:textId="77777777" w:rsidR="002027A9" w:rsidRPr="00086C25" w:rsidRDefault="00000000" w:rsidP="00E53EC4">
      <w:pPr>
        <w:spacing w:after="419"/>
        <w:rPr>
          <w:rFonts w:ascii="Times New Roman" w:hAnsi="Times New Roman" w:cs="Times New Roman"/>
          <w:color w:val="auto"/>
          <w:sz w:val="26"/>
          <w:szCs w:val="26"/>
        </w:rPr>
      </w:pPr>
      <w:r w:rsidRPr="00086C25">
        <w:rPr>
          <w:rFonts w:ascii="Times New Roman" w:hAnsi="Times New Roman" w:cs="Times New Roman"/>
          <w:color w:val="auto"/>
          <w:sz w:val="26"/>
          <w:szCs w:val="26"/>
        </w:rPr>
        <w:t>The project shows how a systematic cleaning and analysis pipeline converts raw sales records into decisions: it highlights the strongest categories and regions, exposes loss-making segments, and quantifies how heavy discounting affects profit margin. The dashboard lets non-technical users filter and explore these results on their own.</w:t>
      </w:r>
    </w:p>
    <w:p w14:paraId="0EEBC6E3" w14:textId="77777777" w:rsidR="002027A9" w:rsidRPr="00E53EC4" w:rsidRDefault="00000000" w:rsidP="00E53EC4">
      <w:pPr>
        <w:pStyle w:val="Heading1"/>
        <w:ind w:left="341" w:hanging="356"/>
        <w:jc w:val="both"/>
        <w:rPr>
          <w:rFonts w:ascii="Times New Roman" w:hAnsi="Times New Roman" w:cs="Times New Roman"/>
          <w:color w:val="auto"/>
        </w:rPr>
      </w:pPr>
      <w:r w:rsidRPr="00E53EC4">
        <w:rPr>
          <w:rFonts w:ascii="Times New Roman" w:hAnsi="Times New Roman" w:cs="Times New Roman"/>
          <w:color w:val="auto"/>
        </w:rPr>
        <w:t>Future Approach</w:t>
      </w:r>
    </w:p>
    <w:p w14:paraId="06399BE7"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Sales forecasting:</w:t>
      </w:r>
      <w:r w:rsidRPr="00086C25">
        <w:rPr>
          <w:rFonts w:ascii="Times New Roman" w:hAnsi="Times New Roman" w:cs="Times New Roman"/>
          <w:color w:val="auto"/>
          <w:sz w:val="26"/>
          <w:szCs w:val="26"/>
        </w:rPr>
        <w:t xml:space="preserve"> add time-series models (ARIMA / Prophet) to predict future demand when date data is available.</w:t>
      </w:r>
    </w:p>
    <w:p w14:paraId="6B1EB18D"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Profit prediction and discount optimisation:</w:t>
      </w:r>
      <w:r w:rsidRPr="00086C25">
        <w:rPr>
          <w:rFonts w:ascii="Times New Roman" w:hAnsi="Times New Roman" w:cs="Times New Roman"/>
          <w:color w:val="auto"/>
          <w:sz w:val="26"/>
          <w:szCs w:val="26"/>
        </w:rPr>
        <w:t xml:space="preserve"> train regression or gradient-boosting models to find discount levels that protect margin.</w:t>
      </w:r>
    </w:p>
    <w:p w14:paraId="138E56C0"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Customer analytics:</w:t>
      </w:r>
      <w:r w:rsidRPr="00086C25">
        <w:rPr>
          <w:rFonts w:ascii="Times New Roman" w:hAnsi="Times New Roman" w:cs="Times New Roman"/>
          <w:color w:val="auto"/>
          <w:sz w:val="26"/>
          <w:szCs w:val="26"/>
        </w:rPr>
        <w:t xml:space="preserve"> extend RFM into customer lifetime value, churn prediction and product recommendations using customer-level data.</w:t>
      </w:r>
    </w:p>
    <w:p w14:paraId="56A2C636"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Richer interactivity:</w:t>
      </w:r>
      <w:r w:rsidRPr="00086C25">
        <w:rPr>
          <w:rFonts w:ascii="Times New Roman" w:hAnsi="Times New Roman" w:cs="Times New Roman"/>
          <w:color w:val="auto"/>
          <w:sz w:val="26"/>
          <w:szCs w:val="26"/>
        </w:rPr>
        <w:t xml:space="preserve"> move charts to </w:t>
      </w:r>
      <w:proofErr w:type="spellStart"/>
      <w:r w:rsidRPr="00086C25">
        <w:rPr>
          <w:rFonts w:ascii="Times New Roman" w:hAnsi="Times New Roman" w:cs="Times New Roman"/>
          <w:color w:val="auto"/>
          <w:sz w:val="26"/>
          <w:szCs w:val="26"/>
        </w:rPr>
        <w:t>Plotly</w:t>
      </w:r>
      <w:proofErr w:type="spellEnd"/>
      <w:r w:rsidRPr="00086C25">
        <w:rPr>
          <w:rFonts w:ascii="Times New Roman" w:hAnsi="Times New Roman" w:cs="Times New Roman"/>
          <w:color w:val="auto"/>
          <w:sz w:val="26"/>
          <w:szCs w:val="26"/>
        </w:rPr>
        <w:t xml:space="preserve"> for hover, zoom and drill-down.</w:t>
      </w:r>
    </w:p>
    <w:p w14:paraId="3D9AE3E1"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Live data pipeline:</w:t>
      </w:r>
      <w:r w:rsidRPr="00086C25">
        <w:rPr>
          <w:rFonts w:ascii="Times New Roman" w:hAnsi="Times New Roman" w:cs="Times New Roman"/>
          <w:color w:val="auto"/>
          <w:sz w:val="26"/>
          <w:szCs w:val="26"/>
        </w:rPr>
        <w:t xml:space="preserve"> connect the dashboard to a database or API instead of a static CSV, with scheduled refresh.</w:t>
      </w:r>
    </w:p>
    <w:p w14:paraId="7A24F58B" w14:textId="77777777" w:rsidR="002027A9" w:rsidRPr="00086C25" w:rsidRDefault="00000000" w:rsidP="00E53EC4">
      <w:pPr>
        <w:numPr>
          <w:ilvl w:val="0"/>
          <w:numId w:val="4"/>
        </w:numPr>
        <w:ind w:hanging="132"/>
        <w:rPr>
          <w:rFonts w:ascii="Times New Roman" w:hAnsi="Times New Roman" w:cs="Times New Roman"/>
          <w:color w:val="auto"/>
          <w:sz w:val="26"/>
          <w:szCs w:val="26"/>
        </w:rPr>
      </w:pPr>
      <w:r w:rsidRPr="00086C25">
        <w:rPr>
          <w:rFonts w:ascii="Times New Roman" w:hAnsi="Times New Roman" w:cs="Times New Roman"/>
          <w:b/>
          <w:color w:val="auto"/>
          <w:sz w:val="26"/>
          <w:szCs w:val="26"/>
        </w:rPr>
        <w:t>Quality and operations:</w:t>
      </w:r>
      <w:r w:rsidRPr="00086C25">
        <w:rPr>
          <w:rFonts w:ascii="Times New Roman" w:hAnsi="Times New Roman" w:cs="Times New Roman"/>
          <w:color w:val="auto"/>
          <w:sz w:val="26"/>
          <w:szCs w:val="26"/>
        </w:rPr>
        <w:t xml:space="preserve"> add automated tests, CI checks, authentication and automated report emails.</w:t>
      </w:r>
    </w:p>
    <w:sectPr w:rsidR="002027A9" w:rsidRPr="00086C25">
      <w:footerReference w:type="even" r:id="rId22"/>
      <w:footerReference w:type="default" r:id="rId23"/>
      <w:footerReference w:type="first" r:id="rId24"/>
      <w:pgSz w:w="11906" w:h="16838"/>
      <w:pgMar w:top="1254" w:right="1254" w:bottom="1830" w:left="1254" w:header="72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6332" w14:textId="77777777" w:rsidR="00085561" w:rsidRDefault="00085561">
      <w:pPr>
        <w:spacing w:after="0" w:line="240" w:lineRule="auto"/>
      </w:pPr>
      <w:r>
        <w:separator/>
      </w:r>
    </w:p>
  </w:endnote>
  <w:endnote w:type="continuationSeparator" w:id="0">
    <w:p w14:paraId="634C0623" w14:textId="77777777" w:rsidR="00085561" w:rsidRDefault="0008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0C0C" w14:textId="77777777" w:rsidR="002027A9" w:rsidRDefault="00000000">
    <w:pPr>
      <w:tabs>
        <w:tab w:val="right" w:pos="9398"/>
      </w:tabs>
      <w:spacing w:after="0" w:line="259" w:lineRule="auto"/>
      <w:ind w:left="-120" w:right="-120" w:firstLine="0"/>
      <w:jc w:val="left"/>
    </w:pPr>
    <w:r>
      <w:rPr>
        <w:color w:val="808080"/>
        <w:sz w:val="16"/>
      </w:rPr>
      <w:t>Sales Data Analysis and Business Insights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77B3" w14:textId="45372AA1" w:rsidR="002027A9" w:rsidRDefault="002027A9">
    <w:pPr>
      <w:tabs>
        <w:tab w:val="right" w:pos="9398"/>
      </w:tabs>
      <w:spacing w:after="0" w:line="259" w:lineRule="auto"/>
      <w:ind w:left="-120" w:right="-12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F2D7" w14:textId="77777777" w:rsidR="002027A9" w:rsidRDefault="00000000">
    <w:pPr>
      <w:tabs>
        <w:tab w:val="right" w:pos="9398"/>
      </w:tabs>
      <w:spacing w:after="0" w:line="259" w:lineRule="auto"/>
      <w:ind w:left="-120" w:right="-120" w:firstLine="0"/>
      <w:jc w:val="left"/>
    </w:pPr>
    <w:r>
      <w:rPr>
        <w:color w:val="808080"/>
        <w:sz w:val="16"/>
      </w:rPr>
      <w:t>Sales Data Analysis and Business Insights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7582D" w14:textId="77777777" w:rsidR="00085561" w:rsidRDefault="00085561">
      <w:pPr>
        <w:spacing w:after="0" w:line="240" w:lineRule="auto"/>
      </w:pPr>
      <w:r>
        <w:separator/>
      </w:r>
    </w:p>
  </w:footnote>
  <w:footnote w:type="continuationSeparator" w:id="0">
    <w:p w14:paraId="12370347" w14:textId="77777777" w:rsidR="00085561" w:rsidRDefault="00085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651C"/>
    <w:multiLevelType w:val="hybridMultilevel"/>
    <w:tmpl w:val="7ECA8B26"/>
    <w:lvl w:ilvl="0" w:tplc="9C98EC14">
      <w:start w:val="1"/>
      <w:numFmt w:val="bullet"/>
      <w:lvlText w:val="•"/>
      <w:lvlJc w:val="left"/>
      <w:pPr>
        <w:ind w:left="1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38CC232">
      <w:start w:val="1"/>
      <w:numFmt w:val="bullet"/>
      <w:lvlText w:val="o"/>
      <w:lvlJc w:val="left"/>
      <w:pPr>
        <w:ind w:left="1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2A2D66C">
      <w:start w:val="1"/>
      <w:numFmt w:val="bullet"/>
      <w:lvlText w:val="▪"/>
      <w:lvlJc w:val="left"/>
      <w:pPr>
        <w:ind w:left="1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3A427A0">
      <w:start w:val="1"/>
      <w:numFmt w:val="bullet"/>
      <w:lvlText w:val="•"/>
      <w:lvlJc w:val="left"/>
      <w:pPr>
        <w:ind w:left="2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ECC1CBE">
      <w:start w:val="1"/>
      <w:numFmt w:val="bullet"/>
      <w:lvlText w:val="o"/>
      <w:lvlJc w:val="left"/>
      <w:pPr>
        <w:ind w:left="3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74E3FEA">
      <w:start w:val="1"/>
      <w:numFmt w:val="bullet"/>
      <w:lvlText w:val="▪"/>
      <w:lvlJc w:val="left"/>
      <w:pPr>
        <w:ind w:left="4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E34E42A">
      <w:start w:val="1"/>
      <w:numFmt w:val="bullet"/>
      <w:lvlText w:val="•"/>
      <w:lvlJc w:val="left"/>
      <w:pPr>
        <w:ind w:left="4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5B88B56">
      <w:start w:val="1"/>
      <w:numFmt w:val="bullet"/>
      <w:lvlText w:val="o"/>
      <w:lvlJc w:val="left"/>
      <w:pPr>
        <w:ind w:left="5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3DAD522">
      <w:start w:val="1"/>
      <w:numFmt w:val="bullet"/>
      <w:lvlText w:val="▪"/>
      <w:lvlJc w:val="left"/>
      <w:pPr>
        <w:ind w:left="6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CC432E5"/>
    <w:multiLevelType w:val="hybridMultilevel"/>
    <w:tmpl w:val="3F2CF3DA"/>
    <w:lvl w:ilvl="0" w:tplc="74AA4054">
      <w:start w:val="1"/>
      <w:numFmt w:val="decimal"/>
      <w:pStyle w:val="Heading1"/>
      <w:lvlText w:val="%1."/>
      <w:lvlJc w:val="left"/>
      <w:pPr>
        <w:ind w:left="0"/>
      </w:pPr>
      <w:rPr>
        <w:rFonts w:ascii="Arial" w:eastAsia="Arial" w:hAnsi="Arial" w:cs="Arial"/>
        <w:b/>
        <w:bCs/>
        <w:i w:val="0"/>
        <w:strike w:val="0"/>
        <w:dstrike w:val="0"/>
        <w:color w:val="auto"/>
        <w:sz w:val="32"/>
        <w:szCs w:val="32"/>
        <w:u w:val="none" w:color="000000"/>
        <w:bdr w:val="none" w:sz="0" w:space="0" w:color="auto"/>
        <w:shd w:val="clear" w:color="auto" w:fill="auto"/>
        <w:vertAlign w:val="baseline"/>
      </w:rPr>
    </w:lvl>
    <w:lvl w:ilvl="1" w:tplc="BA90BA4E">
      <w:start w:val="1"/>
      <w:numFmt w:val="lowerLetter"/>
      <w:lvlText w:val="%2"/>
      <w:lvlJc w:val="left"/>
      <w:pPr>
        <w:ind w:left="108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2" w:tplc="BBFEA51A">
      <w:start w:val="1"/>
      <w:numFmt w:val="lowerRoman"/>
      <w:lvlText w:val="%3"/>
      <w:lvlJc w:val="left"/>
      <w:pPr>
        <w:ind w:left="180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3" w:tplc="52F85F7C">
      <w:start w:val="1"/>
      <w:numFmt w:val="decimal"/>
      <w:lvlText w:val="%4"/>
      <w:lvlJc w:val="left"/>
      <w:pPr>
        <w:ind w:left="252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4" w:tplc="77C0601E">
      <w:start w:val="1"/>
      <w:numFmt w:val="lowerLetter"/>
      <w:lvlText w:val="%5"/>
      <w:lvlJc w:val="left"/>
      <w:pPr>
        <w:ind w:left="324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5" w:tplc="CF42AAAA">
      <w:start w:val="1"/>
      <w:numFmt w:val="lowerRoman"/>
      <w:lvlText w:val="%6"/>
      <w:lvlJc w:val="left"/>
      <w:pPr>
        <w:ind w:left="396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6" w:tplc="E5BAC7D0">
      <w:start w:val="1"/>
      <w:numFmt w:val="decimal"/>
      <w:lvlText w:val="%7"/>
      <w:lvlJc w:val="left"/>
      <w:pPr>
        <w:ind w:left="468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7" w:tplc="F72AA4AE">
      <w:start w:val="1"/>
      <w:numFmt w:val="lowerLetter"/>
      <w:lvlText w:val="%8"/>
      <w:lvlJc w:val="left"/>
      <w:pPr>
        <w:ind w:left="540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lvl w:ilvl="8" w:tplc="376EF972">
      <w:start w:val="1"/>
      <w:numFmt w:val="lowerRoman"/>
      <w:lvlText w:val="%9"/>
      <w:lvlJc w:val="left"/>
      <w:pPr>
        <w:ind w:left="6120"/>
      </w:pPr>
      <w:rPr>
        <w:rFonts w:ascii="Arial" w:eastAsia="Arial" w:hAnsi="Arial" w:cs="Arial"/>
        <w:b/>
        <w:bCs/>
        <w:i w:val="0"/>
        <w:strike w:val="0"/>
        <w:dstrike w:val="0"/>
        <w:color w:val="1F3B5C"/>
        <w:sz w:val="32"/>
        <w:szCs w:val="32"/>
        <w:u w:val="none" w:color="000000"/>
        <w:bdr w:val="none" w:sz="0" w:space="0" w:color="auto"/>
        <w:shd w:val="clear" w:color="auto" w:fill="auto"/>
        <w:vertAlign w:val="baseline"/>
      </w:rPr>
    </w:lvl>
  </w:abstractNum>
  <w:abstractNum w:abstractNumId="2" w15:restartNumberingAfterBreak="0">
    <w:nsid w:val="20756AD4"/>
    <w:multiLevelType w:val="hybridMultilevel"/>
    <w:tmpl w:val="C0C8604C"/>
    <w:lvl w:ilvl="0" w:tplc="AAE00584">
      <w:start w:val="1"/>
      <w:numFmt w:val="bullet"/>
      <w:lvlText w:val="•"/>
      <w:lvlJc w:val="left"/>
      <w:pPr>
        <w:ind w:left="1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94865E4">
      <w:start w:val="1"/>
      <w:numFmt w:val="bullet"/>
      <w:lvlText w:val="o"/>
      <w:lvlJc w:val="left"/>
      <w:pPr>
        <w:ind w:left="1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16ECCAA">
      <w:start w:val="1"/>
      <w:numFmt w:val="bullet"/>
      <w:lvlText w:val="▪"/>
      <w:lvlJc w:val="left"/>
      <w:pPr>
        <w:ind w:left="1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C00A052">
      <w:start w:val="1"/>
      <w:numFmt w:val="bullet"/>
      <w:lvlText w:val="•"/>
      <w:lvlJc w:val="left"/>
      <w:pPr>
        <w:ind w:left="2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0693D0">
      <w:start w:val="1"/>
      <w:numFmt w:val="bullet"/>
      <w:lvlText w:val="o"/>
      <w:lvlJc w:val="left"/>
      <w:pPr>
        <w:ind w:left="3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27693B2">
      <w:start w:val="1"/>
      <w:numFmt w:val="bullet"/>
      <w:lvlText w:val="▪"/>
      <w:lvlJc w:val="left"/>
      <w:pPr>
        <w:ind w:left="4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926F3A8">
      <w:start w:val="1"/>
      <w:numFmt w:val="bullet"/>
      <w:lvlText w:val="•"/>
      <w:lvlJc w:val="left"/>
      <w:pPr>
        <w:ind w:left="4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84AD7B2">
      <w:start w:val="1"/>
      <w:numFmt w:val="bullet"/>
      <w:lvlText w:val="o"/>
      <w:lvlJc w:val="left"/>
      <w:pPr>
        <w:ind w:left="5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4E6F8E6">
      <w:start w:val="1"/>
      <w:numFmt w:val="bullet"/>
      <w:lvlText w:val="▪"/>
      <w:lvlJc w:val="left"/>
      <w:pPr>
        <w:ind w:left="6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4C66631"/>
    <w:multiLevelType w:val="hybridMultilevel"/>
    <w:tmpl w:val="4064A028"/>
    <w:lvl w:ilvl="0" w:tplc="93C097F6">
      <w:start w:val="1"/>
      <w:numFmt w:val="bullet"/>
      <w:lvlText w:val="•"/>
      <w:lvlJc w:val="left"/>
      <w:pPr>
        <w:ind w:left="1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FC4780A">
      <w:start w:val="1"/>
      <w:numFmt w:val="bullet"/>
      <w:lvlText w:val="o"/>
      <w:lvlJc w:val="left"/>
      <w:pPr>
        <w:ind w:left="1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9CC9C14">
      <w:start w:val="1"/>
      <w:numFmt w:val="bullet"/>
      <w:lvlText w:val="▪"/>
      <w:lvlJc w:val="left"/>
      <w:pPr>
        <w:ind w:left="1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3BAF498">
      <w:start w:val="1"/>
      <w:numFmt w:val="bullet"/>
      <w:lvlText w:val="•"/>
      <w:lvlJc w:val="left"/>
      <w:pPr>
        <w:ind w:left="2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76DBC0">
      <w:start w:val="1"/>
      <w:numFmt w:val="bullet"/>
      <w:lvlText w:val="o"/>
      <w:lvlJc w:val="left"/>
      <w:pPr>
        <w:ind w:left="3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A106888">
      <w:start w:val="1"/>
      <w:numFmt w:val="bullet"/>
      <w:lvlText w:val="▪"/>
      <w:lvlJc w:val="left"/>
      <w:pPr>
        <w:ind w:left="4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AC0A294">
      <w:start w:val="1"/>
      <w:numFmt w:val="bullet"/>
      <w:lvlText w:val="•"/>
      <w:lvlJc w:val="left"/>
      <w:pPr>
        <w:ind w:left="4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70EB14E">
      <w:start w:val="1"/>
      <w:numFmt w:val="bullet"/>
      <w:lvlText w:val="o"/>
      <w:lvlJc w:val="left"/>
      <w:pPr>
        <w:ind w:left="5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8C811E0">
      <w:start w:val="1"/>
      <w:numFmt w:val="bullet"/>
      <w:lvlText w:val="▪"/>
      <w:lvlJc w:val="left"/>
      <w:pPr>
        <w:ind w:left="6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7296525"/>
    <w:multiLevelType w:val="hybridMultilevel"/>
    <w:tmpl w:val="FA6242BE"/>
    <w:lvl w:ilvl="0" w:tplc="F814C426">
      <w:start w:val="1"/>
      <w:numFmt w:val="bullet"/>
      <w:lvlText w:val="•"/>
      <w:lvlJc w:val="left"/>
      <w:pPr>
        <w:ind w:left="1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7E8C3D0">
      <w:start w:val="1"/>
      <w:numFmt w:val="bullet"/>
      <w:lvlText w:val="o"/>
      <w:lvlJc w:val="left"/>
      <w:pPr>
        <w:ind w:left="1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EE0678">
      <w:start w:val="1"/>
      <w:numFmt w:val="bullet"/>
      <w:lvlText w:val="▪"/>
      <w:lvlJc w:val="left"/>
      <w:pPr>
        <w:ind w:left="1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E6B404">
      <w:start w:val="1"/>
      <w:numFmt w:val="bullet"/>
      <w:lvlText w:val="•"/>
      <w:lvlJc w:val="left"/>
      <w:pPr>
        <w:ind w:left="2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D98910E">
      <w:start w:val="1"/>
      <w:numFmt w:val="bullet"/>
      <w:lvlText w:val="o"/>
      <w:lvlJc w:val="left"/>
      <w:pPr>
        <w:ind w:left="3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D72BC42">
      <w:start w:val="1"/>
      <w:numFmt w:val="bullet"/>
      <w:lvlText w:val="▪"/>
      <w:lvlJc w:val="left"/>
      <w:pPr>
        <w:ind w:left="4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9F839D8">
      <w:start w:val="1"/>
      <w:numFmt w:val="bullet"/>
      <w:lvlText w:val="•"/>
      <w:lvlJc w:val="left"/>
      <w:pPr>
        <w:ind w:left="4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8E3A06">
      <w:start w:val="1"/>
      <w:numFmt w:val="bullet"/>
      <w:lvlText w:val="o"/>
      <w:lvlJc w:val="left"/>
      <w:pPr>
        <w:ind w:left="5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5EC4BFA">
      <w:start w:val="1"/>
      <w:numFmt w:val="bullet"/>
      <w:lvlText w:val="▪"/>
      <w:lvlJc w:val="left"/>
      <w:pPr>
        <w:ind w:left="6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977151012">
    <w:abstractNumId w:val="2"/>
  </w:num>
  <w:num w:numId="2" w16cid:durableId="1932616150">
    <w:abstractNumId w:val="4"/>
  </w:num>
  <w:num w:numId="3" w16cid:durableId="195510319">
    <w:abstractNumId w:val="3"/>
  </w:num>
  <w:num w:numId="4" w16cid:durableId="1939481001">
    <w:abstractNumId w:val="0"/>
  </w:num>
  <w:num w:numId="5" w16cid:durableId="703478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7A9"/>
    <w:rsid w:val="00085561"/>
    <w:rsid w:val="00086C25"/>
    <w:rsid w:val="001438B5"/>
    <w:rsid w:val="002027A9"/>
    <w:rsid w:val="00231F6E"/>
    <w:rsid w:val="004C22FB"/>
    <w:rsid w:val="00BD305C"/>
    <w:rsid w:val="00E53E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E1E4"/>
  <w15:docId w15:val="{0CB9246A-1073-4A9C-B320-15D3228F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5"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5"/>
      </w:numPr>
      <w:spacing w:after="93" w:line="259" w:lineRule="auto"/>
      <w:ind w:left="10" w:hanging="10"/>
      <w:outlineLvl w:val="0"/>
    </w:pPr>
    <w:rPr>
      <w:rFonts w:ascii="Arial" w:eastAsia="Arial" w:hAnsi="Arial" w:cs="Arial"/>
      <w:b/>
      <w:color w:val="1F3B5C"/>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3B5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B5C"/>
      <w:sz w:val="24"/>
    </w:rPr>
  </w:style>
  <w:style w:type="character" w:customStyle="1" w:styleId="Heading1Char">
    <w:name w:val="Heading 1 Char"/>
    <w:link w:val="Heading1"/>
    <w:rPr>
      <w:rFonts w:ascii="Arial" w:eastAsia="Arial" w:hAnsi="Arial" w:cs="Arial"/>
      <w:b/>
      <w:color w:val="1F3B5C"/>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53E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EC4"/>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Data Analysis and Business Insights</dc:title>
  <dc:subject>(unspecified)</dc:subject>
  <dc:creator>Afan Ahmed Memon</dc:creator>
  <cp:keywords/>
  <cp:lastModifiedBy>Afan Ahmed Memon</cp:lastModifiedBy>
  <cp:revision>6</cp:revision>
  <dcterms:created xsi:type="dcterms:W3CDTF">2026-10-18T07:31:00Z</dcterms:created>
  <dcterms:modified xsi:type="dcterms:W3CDTF">2026-10-18T07:35:00Z</dcterms:modified>
</cp:coreProperties>
</file>