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F4B31" w14:textId="241686EE" w:rsidR="00983A9C" w:rsidRPr="00087DE9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Выполнил</w:t>
      </w:r>
      <w:r w:rsidR="00B0527A">
        <w:rPr>
          <w:rFonts w:ascii="Times New Roman" w:hAnsi="Times New Roman" w:cs="Times New Roman"/>
          <w:sz w:val="24"/>
          <w:szCs w:val="24"/>
        </w:rPr>
        <w:t>а</w:t>
      </w:r>
      <w:r w:rsidRPr="00087DE9">
        <w:rPr>
          <w:rFonts w:ascii="Times New Roman" w:hAnsi="Times New Roman" w:cs="Times New Roman"/>
          <w:sz w:val="24"/>
          <w:szCs w:val="24"/>
        </w:rPr>
        <w:t>:</w:t>
      </w:r>
      <w:r w:rsidR="00B0527A">
        <w:rPr>
          <w:rFonts w:ascii="Times New Roman" w:hAnsi="Times New Roman" w:cs="Times New Roman"/>
          <w:sz w:val="24"/>
          <w:szCs w:val="24"/>
        </w:rPr>
        <w:t xml:space="preserve"> Афанасьева Александра Васильевна, 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8445140" w14:textId="77777777" w:rsidR="00983A9C" w:rsidRDefault="00983A9C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Отчет по практической работе № 1</w:t>
      </w:r>
    </w:p>
    <w:p w14:paraId="32D8B72E" w14:textId="557C42F7" w:rsidR="00B0527A" w:rsidRPr="00087DE9" w:rsidRDefault="00B0527A" w:rsidP="00983A9C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527A">
        <w:rPr>
          <w:rFonts w:ascii="Times New Roman" w:hAnsi="Times New Roman" w:cs="Times New Roman"/>
          <w:b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</w:p>
    <w:p w14:paraId="643AA1F1" w14:textId="77777777" w:rsidR="00B0527A" w:rsidRDefault="00983A9C" w:rsidP="00B0527A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B0527A" w:rsidRPr="00B0527A">
        <w:rPr>
          <w:rFonts w:ascii="Times New Roman" w:hAnsi="Times New Roman" w:cs="Times New Roman"/>
          <w:sz w:val="24"/>
          <w:szCs w:val="24"/>
        </w:rPr>
        <w:t>изучить требования к отчетной документации и правилам оформления отчетов, критериями оценки.</w:t>
      </w:r>
    </w:p>
    <w:p w14:paraId="328F1CEF" w14:textId="4B1FF742" w:rsidR="00983A9C" w:rsidRDefault="00983A9C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5D8422" w14:textId="74F419EA" w:rsidR="00B0527A" w:rsidRDefault="00B0527A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B0527A">
        <w:rPr>
          <w:rFonts w:ascii="Times New Roman" w:hAnsi="Times New Roman" w:cs="Times New Roman"/>
          <w:sz w:val="24"/>
          <w:szCs w:val="24"/>
        </w:rPr>
        <w:t>Заполнить таблицу 1.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0527A" w14:paraId="634A2062" w14:textId="77777777" w:rsidTr="00B0527A">
        <w:tc>
          <w:tcPr>
            <w:tcW w:w="1666" w:type="pct"/>
          </w:tcPr>
          <w:p w14:paraId="2F0471A6" w14:textId="26F5DA43" w:rsidR="00B0527A" w:rsidRDefault="00B0527A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666" w:type="pct"/>
          </w:tcPr>
          <w:p w14:paraId="5888B503" w14:textId="1AA4DC6E" w:rsidR="00B0527A" w:rsidRDefault="005A7D4C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Допустимые значения</w:t>
            </w:r>
          </w:p>
        </w:tc>
        <w:tc>
          <w:tcPr>
            <w:tcW w:w="1667" w:type="pct"/>
          </w:tcPr>
          <w:p w14:paraId="0F95076A" w14:textId="3A56894D" w:rsidR="00B0527A" w:rsidRDefault="005A7D4C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B0527A" w14:paraId="0B97E57C" w14:textId="77777777" w:rsidTr="00B0527A">
        <w:tc>
          <w:tcPr>
            <w:tcW w:w="1666" w:type="pct"/>
          </w:tcPr>
          <w:p w14:paraId="2DC93641" w14:textId="7FBC0BBE" w:rsidR="00B0527A" w:rsidRDefault="005A7D4C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Цвет шрифта</w:t>
            </w:r>
          </w:p>
        </w:tc>
        <w:tc>
          <w:tcPr>
            <w:tcW w:w="1666" w:type="pct"/>
          </w:tcPr>
          <w:p w14:paraId="1B332F9C" w14:textId="3B102D74" w:rsidR="00B0527A" w:rsidRDefault="00A74B7C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Черный</w:t>
            </w:r>
          </w:p>
        </w:tc>
        <w:tc>
          <w:tcPr>
            <w:tcW w:w="1667" w:type="pct"/>
          </w:tcPr>
          <w:p w14:paraId="15B63EE7" w14:textId="77777777" w:rsidR="00B0527A" w:rsidRDefault="00B0527A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27A" w14:paraId="2432F487" w14:textId="77777777" w:rsidTr="00B0527A">
        <w:tc>
          <w:tcPr>
            <w:tcW w:w="1666" w:type="pct"/>
          </w:tcPr>
          <w:p w14:paraId="5D4B770C" w14:textId="4F9B2983" w:rsidR="00B0527A" w:rsidRDefault="005A7D4C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шрифта</w:t>
            </w:r>
          </w:p>
        </w:tc>
        <w:tc>
          <w:tcPr>
            <w:tcW w:w="1666" w:type="pct"/>
          </w:tcPr>
          <w:p w14:paraId="3322FF9F" w14:textId="6D8DB8EE" w:rsidR="00B0527A" w:rsidRPr="00A74B7C" w:rsidRDefault="00A74B7C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Times New Roman</w:t>
            </w:r>
          </w:p>
        </w:tc>
        <w:tc>
          <w:tcPr>
            <w:tcW w:w="1667" w:type="pct"/>
          </w:tcPr>
          <w:p w14:paraId="60B53EB1" w14:textId="4559F02E" w:rsidR="00B0527A" w:rsidRDefault="001A411C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Начертание обычное, размер не менее 12 пт.</w:t>
            </w:r>
          </w:p>
        </w:tc>
      </w:tr>
      <w:tr w:rsidR="00B0527A" w14:paraId="579C34EF" w14:textId="77777777" w:rsidTr="00B0527A">
        <w:tc>
          <w:tcPr>
            <w:tcW w:w="1666" w:type="pct"/>
          </w:tcPr>
          <w:p w14:paraId="51DBABEB" w14:textId="5BFFA2DD" w:rsidR="00B0527A" w:rsidRDefault="005A7D4C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Начертание шрифта определений</w:t>
            </w:r>
          </w:p>
        </w:tc>
        <w:tc>
          <w:tcPr>
            <w:tcW w:w="1666" w:type="pct"/>
          </w:tcPr>
          <w:p w14:paraId="735F3E25" w14:textId="6D95E7DA" w:rsidR="00B0527A" w:rsidRPr="008A4642" w:rsidRDefault="008A4642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Курсив</w:t>
            </w:r>
          </w:p>
        </w:tc>
        <w:tc>
          <w:tcPr>
            <w:tcW w:w="1667" w:type="pct"/>
          </w:tcPr>
          <w:p w14:paraId="4FE6D2EE" w14:textId="77777777" w:rsidR="008A4642" w:rsidRPr="008A4642" w:rsidRDefault="008A4642" w:rsidP="008A4642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642">
              <w:rPr>
                <w:rFonts w:ascii="Times New Roman" w:hAnsi="Times New Roman" w:cs="Times New Roman"/>
                <w:sz w:val="24"/>
                <w:szCs w:val="24"/>
              </w:rPr>
              <w:t>Разрешается для написания определенных терминов, формул, теорем</w:t>
            </w:r>
          </w:p>
          <w:p w14:paraId="27E0013C" w14:textId="6536D5A4" w:rsidR="00B0527A" w:rsidRDefault="008A4642" w:rsidP="008A4642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642">
              <w:rPr>
                <w:rFonts w:ascii="Times New Roman" w:hAnsi="Times New Roman" w:cs="Times New Roman"/>
                <w:sz w:val="24"/>
                <w:szCs w:val="24"/>
              </w:rPr>
              <w:t>применять шрифты разной гарнитуры.</w:t>
            </w:r>
          </w:p>
        </w:tc>
      </w:tr>
      <w:tr w:rsidR="00B0527A" w14:paraId="486C3A3F" w14:textId="77777777" w:rsidTr="00B0527A">
        <w:tc>
          <w:tcPr>
            <w:tcW w:w="1666" w:type="pct"/>
          </w:tcPr>
          <w:p w14:paraId="1EA7A25F" w14:textId="776400E3" w:rsidR="00B0527A" w:rsidRDefault="008A4642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Интервал для текста</w:t>
            </w:r>
          </w:p>
        </w:tc>
        <w:tc>
          <w:tcPr>
            <w:tcW w:w="1666" w:type="pct"/>
          </w:tcPr>
          <w:p w14:paraId="200CDF6B" w14:textId="71606271" w:rsidR="00B0527A" w:rsidRDefault="008A4642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Полуторный</w:t>
            </w:r>
          </w:p>
        </w:tc>
        <w:tc>
          <w:tcPr>
            <w:tcW w:w="1667" w:type="pct"/>
          </w:tcPr>
          <w:p w14:paraId="2DC4416D" w14:textId="77777777" w:rsidR="008A4642" w:rsidRPr="008A4642" w:rsidRDefault="008A4642" w:rsidP="008A4642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642">
              <w:rPr>
                <w:rFonts w:ascii="Times New Roman" w:hAnsi="Times New Roman" w:cs="Times New Roman"/>
                <w:sz w:val="24"/>
                <w:szCs w:val="24"/>
              </w:rPr>
              <w:t>Допускается одинарный при</w:t>
            </w:r>
          </w:p>
          <w:p w14:paraId="5D0EC11F" w14:textId="77777777" w:rsidR="008A4642" w:rsidRPr="008A4642" w:rsidRDefault="008A4642" w:rsidP="008A4642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642">
              <w:rPr>
                <w:rFonts w:ascii="Times New Roman" w:hAnsi="Times New Roman" w:cs="Times New Roman"/>
                <w:sz w:val="24"/>
                <w:szCs w:val="24"/>
              </w:rPr>
              <w:t>объеме отчета больше 500</w:t>
            </w:r>
          </w:p>
          <w:p w14:paraId="28E3DB99" w14:textId="1A13A9E4" w:rsidR="00B0527A" w:rsidRDefault="008A4642" w:rsidP="008A4642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642">
              <w:rPr>
                <w:rFonts w:ascii="Times New Roman" w:hAnsi="Times New Roman" w:cs="Times New Roman"/>
                <w:sz w:val="24"/>
                <w:szCs w:val="24"/>
              </w:rPr>
              <w:t>страниц</w:t>
            </w:r>
          </w:p>
        </w:tc>
      </w:tr>
      <w:tr w:rsidR="008A4642" w14:paraId="5B4C9CA6" w14:textId="77777777" w:rsidTr="00B0527A">
        <w:tc>
          <w:tcPr>
            <w:tcW w:w="1666" w:type="pct"/>
          </w:tcPr>
          <w:p w14:paraId="4B0C4A0E" w14:textId="1B88D8A3" w:rsidR="008A4642" w:rsidRDefault="008A4642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642">
              <w:rPr>
                <w:rFonts w:ascii="Times New Roman" w:hAnsi="Times New Roman" w:cs="Times New Roman"/>
                <w:sz w:val="24"/>
                <w:szCs w:val="24"/>
              </w:rPr>
              <w:t>Размер полей документа (левое, правое, верхнее, нижнее)</w:t>
            </w:r>
          </w:p>
        </w:tc>
        <w:tc>
          <w:tcPr>
            <w:tcW w:w="1666" w:type="pct"/>
          </w:tcPr>
          <w:p w14:paraId="57522BF4" w14:textId="77777777" w:rsidR="008A4642" w:rsidRPr="008A4642" w:rsidRDefault="008A4642" w:rsidP="008A4642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642">
              <w:rPr>
                <w:rFonts w:ascii="Times New Roman" w:hAnsi="Times New Roman" w:cs="Times New Roman"/>
                <w:sz w:val="24"/>
                <w:szCs w:val="24"/>
              </w:rPr>
              <w:t>левое - 30 мм, правое - 15 мм, верхнее и нижнее - 20</w:t>
            </w:r>
          </w:p>
          <w:p w14:paraId="3181DF6B" w14:textId="066D1F70" w:rsidR="008A4642" w:rsidRDefault="008A4642" w:rsidP="008A4642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642">
              <w:rPr>
                <w:rFonts w:ascii="Times New Roman" w:hAnsi="Times New Roman" w:cs="Times New Roman"/>
                <w:sz w:val="24"/>
                <w:szCs w:val="24"/>
              </w:rPr>
              <w:t>мм.</w:t>
            </w:r>
          </w:p>
        </w:tc>
        <w:tc>
          <w:tcPr>
            <w:tcW w:w="1667" w:type="pct"/>
          </w:tcPr>
          <w:p w14:paraId="5E64C7AA" w14:textId="77777777" w:rsidR="008A4642" w:rsidRPr="008A4642" w:rsidRDefault="008A4642" w:rsidP="008A4642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27A" w14:paraId="3ED2DE00" w14:textId="77777777" w:rsidTr="00B0527A">
        <w:tc>
          <w:tcPr>
            <w:tcW w:w="1666" w:type="pct"/>
          </w:tcPr>
          <w:p w14:paraId="7B036F88" w14:textId="262C73AD" w:rsidR="00B0527A" w:rsidRDefault="00254A6B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Шрифт для заголовков структурных элементов</w:t>
            </w:r>
          </w:p>
        </w:tc>
        <w:tc>
          <w:tcPr>
            <w:tcW w:w="1666" w:type="pct"/>
          </w:tcPr>
          <w:p w14:paraId="4DDA9CC8" w14:textId="007D9C7D" w:rsidR="00B0527A" w:rsidRDefault="00366677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677">
              <w:rPr>
                <w:rFonts w:ascii="Times New Roman" w:hAnsi="Times New Roman" w:cs="Times New Roman"/>
                <w:sz w:val="24"/>
                <w:szCs w:val="24"/>
              </w:rPr>
              <w:t>Полужирный</w:t>
            </w:r>
          </w:p>
        </w:tc>
        <w:tc>
          <w:tcPr>
            <w:tcW w:w="1667" w:type="pct"/>
          </w:tcPr>
          <w:p w14:paraId="56BD7F8B" w14:textId="77777777" w:rsidR="00B0527A" w:rsidRDefault="00B0527A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27A" w14:paraId="0298FD59" w14:textId="77777777" w:rsidTr="00B0527A">
        <w:tc>
          <w:tcPr>
            <w:tcW w:w="1666" w:type="pct"/>
          </w:tcPr>
          <w:p w14:paraId="3A9B6C0F" w14:textId="55B201DE" w:rsidR="00B0527A" w:rsidRDefault="00254A6B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Расположение заголовков структурных элементов</w:t>
            </w:r>
          </w:p>
        </w:tc>
        <w:tc>
          <w:tcPr>
            <w:tcW w:w="1666" w:type="pct"/>
          </w:tcPr>
          <w:p w14:paraId="778D4EEB" w14:textId="2F1C305B" w:rsidR="00B0527A" w:rsidRDefault="00366677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366677">
              <w:rPr>
                <w:rFonts w:ascii="Times New Roman" w:hAnsi="Times New Roman" w:cs="Times New Roman"/>
                <w:sz w:val="24"/>
                <w:szCs w:val="24"/>
              </w:rPr>
              <w:t>ыравнивание по центру</w:t>
            </w:r>
          </w:p>
        </w:tc>
        <w:tc>
          <w:tcPr>
            <w:tcW w:w="1667" w:type="pct"/>
          </w:tcPr>
          <w:p w14:paraId="0319748D" w14:textId="77777777" w:rsidR="00B0527A" w:rsidRDefault="00B0527A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527A" w14:paraId="55A7928D" w14:textId="77777777" w:rsidTr="00B0527A">
        <w:tc>
          <w:tcPr>
            <w:tcW w:w="1666" w:type="pct"/>
          </w:tcPr>
          <w:p w14:paraId="423BF4AF" w14:textId="4D7DBF77" w:rsidR="00B0527A" w:rsidRDefault="00254A6B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Расположение нумерации страниц отчета</w:t>
            </w:r>
          </w:p>
        </w:tc>
        <w:tc>
          <w:tcPr>
            <w:tcW w:w="1666" w:type="pct"/>
          </w:tcPr>
          <w:p w14:paraId="1126B4A4" w14:textId="26BA477C" w:rsidR="00B0527A" w:rsidRDefault="001A411C" w:rsidP="001A411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1C">
              <w:rPr>
                <w:rFonts w:ascii="Times New Roman" w:hAnsi="Times New Roman" w:cs="Times New Roman"/>
                <w:sz w:val="24"/>
                <w:szCs w:val="24"/>
              </w:rPr>
              <w:t xml:space="preserve">Номер страницы проставляется в центре нижней части страницы без точки. </w:t>
            </w:r>
          </w:p>
        </w:tc>
        <w:tc>
          <w:tcPr>
            <w:tcW w:w="1667" w:type="pct"/>
          </w:tcPr>
          <w:p w14:paraId="713C22B1" w14:textId="77777777" w:rsidR="001A411C" w:rsidRPr="001A411C" w:rsidRDefault="001A411C" w:rsidP="001A411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1C">
              <w:rPr>
                <w:rFonts w:ascii="Times New Roman" w:hAnsi="Times New Roman" w:cs="Times New Roman"/>
                <w:sz w:val="24"/>
                <w:szCs w:val="24"/>
              </w:rPr>
              <w:t>Приложения, которые</w:t>
            </w:r>
          </w:p>
          <w:p w14:paraId="14ECA5F6" w14:textId="144F0744" w:rsidR="00B0527A" w:rsidRDefault="001A411C" w:rsidP="001A411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приведены в отчете </w:t>
            </w:r>
            <w:r w:rsidRPr="001A411C">
              <w:rPr>
                <w:rFonts w:ascii="Times New Roman" w:hAnsi="Times New Roman" w:cs="Times New Roman"/>
                <w:sz w:val="24"/>
                <w:szCs w:val="24"/>
              </w:rPr>
              <w:t>и имеющие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411C">
              <w:rPr>
                <w:rFonts w:ascii="Times New Roman" w:hAnsi="Times New Roman" w:cs="Times New Roman"/>
                <w:sz w:val="24"/>
                <w:szCs w:val="24"/>
              </w:rPr>
              <w:t>собственную нумерацию, допускается не перенумеровать.</w:t>
            </w:r>
          </w:p>
        </w:tc>
      </w:tr>
      <w:tr w:rsidR="00254A6B" w14:paraId="2D8B83D6" w14:textId="77777777" w:rsidTr="00B0527A">
        <w:tc>
          <w:tcPr>
            <w:tcW w:w="1666" w:type="pct"/>
          </w:tcPr>
          <w:p w14:paraId="3FCC766E" w14:textId="6CCC3B48" w:rsidR="00254A6B" w:rsidRPr="00254A6B" w:rsidRDefault="00254A6B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Нужна ли нумерация титульного листа</w:t>
            </w:r>
            <w:r w:rsidRPr="00254A6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1666" w:type="pct"/>
          </w:tcPr>
          <w:p w14:paraId="67F95DF1" w14:textId="77777777" w:rsidR="008A4642" w:rsidRPr="008A4642" w:rsidRDefault="008A4642" w:rsidP="008A4642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642">
              <w:rPr>
                <w:rFonts w:ascii="Times New Roman" w:hAnsi="Times New Roman" w:cs="Times New Roman"/>
                <w:sz w:val="24"/>
                <w:szCs w:val="24"/>
              </w:rPr>
              <w:t>Номер страницы на титульном листе не</w:t>
            </w:r>
          </w:p>
          <w:p w14:paraId="21E83D65" w14:textId="6495D5D1" w:rsidR="00254A6B" w:rsidRDefault="008A4642" w:rsidP="008A4642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46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проставляют.</w:t>
            </w:r>
          </w:p>
        </w:tc>
        <w:tc>
          <w:tcPr>
            <w:tcW w:w="1667" w:type="pct"/>
          </w:tcPr>
          <w:p w14:paraId="65880097" w14:textId="77777777" w:rsidR="00254A6B" w:rsidRDefault="00254A6B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4A6B" w14:paraId="7F84CF17" w14:textId="77777777" w:rsidTr="00B0527A">
        <w:tc>
          <w:tcPr>
            <w:tcW w:w="1666" w:type="pct"/>
          </w:tcPr>
          <w:p w14:paraId="10AE688C" w14:textId="475934B0" w:rsidR="00254A6B" w:rsidRDefault="00254A6B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Нумерация разделов и подразделов</w:t>
            </w:r>
          </w:p>
        </w:tc>
        <w:tc>
          <w:tcPr>
            <w:tcW w:w="1666" w:type="pct"/>
          </w:tcPr>
          <w:p w14:paraId="190F2F61" w14:textId="77777777" w:rsidR="001A411C" w:rsidRPr="001A411C" w:rsidRDefault="001A411C" w:rsidP="001A411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1C">
              <w:rPr>
                <w:rFonts w:ascii="Times New Roman" w:hAnsi="Times New Roman" w:cs="Times New Roman"/>
                <w:sz w:val="24"/>
                <w:szCs w:val="24"/>
              </w:rPr>
              <w:t>Разделы должны иметь порядковые номера в пределах всего отчета, обозначенные арабскими цифрами без точки и</w:t>
            </w:r>
          </w:p>
          <w:p w14:paraId="0DED8A6B" w14:textId="16F8BC25" w:rsidR="00254A6B" w:rsidRDefault="001A411C" w:rsidP="001A411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1C">
              <w:rPr>
                <w:rFonts w:ascii="Times New Roman" w:hAnsi="Times New Roman" w:cs="Times New Roman"/>
                <w:sz w:val="24"/>
                <w:szCs w:val="24"/>
              </w:rPr>
              <w:t xml:space="preserve">расположенные с абзацного отступа. Подразделы должны иметь нумерацию в пределах каждого раздела. </w:t>
            </w:r>
          </w:p>
        </w:tc>
        <w:tc>
          <w:tcPr>
            <w:tcW w:w="1667" w:type="pct"/>
          </w:tcPr>
          <w:p w14:paraId="60A9CA99" w14:textId="77777777" w:rsidR="001A411C" w:rsidRPr="001A411C" w:rsidRDefault="001A411C" w:rsidP="001A411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1C">
              <w:rPr>
                <w:rFonts w:ascii="Times New Roman" w:hAnsi="Times New Roman" w:cs="Times New Roman"/>
                <w:sz w:val="24"/>
                <w:szCs w:val="24"/>
              </w:rPr>
              <w:t>Номер подраздела</w:t>
            </w:r>
          </w:p>
          <w:p w14:paraId="6CCE3BB3" w14:textId="77777777" w:rsidR="001A411C" w:rsidRPr="001A411C" w:rsidRDefault="001A411C" w:rsidP="001A411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1C">
              <w:rPr>
                <w:rFonts w:ascii="Times New Roman" w:hAnsi="Times New Roman" w:cs="Times New Roman"/>
                <w:sz w:val="24"/>
                <w:szCs w:val="24"/>
              </w:rPr>
              <w:t>состоит из номеров раздела и подраздела, разделенных точкой. В конце номера подраздела точка не ставится. Разделы, как и</w:t>
            </w:r>
          </w:p>
          <w:p w14:paraId="6CE3F041" w14:textId="3ED5465A" w:rsidR="00254A6B" w:rsidRDefault="001A411C" w:rsidP="001A411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411C">
              <w:rPr>
                <w:rFonts w:ascii="Times New Roman" w:hAnsi="Times New Roman" w:cs="Times New Roman"/>
                <w:sz w:val="24"/>
                <w:szCs w:val="24"/>
              </w:rPr>
              <w:t xml:space="preserve">подразделы, </w:t>
            </w:r>
            <w:proofErr w:type="spellStart"/>
            <w:r w:rsidRPr="001A411C">
              <w:rPr>
                <w:rFonts w:ascii="Times New Roman" w:hAnsi="Times New Roman" w:cs="Times New Roman"/>
                <w:sz w:val="24"/>
                <w:szCs w:val="24"/>
              </w:rPr>
              <w:t>могутсостоять</w:t>
            </w:r>
            <w:proofErr w:type="spellEnd"/>
            <w:r w:rsidRPr="001A411C">
              <w:rPr>
                <w:rFonts w:ascii="Times New Roman" w:hAnsi="Times New Roman" w:cs="Times New Roman"/>
                <w:sz w:val="24"/>
                <w:szCs w:val="24"/>
              </w:rPr>
              <w:t xml:space="preserve"> из одного или нескольких пунктов.</w:t>
            </w:r>
          </w:p>
        </w:tc>
      </w:tr>
      <w:tr w:rsidR="00254A6B" w14:paraId="431B3F24" w14:textId="77777777" w:rsidTr="00B0527A">
        <w:tc>
          <w:tcPr>
            <w:tcW w:w="1666" w:type="pct"/>
          </w:tcPr>
          <w:p w14:paraId="46235A22" w14:textId="5F58E90A" w:rsidR="00254A6B" w:rsidRDefault="00A74B7C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Шрифт, положение и шаблон подписей к рисункам</w:t>
            </w:r>
          </w:p>
        </w:tc>
        <w:tc>
          <w:tcPr>
            <w:tcW w:w="1666" w:type="pct"/>
          </w:tcPr>
          <w:p w14:paraId="01F8815A" w14:textId="001FEF05" w:rsidR="00366677" w:rsidRPr="00366677" w:rsidRDefault="00366677" w:rsidP="00366677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677">
              <w:rPr>
                <w:rFonts w:ascii="Times New Roman" w:hAnsi="Times New Roman" w:cs="Times New Roman"/>
                <w:sz w:val="24"/>
                <w:szCs w:val="24"/>
              </w:rPr>
              <w:t>нумеруются в поряд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ке упоминания их в тексте, каждый рисунок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должн</w:t>
            </w:r>
            <w:proofErr w:type="spellEnd"/>
            <w:r w:rsidRPr="00366677">
              <w:rPr>
                <w:rFonts w:ascii="Times New Roman" w:hAnsi="Times New Roman" w:cs="Times New Roman"/>
                <w:sz w:val="24"/>
                <w:szCs w:val="24"/>
              </w:rPr>
              <w:t xml:space="preserve"> иметь свой заголовок. </w:t>
            </w:r>
          </w:p>
          <w:p w14:paraId="193F2098" w14:textId="6421477D" w:rsidR="00366677" w:rsidRPr="00366677" w:rsidRDefault="00366677" w:rsidP="00366677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677">
              <w:rPr>
                <w:rFonts w:ascii="Times New Roman" w:hAnsi="Times New Roman" w:cs="Times New Roman"/>
                <w:sz w:val="24"/>
                <w:szCs w:val="24"/>
              </w:rPr>
              <w:t>Подписи к рисункам набираются прямым текстом; примечание к</w:t>
            </w:r>
          </w:p>
          <w:p w14:paraId="55459B6C" w14:textId="25D215AD" w:rsidR="00254A6B" w:rsidRDefault="00366677" w:rsidP="00366677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677">
              <w:rPr>
                <w:rFonts w:ascii="Times New Roman" w:hAnsi="Times New Roman" w:cs="Times New Roman"/>
                <w:sz w:val="24"/>
                <w:szCs w:val="24"/>
              </w:rPr>
              <w:t>рисунку – размер шрифта 12.</w:t>
            </w:r>
          </w:p>
        </w:tc>
        <w:tc>
          <w:tcPr>
            <w:tcW w:w="1667" w:type="pct"/>
          </w:tcPr>
          <w:p w14:paraId="6A686C9A" w14:textId="77777777" w:rsidR="00254A6B" w:rsidRDefault="00254A6B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74B7C" w14:paraId="3E5754D6" w14:textId="77777777" w:rsidTr="00B0527A">
        <w:tc>
          <w:tcPr>
            <w:tcW w:w="1666" w:type="pct"/>
          </w:tcPr>
          <w:p w14:paraId="389A2AD3" w14:textId="3BE81B85" w:rsidR="00A74B7C" w:rsidRDefault="00A74B7C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Положение подписи к таблице</w:t>
            </w:r>
          </w:p>
        </w:tc>
        <w:tc>
          <w:tcPr>
            <w:tcW w:w="1666" w:type="pct"/>
          </w:tcPr>
          <w:p w14:paraId="2BC659D8" w14:textId="4929482B" w:rsidR="00366677" w:rsidRPr="00366677" w:rsidRDefault="00366677" w:rsidP="00366677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677">
              <w:rPr>
                <w:rFonts w:ascii="Times New Roman" w:hAnsi="Times New Roman" w:cs="Times New Roman"/>
                <w:sz w:val="24"/>
                <w:szCs w:val="24"/>
              </w:rPr>
              <w:t xml:space="preserve">нумеруются в порядке упоминания их в тексте, каждая таблица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должна</w:t>
            </w:r>
            <w:r w:rsidRPr="00366677">
              <w:rPr>
                <w:rFonts w:ascii="Times New Roman" w:hAnsi="Times New Roman" w:cs="Times New Roman"/>
                <w:sz w:val="24"/>
                <w:szCs w:val="24"/>
              </w:rPr>
              <w:t xml:space="preserve"> иметь свой заголовок. Заголовок таблицы выделяется жирным строчным,</w:t>
            </w:r>
          </w:p>
          <w:p w14:paraId="737188BC" w14:textId="77777777" w:rsidR="00366677" w:rsidRPr="00366677" w:rsidRDefault="00366677" w:rsidP="00366677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6677">
              <w:rPr>
                <w:rFonts w:ascii="Times New Roman" w:hAnsi="Times New Roman" w:cs="Times New Roman"/>
                <w:sz w:val="24"/>
                <w:szCs w:val="24"/>
              </w:rPr>
              <w:t>центрируется. Перед заголовком по левому краю располагается слово «Таблица» с его</w:t>
            </w:r>
          </w:p>
          <w:p w14:paraId="0D699FBF" w14:textId="7010FBD7" w:rsidR="00A74B7C" w:rsidRDefault="00366677" w:rsidP="00366677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номером.</w:t>
            </w:r>
          </w:p>
        </w:tc>
        <w:tc>
          <w:tcPr>
            <w:tcW w:w="1667" w:type="pct"/>
          </w:tcPr>
          <w:p w14:paraId="2822139E" w14:textId="77777777" w:rsidR="00A74B7C" w:rsidRDefault="00A74B7C" w:rsidP="00983A9C">
            <w:pPr>
              <w:tabs>
                <w:tab w:val="left" w:pos="4101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393126E" w14:textId="77777777" w:rsidR="00B0527A" w:rsidRPr="00EF611E" w:rsidRDefault="00B0527A" w:rsidP="00983A9C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32F740" w14:textId="77777777" w:rsidR="00714BD0" w:rsidRDefault="00983A9C" w:rsidP="00714BD0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  <w:r w:rsidR="00366677">
        <w:rPr>
          <w:rFonts w:ascii="Times New Roman" w:hAnsi="Times New Roman" w:cs="Times New Roman"/>
          <w:sz w:val="24"/>
          <w:szCs w:val="24"/>
        </w:rPr>
        <w:t xml:space="preserve">: </w:t>
      </w:r>
      <w:r w:rsidR="00714BD0">
        <w:rPr>
          <w:rFonts w:ascii="Times New Roman" w:hAnsi="Times New Roman" w:cs="Times New Roman"/>
          <w:sz w:val="24"/>
          <w:szCs w:val="24"/>
        </w:rPr>
        <w:t>изучила</w:t>
      </w:r>
      <w:r w:rsidR="00366677" w:rsidRPr="00B0527A">
        <w:rPr>
          <w:rFonts w:ascii="Times New Roman" w:hAnsi="Times New Roman" w:cs="Times New Roman"/>
          <w:sz w:val="24"/>
          <w:szCs w:val="24"/>
        </w:rPr>
        <w:t xml:space="preserve"> требования к отчетной документации и правилам оформления отчетов, критериями оценки.</w:t>
      </w:r>
    </w:p>
    <w:p w14:paraId="14649279" w14:textId="2A6BD364" w:rsidR="00714BD0" w:rsidRPr="00087DE9" w:rsidRDefault="00714BD0" w:rsidP="00714BD0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используемых источников:</w:t>
      </w:r>
      <w:bookmarkStart w:id="0" w:name="_GoBack"/>
      <w:bookmarkEnd w:id="0"/>
    </w:p>
    <w:p w14:paraId="549D12B4" w14:textId="77777777" w:rsidR="00A520B0" w:rsidRDefault="00A520B0"/>
    <w:sectPr w:rsidR="00A520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A9C"/>
    <w:rsid w:val="001A411C"/>
    <w:rsid w:val="00254A6B"/>
    <w:rsid w:val="0033370D"/>
    <w:rsid w:val="00366677"/>
    <w:rsid w:val="005A7D4C"/>
    <w:rsid w:val="006A2FEF"/>
    <w:rsid w:val="00714BD0"/>
    <w:rsid w:val="008A4642"/>
    <w:rsid w:val="00983A9C"/>
    <w:rsid w:val="00A520B0"/>
    <w:rsid w:val="00A74B7C"/>
    <w:rsid w:val="00B0527A"/>
    <w:rsid w:val="00DC2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docId w15:val="{F6D36EDA-18F2-4097-87A9-3D6DF81D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table" w:styleId="a4">
    <w:name w:val="Table Grid"/>
    <w:basedOn w:val="a1"/>
    <w:uiPriority w:val="39"/>
    <w:rsid w:val="00B052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Бережков</dc:creator>
  <cp:lastModifiedBy>Tim</cp:lastModifiedBy>
  <cp:revision>3</cp:revision>
  <dcterms:created xsi:type="dcterms:W3CDTF">2020-06-05T10:30:00Z</dcterms:created>
  <dcterms:modified xsi:type="dcterms:W3CDTF">2020-06-06T19:56:00Z</dcterms:modified>
</cp:coreProperties>
</file>