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rFonts w:ascii="Times New Roman" w:cs="Times New Roman" w:eastAsia="Times New Roman" w:hAnsi="Times New Roman"/>
          <w:b w:val="1"/>
          <w:bCs w:val="1"/>
          <w:sz w:val="46"/>
          <w:szCs w:val="46"/>
        </w:rPr>
      </w:pPr>
      <w:bookmarkStart w:colFirst="0" w:colLast="0" w:name="_4thau2phbz4z" w:id="0"/>
      <w:bookmarkEnd w:id="0"/>
      <w:r w:rsidDel="00000000" w:rsidR="00000000" w:rsidRPr="00000000">
        <w:rPr>
          <w:rFonts w:ascii="Times New Roman" w:cs="Times New Roman" w:eastAsia="Times New Roman" w:hAnsi="Times New Roman"/>
          <w:b w:val="1"/>
          <w:bCs w:val="1"/>
          <w:sz w:val="46"/>
          <w:szCs w:val="46"/>
          <w:rtl w:val="0"/>
        </w:rPr>
        <w:t xml:space="preserve">UML CLASS DIAGRAM + BPMN PROCESS MODEL</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Chronic Disease Monitoring System (CDMS)</w:t>
      </w:r>
    </w:p>
    <w:p w:rsidR="00000000" w:rsidDel="00000000" w:rsidP="00000000" w:rsidRDefault="00000000" w:rsidRPr="00000000" w14:paraId="00000003">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ckogslzjb4r" w:id="1"/>
      <w:bookmarkEnd w:id="1"/>
      <w:r w:rsidDel="00000000" w:rsidR="00000000" w:rsidRPr="00000000">
        <w:rPr>
          <w:rFonts w:ascii="Times New Roman" w:cs="Times New Roman" w:eastAsia="Times New Roman" w:hAnsi="Times New Roman"/>
          <w:b w:val="1"/>
          <w:bCs w:val="1"/>
          <w:color w:val="000000"/>
          <w:sz w:val="26"/>
          <w:szCs w:val="26"/>
          <w:rtl w:val="0"/>
        </w:rPr>
        <w:t xml:space="preserve">1. Overview</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Chronic Disease Monitoring System monitors patient health metrics, detects abnormal conditions using threshold evaluation, and notifies doctors for medical intervention. This report summarizes the structural model (UML Class Diagram) and the business workflow (BPMN).</w:t>
      </w:r>
    </w:p>
    <w:p w:rsidR="00000000" w:rsidDel="00000000" w:rsidP="00000000" w:rsidRDefault="00000000" w:rsidRPr="00000000" w14:paraId="00000005">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uxq58p7zmrsl" w:id="2"/>
      <w:bookmarkEnd w:id="2"/>
      <w:r w:rsidDel="00000000" w:rsidR="00000000" w:rsidRPr="00000000">
        <w:rPr>
          <w:rFonts w:ascii="Times New Roman" w:cs="Times New Roman" w:eastAsia="Times New Roman" w:hAnsi="Times New Roman"/>
          <w:b w:val="1"/>
          <w:bCs w:val="1"/>
          <w:color w:val="000000"/>
          <w:sz w:val="26"/>
          <w:szCs w:val="26"/>
          <w:rtl w:val="0"/>
        </w:rPr>
        <w:t xml:space="preserve">2. UML Class Diagram Summary (Structure View)</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UML Class Diagram defines the core entities and their relationships:</w:t>
      </w:r>
    </w:p>
    <w:p w:rsidR="00000000" w:rsidDel="00000000" w:rsidP="00000000" w:rsidRDefault="00000000" w:rsidRPr="00000000" w14:paraId="00000007">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Patient</w:t>
      </w:r>
      <w:r w:rsidDel="00000000" w:rsidR="00000000" w:rsidRPr="00000000">
        <w:rPr>
          <w:rFonts w:ascii="Times New Roman" w:cs="Times New Roman" w:eastAsia="Times New Roman" w:hAnsi="Times New Roman"/>
          <w:sz w:val="26"/>
          <w:szCs w:val="26"/>
          <w:rtl w:val="0"/>
        </w:rPr>
        <w:t xml:space="preserve"> – main entity holding personal and medical info.</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HealthMetric</w:t>
      </w:r>
      <w:r w:rsidDel="00000000" w:rsidR="00000000" w:rsidRPr="00000000">
        <w:rPr>
          <w:rFonts w:ascii="Times New Roman" w:cs="Times New Roman" w:eastAsia="Times New Roman" w:hAnsi="Times New Roman"/>
          <w:sz w:val="26"/>
          <w:szCs w:val="26"/>
          <w:rtl w:val="0"/>
        </w:rPr>
        <w:t xml:space="preserve"> – stores time-stamped measurements (BP, glucose, heart rate).</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Diagnosis</w:t>
      </w:r>
      <w:r w:rsidDel="00000000" w:rsidR="00000000" w:rsidRPr="00000000">
        <w:rPr>
          <w:rFonts w:ascii="Times New Roman" w:cs="Times New Roman" w:eastAsia="Times New Roman" w:hAnsi="Times New Roman"/>
          <w:sz w:val="26"/>
          <w:szCs w:val="26"/>
          <w:rtl w:val="0"/>
        </w:rPr>
        <w:t xml:space="preserve"> – doctor’s assessment linked to a patient.</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Treatment</w:t>
      </w:r>
      <w:r w:rsidDel="00000000" w:rsidR="00000000" w:rsidRPr="00000000">
        <w:rPr>
          <w:rFonts w:ascii="Times New Roman" w:cs="Times New Roman" w:eastAsia="Times New Roman" w:hAnsi="Times New Roman"/>
          <w:sz w:val="26"/>
          <w:szCs w:val="26"/>
          <w:rtl w:val="0"/>
        </w:rPr>
        <w:t xml:space="preserve"> – medications and care plans assigned to a patient.</w:t>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Disease</w:t>
      </w:r>
      <w:r w:rsidDel="00000000" w:rsidR="00000000" w:rsidRPr="00000000">
        <w:rPr>
          <w:rFonts w:ascii="Times New Roman" w:cs="Times New Roman" w:eastAsia="Times New Roman" w:hAnsi="Times New Roman"/>
          <w:sz w:val="26"/>
          <w:szCs w:val="26"/>
          <w:rtl w:val="0"/>
        </w:rPr>
        <w:t xml:space="preserve"> – catalog of health conditions with threshold ranges.</w:t>
      </w:r>
    </w:p>
    <w:p w:rsidR="00000000" w:rsidDel="00000000" w:rsidP="00000000" w:rsidRDefault="00000000" w:rsidRPr="00000000" w14:paraId="0000000C">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Doctor</w:t>
      </w:r>
      <w:r w:rsidDel="00000000" w:rsidR="00000000" w:rsidRPr="00000000">
        <w:rPr>
          <w:rFonts w:ascii="Times New Roman" w:cs="Times New Roman" w:eastAsia="Times New Roman" w:hAnsi="Times New Roman"/>
          <w:sz w:val="26"/>
          <w:szCs w:val="26"/>
          <w:rtl w:val="0"/>
        </w:rPr>
        <w:t xml:space="preserve"> – receives alerts, reviews patient conditions, updates diagnoses.</w:t>
      </w:r>
    </w:p>
    <w:p w:rsidR="00000000" w:rsidDel="00000000" w:rsidP="00000000" w:rsidRDefault="00000000" w:rsidRPr="00000000" w14:paraId="0000000D">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Alert</w:t>
      </w:r>
      <w:r w:rsidDel="00000000" w:rsidR="00000000" w:rsidRPr="00000000">
        <w:rPr>
          <w:rFonts w:ascii="Times New Roman" w:cs="Times New Roman" w:eastAsia="Times New Roman" w:hAnsi="Times New Roman"/>
          <w:sz w:val="26"/>
          <w:szCs w:val="26"/>
          <w:rtl w:val="0"/>
        </w:rPr>
        <w:t xml:space="preserve"> – generated when abnormal metrics are detected.</w:t>
        <w:br w:type="textWrapping"/>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Utility Classes:</w:t>
      </w:r>
    </w:p>
    <w:p w:rsidR="00000000" w:rsidDel="00000000" w:rsidP="00000000" w:rsidRDefault="00000000" w:rsidRPr="00000000" w14:paraId="0000000F">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ThresholdEvaluator</w:t>
      </w:r>
      <w:r w:rsidDel="00000000" w:rsidR="00000000" w:rsidRPr="00000000">
        <w:rPr>
          <w:rFonts w:ascii="Times New Roman" w:cs="Times New Roman" w:eastAsia="Times New Roman" w:hAnsi="Times New Roman"/>
          <w:sz w:val="26"/>
          <w:szCs w:val="26"/>
          <w:rtl w:val="0"/>
        </w:rPr>
        <w:t xml:space="preserve"> – checks metrics against disease thresholds.</w:t>
      </w:r>
    </w:p>
    <w:p w:rsidR="00000000" w:rsidDel="00000000" w:rsidP="00000000" w:rsidRDefault="00000000" w:rsidRPr="00000000" w14:paraId="00000010">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NotificationService</w:t>
      </w:r>
      <w:r w:rsidDel="00000000" w:rsidR="00000000" w:rsidRPr="00000000">
        <w:rPr>
          <w:rFonts w:ascii="Times New Roman" w:cs="Times New Roman" w:eastAsia="Times New Roman" w:hAnsi="Times New Roman"/>
          <w:sz w:val="26"/>
          <w:szCs w:val="26"/>
          <w:rtl w:val="0"/>
        </w:rPr>
        <w:t xml:space="preserve"> – sends alerts (SMS/email/app).</w:t>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Relationships:</w:t>
      </w:r>
    </w:p>
    <w:p w:rsidR="00000000" w:rsidDel="00000000" w:rsidP="00000000" w:rsidRDefault="00000000" w:rsidRPr="00000000" w14:paraId="00000012">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 has many HealthMetrics, Diagnoses, Treatments, Alerts.</w:t>
      </w:r>
    </w:p>
    <w:p w:rsidR="00000000" w:rsidDel="00000000" w:rsidP="00000000" w:rsidRDefault="00000000" w:rsidRPr="00000000" w14:paraId="00000013">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Doctor handles many Alerts.</w:t>
      </w:r>
    </w:p>
    <w:p w:rsidR="00000000" w:rsidDel="00000000" w:rsidP="00000000" w:rsidRDefault="00000000" w:rsidRPr="00000000" w14:paraId="00000014">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Disease links to multiple Diagnoses.</w:t>
      </w:r>
    </w:p>
    <w:p w:rsidR="00000000" w:rsidDel="00000000" w:rsidP="00000000" w:rsidRDefault="00000000" w:rsidRPr="00000000" w14:paraId="00000015">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Alerts link Patient - Doctor.</w:t>
      </w:r>
    </w:p>
    <w:p w:rsidR="00000000" w:rsidDel="00000000" w:rsidP="00000000" w:rsidRDefault="00000000" w:rsidRPr="00000000" w14:paraId="00000016">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jkddpykgr8wk" w:id="3"/>
      <w:bookmarkEnd w:id="3"/>
      <w:r w:rsidDel="00000000" w:rsidR="00000000" w:rsidRPr="00000000">
        <w:rPr>
          <w:rFonts w:ascii="Times New Roman" w:cs="Times New Roman" w:eastAsia="Times New Roman" w:hAnsi="Times New Roman"/>
          <w:b w:val="1"/>
          <w:bCs w:val="1"/>
          <w:color w:val="000000"/>
          <w:sz w:val="26"/>
          <w:szCs w:val="26"/>
          <w:rtl w:val="0"/>
        </w:rPr>
        <w:t xml:space="preserve">3. BPMN Process Summary (Behavior View)</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BPMN diagram models the real-time workflow:</w:t>
      </w:r>
    </w:p>
    <w:p w:rsidR="00000000" w:rsidDel="00000000" w:rsidP="00000000" w:rsidRDefault="00000000" w:rsidRPr="00000000" w14:paraId="00000018">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Patient Lane</w:t>
      </w:r>
    </w:p>
    <w:p w:rsidR="00000000" w:rsidDel="00000000" w:rsidP="00000000" w:rsidRDefault="00000000" w:rsidRPr="00000000" w14:paraId="00000019">
      <w:pPr>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 submits health metrics via device/app.</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System Lane</w:t>
      </w:r>
    </w:p>
    <w:p w:rsidR="00000000" w:rsidDel="00000000" w:rsidP="00000000" w:rsidRDefault="00000000" w:rsidRPr="00000000" w14:paraId="0000001B">
      <w:pPr>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System stores metrics → evaluates thresholds.</w:t>
      </w:r>
    </w:p>
    <w:p w:rsidR="00000000" w:rsidDel="00000000" w:rsidP="00000000" w:rsidRDefault="00000000" w:rsidRPr="00000000" w14:paraId="0000001C">
      <w:pPr>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If normal:</w:t>
      </w:r>
      <w:r w:rsidDel="00000000" w:rsidR="00000000" w:rsidRPr="00000000">
        <w:rPr>
          <w:rFonts w:ascii="Times New Roman" w:cs="Times New Roman" w:eastAsia="Times New Roman" w:hAnsi="Times New Roman"/>
          <w:sz w:val="26"/>
          <w:szCs w:val="26"/>
          <w:rtl w:val="0"/>
        </w:rPr>
        <w:t xml:space="preserve"> metrics logged.</w:t>
      </w:r>
    </w:p>
    <w:p w:rsidR="00000000" w:rsidDel="00000000" w:rsidP="00000000" w:rsidRDefault="00000000" w:rsidRPr="00000000" w14:paraId="0000001D">
      <w:pPr>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If critical:</w:t>
      </w:r>
      <w:r w:rsidDel="00000000" w:rsidR="00000000" w:rsidRPr="00000000">
        <w:rPr>
          <w:rFonts w:ascii="Times New Roman" w:cs="Times New Roman" w:eastAsia="Times New Roman" w:hAnsi="Times New Roman"/>
          <w:sz w:val="26"/>
          <w:szCs w:val="26"/>
          <w:rtl w:val="0"/>
        </w:rPr>
        <w:t xml:space="preserve"> alert generated and sent to the doctor.</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Doctor Lane</w:t>
      </w:r>
    </w:p>
    <w:p w:rsidR="00000000" w:rsidDel="00000000" w:rsidP="00000000" w:rsidRDefault="00000000" w:rsidRPr="00000000" w14:paraId="0000001F">
      <w:pPr>
        <w:numPr>
          <w:ilvl w:val="1"/>
          <w:numId w:val="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Doctor receives alert → reviews patient condition → updates Diagnosis/Treatment as needed.</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process shows how automated monitoring and human intervention work together to ensure continuous patient care.</w:t>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 Conclusion</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UML Class Diagram defines </w:t>
      </w:r>
      <w:r w:rsidDel="00000000" w:rsidR="00000000" w:rsidRPr="00000000">
        <w:rPr>
          <w:rFonts w:ascii="Times New Roman" w:cs="Times New Roman" w:eastAsia="Times New Roman" w:hAnsi="Times New Roman"/>
          <w:i w:val="1"/>
          <w:iCs w:val="1"/>
          <w:sz w:val="26"/>
          <w:szCs w:val="26"/>
          <w:rtl w:val="0"/>
        </w:rPr>
        <w:t xml:space="preserve">what the system contains</w:t>
      </w:r>
      <w:r w:rsidDel="00000000" w:rsidR="00000000" w:rsidRPr="00000000">
        <w:rPr>
          <w:rFonts w:ascii="Times New Roman" w:cs="Times New Roman" w:eastAsia="Times New Roman" w:hAnsi="Times New Roman"/>
          <w:sz w:val="26"/>
          <w:szCs w:val="26"/>
          <w:rtl w:val="0"/>
        </w:rPr>
        <w:t xml:space="preserve">, while the BPMN Diagram defines </w:t>
      </w:r>
      <w:r w:rsidDel="00000000" w:rsidR="00000000" w:rsidRPr="00000000">
        <w:rPr>
          <w:rFonts w:ascii="Times New Roman" w:cs="Times New Roman" w:eastAsia="Times New Roman" w:hAnsi="Times New Roman"/>
          <w:i w:val="1"/>
          <w:iCs w:val="1"/>
          <w:sz w:val="26"/>
          <w:szCs w:val="26"/>
          <w:rtl w:val="0"/>
        </w:rPr>
        <w:t xml:space="preserve">how the system operates</w:t>
      </w:r>
      <w:r w:rsidDel="00000000" w:rsidR="00000000" w:rsidRPr="00000000">
        <w:rPr>
          <w:rFonts w:ascii="Times New Roman" w:cs="Times New Roman" w:eastAsia="Times New Roman" w:hAnsi="Times New Roman"/>
          <w:sz w:val="26"/>
          <w:szCs w:val="26"/>
          <w:rtl w:val="0"/>
        </w:rPr>
        <w:t xml:space="preserve">. Together, they form the complete blueprint for implementing the CDMS database and PL/SQL logic.</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