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rFonts w:ascii="Calibri" w:cs="Calibri" w:eastAsia="Calibri" w:hAnsi="Calibri"/>
          <w:b/>
          <w:bCs/>
          <w:color w:val="1F4E79"/>
          <w:sz w:val="52"/>
          <w:szCs w:val="52"/>
        </w:rPr>
        <w:t xml:space="preserve">IT-Simplera Solutions</w:t>
      </w:r>
    </w:p>
    <w:p>
      <w:pPr>
        <w:spacing w:after="80"/>
        <w:jc w:val="center"/>
      </w:pPr>
      <w:r>
        <w:rPr>
          <w:rFonts w:ascii="Calibri" w:cs="Calibri" w:eastAsia="Calibri" w:hAnsi="Calibri"/>
          <w:i/>
          <w:iCs/>
          <w:color w:val="595959"/>
          <w:sz w:val="24"/>
          <w:szCs w:val="24"/>
        </w:rPr>
        <w:t xml:space="preserve">Network Administration Internship Program</w:t>
      </w:r>
    </w:p>
    <w:p>
      <w:pPr>
        <w:spacing w:after="360"/>
      </w:pPr>
    </w:p>
    <w:p>
      <w:pPr>
        <w:spacing w:after="140"/>
        <w:jc w:val="center"/>
      </w:pPr>
      <w:r>
        <w:rPr>
          <w:rFonts w:ascii="Calibri" w:cs="Calibri" w:eastAsia="Calibri" w:hAnsi="Calibri"/>
          <w:b/>
          <w:bCs/>
          <w:color w:val="2E74B5"/>
          <w:sz w:val="44"/>
          <w:szCs w:val="44"/>
        </w:rPr>
        <w:t xml:space="preserve">Week 6 Task Report</w:t>
      </w:r>
    </w:p>
    <w:p>
      <w:pPr>
        <w:pBdr>
          <w:top w:val="single" w:color="1F4E79" w:sz="8"/>
          <w:bottom w:val="single" w:color="1F4E79" w:sz="8"/>
        </w:pBdr>
        <w:spacing w:after="360"/>
        <w:jc w:val="center"/>
      </w:pPr>
      <w:r>
        <w:rPr>
          <w:rFonts w:ascii="Calibri" w:cs="Calibri" w:eastAsia="Calibri" w:hAnsi="Calibri"/>
          <w:b/>
          <w:bCs/>
          <w:color w:val="1F4E79"/>
          <w:sz w:val="26"/>
          <w:szCs w:val="26"/>
        </w:rPr>
        <w:t xml:space="preserve">Enterprise WAN Technologies and High Availability</w:t>
      </w:r>
    </w:p>
    <w:p>
      <w:pPr>
        <w:spacing w:after="240"/>
      </w:pPr>
    </w:p>
    <w:p>
      <w:pPr>
        <w:spacing w:after="80"/>
      </w:pPr>
      <w:r>
        <w:rPr>
          <w:rFonts w:ascii="Calibri" w:cs="Calibri" w:eastAsia="Calibri" w:hAnsi="Calibri"/>
          <w:b/>
          <w:bCs/>
          <w:sz w:val="24"/>
          <w:szCs w:val="24"/>
        </w:rPr>
        <w:t xml:space="preserve">Submitted By:   </w:t>
      </w:r>
      <w:r>
        <w:rPr>
          <w:rFonts w:ascii="Calibri" w:cs="Calibri" w:eastAsia="Calibri" w:hAnsi="Calibri"/>
          <w:sz w:val="24"/>
          <w:szCs w:val="24"/>
        </w:rPr>
        <w:t xml:space="preserve">Afaq Tahir</w:t>
      </w:r>
    </w:p>
    <w:p>
      <w:pPr>
        <w:spacing w:after="80"/>
      </w:pPr>
      <w:r>
        <w:rPr>
          <w:rFonts w:ascii="Calibri" w:cs="Calibri" w:eastAsia="Calibri" w:hAnsi="Calibri"/>
          <w:b/>
          <w:bCs/>
          <w:sz w:val="24"/>
          <w:szCs w:val="24"/>
        </w:rPr>
        <w:t xml:space="preserve">Reg No:   </w:t>
      </w:r>
      <w:r>
        <w:rPr>
          <w:rFonts w:ascii="Calibri" w:cs="Calibri" w:eastAsia="Calibri" w:hAnsi="Calibri"/>
          <w:sz w:val="24"/>
          <w:szCs w:val="24"/>
        </w:rPr>
        <w:t xml:space="preserve">NETB01-8303</w:t>
      </w:r>
    </w:p>
    <w:p>
      <w:pPr>
        <w:spacing w:after="80"/>
      </w:pPr>
      <w:r>
        <w:rPr>
          <w:rFonts w:ascii="Calibri" w:cs="Calibri" w:eastAsia="Calibri" w:hAnsi="Calibri"/>
          <w:b/>
          <w:bCs/>
          <w:sz w:val="24"/>
          <w:szCs w:val="24"/>
        </w:rPr>
        <w:t xml:space="preserve">Domain:   </w:t>
      </w:r>
      <w:r>
        <w:rPr>
          <w:rFonts w:ascii="Calibri" w:cs="Calibri" w:eastAsia="Calibri" w:hAnsi="Calibri"/>
          <w:sz w:val="24"/>
          <w:szCs w:val="24"/>
        </w:rPr>
        <w:t xml:space="preserve">Network Administration</w:t>
      </w:r>
    </w:p>
    <w:p>
      <w:pPr>
        <w:spacing w:after="80"/>
      </w:pPr>
      <w:r>
        <w:rPr>
          <w:rFonts w:ascii="Calibri" w:cs="Calibri" w:eastAsia="Calibri" w:hAnsi="Calibri"/>
          <w:b/>
          <w:bCs/>
          <w:sz w:val="24"/>
          <w:szCs w:val="24"/>
        </w:rPr>
        <w:t xml:space="preserve">Date of Submission:   </w:t>
      </w:r>
      <w:r>
        <w:rPr>
          <w:rFonts w:ascii="Calibri" w:cs="Calibri" w:eastAsia="Calibri" w:hAnsi="Calibri"/>
          <w:sz w:val="24"/>
          <w:szCs w:val="24"/>
        </w:rPr>
        <w:t xml:space="preserve">8th August, 2026</w:t>
      </w:r>
    </w:p>
    <w:p>
      <w:pPr>
        <w:spacing w:after="80"/>
      </w:pPr>
      <w:r>
        <w:rPr>
          <w:rFonts w:ascii="Calibri" w:cs="Calibri" w:eastAsia="Calibri" w:hAnsi="Calibri"/>
          <w:b/>
          <w:bCs/>
          <w:sz w:val="24"/>
          <w:szCs w:val="24"/>
        </w:rPr>
        <w:t xml:space="preserve">Supervisor:   </w:t>
      </w:r>
      <w:r>
        <w:rPr>
          <w:rFonts w:ascii="Calibri" w:cs="Calibri" w:eastAsia="Calibri" w:hAnsi="Calibri"/>
          <w:sz w:val="24"/>
          <w:szCs w:val="24"/>
        </w:rPr>
        <w:t xml:space="preserve">Jawad Qayum (Senior Network Administrator)</w:t>
      </w:r>
    </w:p>
    <w:p>
      <w:pPr>
        <w:spacing w:after="80"/>
      </w:pPr>
      <w:r>
        <w:rPr>
          <w:rFonts w:ascii="Calibri" w:cs="Calibri" w:eastAsia="Calibri" w:hAnsi="Calibri"/>
          <w:b/>
          <w:bCs/>
          <w:sz w:val="24"/>
          <w:szCs w:val="24"/>
        </w:rPr>
        <w:t xml:space="preserve">Company:   </w:t>
      </w:r>
      <w:r>
        <w:rPr>
          <w:rFonts w:ascii="Calibri" w:cs="Calibri" w:eastAsia="Calibri" w:hAnsi="Calibri"/>
          <w:sz w:val="24"/>
          <w:szCs w:val="24"/>
        </w:rPr>
        <w:t xml:space="preserve">IT-SIMPLERA Institute</w:t>
      </w:r>
    </w:p>
    <w:p>
      <w:pPr>
        <w:spacing w:after="80"/>
      </w:pPr>
      <w:r>
        <w:rPr>
          <w:rFonts w:ascii="Calibri" w:cs="Calibri" w:eastAsia="Calibri" w:hAnsi="Calibri"/>
          <w:b/>
          <w:bCs/>
          <w:sz w:val="24"/>
          <w:szCs w:val="24"/>
        </w:rPr>
        <w:t xml:space="preserve">Department:   </w:t>
      </w:r>
      <w:r>
        <w:rPr>
          <w:rFonts w:ascii="Calibri" w:cs="Calibri" w:eastAsia="Calibri" w:hAnsi="Calibri"/>
          <w:sz w:val="24"/>
          <w:szCs w:val="24"/>
        </w:rPr>
        <w:t xml:space="preserve">Network Administration</w:t>
      </w:r>
    </w:p>
    <w:p>
      <w:r>
        <w:br w:type="page"/>
      </w:r>
    </w:p>
    <w:p>
      <w:pPr>
        <w:pStyle w:val="Heading1"/>
        <w:pBdr>
          <w:bottom w:val="single" w:color="1F4E79" w:sz="6"/>
        </w:pBdr>
        <w:spacing w:after="140" w:before="300"/>
      </w:pPr>
      <w:r>
        <w:t xml:space="preserve">1. Assignment Overview</w:t>
      </w:r>
    </w:p>
    <w:p>
      <w:pPr>
        <w:spacing w:after="110"/>
        <w:jc w:val="both"/>
      </w:pPr>
      <w:r>
        <w:rPr>
          <w:rFonts w:ascii="Calibri" w:cs="Calibri" w:eastAsia="Calibri" w:hAnsi="Calibri"/>
          <w:sz w:val="22"/>
          <w:szCs w:val="22"/>
        </w:rPr>
        <w:t xml:space="preserve">This report documents the complete design, configuration, testing, and troubleshooting of a multi-branch enterprise WAN infrastructure implemented exclusively in GNS3. The objective is to establish secure, scalable, and highly available communication between geographically distributed branch offices of ITSimplera Solutions across six cities.</w:t>
      </w:r>
    </w:p>
    <w:p>
      <w:pPr>
        <w:spacing w:after="110"/>
        <w:jc w:val="both"/>
      </w:pPr>
      <w:r>
        <w:rPr>
          <w:rFonts w:ascii="Calibri" w:cs="Calibri" w:eastAsia="Calibri" w:hAnsi="Calibri"/>
          <w:sz w:val="22"/>
          <w:szCs w:val="22"/>
        </w:rPr>
        <w:t xml:space="preserve">The implementation covers PPP with CHAP authentication over Serial WAN links, GRE tunnels for overlay connectivity, OSPF as the dynamic routing protocol, NAT/PAT for internet access, and Floating Static Routes for automatic failover — demonstrating real-world enterprise WAN design practices.</w:t>
      </w:r>
    </w:p>
    <w:p>
      <w:pPr>
        <w:pStyle w:val="Heading2"/>
        <w:spacing w:after="100" w:before="200"/>
      </w:pPr>
      <w:r>
        <w:t xml:space="preserve">1.1 Tool Used — GNS3 (Not Packet Tracer)</w:t>
      </w:r>
    </w:p>
    <w:p>
      <w:pPr>
        <w:spacing w:after="110"/>
        <w:jc w:val="both"/>
      </w:pPr>
      <w:r>
        <w:rPr>
          <w:rFonts w:ascii="Calibri" w:cs="Calibri" w:eastAsia="Calibri" w:hAnsi="Calibri"/>
          <w:sz w:val="22"/>
          <w:szCs w:val="22"/>
        </w:rPr>
        <w:t xml:space="preserve">GNS3 (Graphical Network Simulator 3) was used as the exclusive simulation platform. Packet Tracer is NOT required or used for this assignment. GNS3 provides full Cisco IOS emulation necessary for GRE tunnels, PPP/CHAP, OSPF over tunnel interfaces, and Serial interface clock-rate configuration — none of which are fully supported in Packet Tracer. PuTTY was the terminal client for all console sessions.</w:t>
      </w:r>
    </w:p>
    <w:p>
      <w:pPr>
        <w:pStyle w:val="Heading2"/>
        <w:spacing w:after="100" w:before="200"/>
      </w:pPr>
      <w:r>
        <w:t xml:space="preserve">1.2 Enterprise Scenario &amp; Branches</w:t>
      </w:r>
    </w:p>
    <w:p>
      <w:pPr>
        <w:spacing w:after="110"/>
        <w:jc w:val="both"/>
      </w:pPr>
      <w:r>
        <w:rPr>
          <w:rFonts w:ascii="Calibri" w:cs="Calibri" w:eastAsia="Calibri" w:hAnsi="Calibri"/>
          <w:sz w:val="22"/>
          <w:szCs w:val="22"/>
        </w:rPr>
        <w:t xml:space="preserve">ITSimplera Solutions has expanded operations across multiple Pakistani cities and requires a secure enterprise WAN connecting all branch offices. Every branch must maintain secure communication with Headquarters, and the network must continue operating even if a WAN link fails.</w:t>
      </w:r>
    </w:p>
    <w:p>
      <w:pPr>
        <w:spacing w:after="80"/>
      </w:pPr>
    </w:p>
    <w:tbl>
      <w:tblPr>
        <w:tblW w:type="dxa" w:w="9360"/>
        <w:tblBorders>
          <w:top w:val="single" w:color="1F4E79" w:sz="4"/>
          <w:left w:val="single" w:color="1F4E79" w:sz="4"/>
          <w:bottom w:val="single" w:color="1F4E79" w:sz="4"/>
          <w:right w:val="single" w:color="1F4E79" w:sz="4"/>
          <w:insideH w:val="single" w:color="auto" w:sz="4"/>
          <w:insideV w:val="single" w:color="auto" w:sz="4"/>
        </w:tblBorders>
      </w:tblPr>
      <w:tblGrid>
        <w:gridCol w:w="3120"/>
        <w:gridCol w:w="3120"/>
        <w:gridCol w:w="3120"/>
      </w:tblGrid>
      <w:tr>
        <w:trPr>
          <w:tblHeader/>
        </w:trPr>
        <w:tc>
          <w:tcPr>
            <w:tcW w:type="dxa" w:w="312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Branch Code</w:t>
            </w:r>
          </w:p>
        </w:tc>
        <w:tc>
          <w:tcPr>
            <w:tcW w:type="dxa" w:w="312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City</w:t>
            </w:r>
          </w:p>
        </w:tc>
        <w:tc>
          <w:tcPr>
            <w:tcW w:type="dxa" w:w="312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Router Role</w:t>
            </w:r>
          </w:p>
        </w:tc>
      </w:tr>
      <w:tr>
        <w:tc>
          <w:tcPr>
            <w:tcW w:type="dxa" w:w="312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HQ</w:t>
            </w:r>
          </w:p>
        </w:tc>
        <w:tc>
          <w:tcPr>
            <w:tcW w:type="dxa" w:w="312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Headquarters</w:t>
            </w:r>
          </w:p>
        </w:tc>
        <w:tc>
          <w:tcPr>
            <w:tcW w:type="dxa" w:w="312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Core Hub</w:t>
            </w:r>
          </w:p>
        </w:tc>
      </w:tr>
      <w:tr>
        <w:tc>
          <w:tcPr>
            <w:tcW w:type="dxa" w:w="312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LHR</w:t>
            </w:r>
          </w:p>
        </w:tc>
        <w:tc>
          <w:tcPr>
            <w:tcW w:type="dxa" w:w="312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Lahore</w:t>
            </w:r>
          </w:p>
        </w:tc>
        <w:tc>
          <w:tcPr>
            <w:tcW w:type="dxa" w:w="312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Branch Core + Edge</w:t>
            </w:r>
          </w:p>
        </w:tc>
      </w:tr>
      <w:tr>
        <w:tc>
          <w:tcPr>
            <w:tcW w:type="dxa" w:w="312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KHI</w:t>
            </w:r>
          </w:p>
        </w:tc>
        <w:tc>
          <w:tcPr>
            <w:tcW w:type="dxa" w:w="312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Karachi</w:t>
            </w:r>
          </w:p>
        </w:tc>
        <w:tc>
          <w:tcPr>
            <w:tcW w:type="dxa" w:w="312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Branch Core + Edge</w:t>
            </w:r>
          </w:p>
        </w:tc>
      </w:tr>
      <w:tr>
        <w:tc>
          <w:tcPr>
            <w:tcW w:type="dxa" w:w="312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ISB</w:t>
            </w:r>
          </w:p>
        </w:tc>
        <w:tc>
          <w:tcPr>
            <w:tcW w:type="dxa" w:w="312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Islamabad</w:t>
            </w:r>
          </w:p>
        </w:tc>
        <w:tc>
          <w:tcPr>
            <w:tcW w:type="dxa" w:w="312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Branch Core + Edge</w:t>
            </w:r>
          </w:p>
        </w:tc>
      </w:tr>
      <w:tr>
        <w:tc>
          <w:tcPr>
            <w:tcW w:type="dxa" w:w="312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PEW</w:t>
            </w:r>
          </w:p>
        </w:tc>
        <w:tc>
          <w:tcPr>
            <w:tcW w:type="dxa" w:w="312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Peshawar</w:t>
            </w:r>
          </w:p>
        </w:tc>
        <w:tc>
          <w:tcPr>
            <w:tcW w:type="dxa" w:w="312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Branch Core + Edge</w:t>
            </w:r>
          </w:p>
        </w:tc>
      </w:tr>
      <w:tr>
        <w:tc>
          <w:tcPr>
            <w:tcW w:type="dxa" w:w="312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MUX/Multan</w:t>
            </w:r>
          </w:p>
        </w:tc>
        <w:tc>
          <w:tcPr>
            <w:tcW w:type="dxa" w:w="312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Multan</w:t>
            </w:r>
          </w:p>
        </w:tc>
        <w:tc>
          <w:tcPr>
            <w:tcW w:type="dxa" w:w="312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Branch Edge</w:t>
            </w:r>
          </w:p>
        </w:tc>
      </w:tr>
    </w:tbl>
    <w:p>
      <w:pPr>
        <w:spacing w:after="80"/>
      </w:pPr>
    </w:p>
    <w:p>
      <w:pPr>
        <w:pStyle w:val="Heading1"/>
        <w:pBdr>
          <w:bottom w:val="single" w:color="1F4E79" w:sz="6"/>
        </w:pBdr>
        <w:spacing w:after="140" w:before="300"/>
      </w:pPr>
      <w:r>
        <w:t xml:space="preserve">2. Network Topology &amp; Device Addressing</w:t>
      </w:r>
    </w:p>
    <w:p>
      <w:pPr>
        <w:spacing w:after="110"/>
        <w:jc w:val="both"/>
      </w:pPr>
      <w:r>
        <w:rPr>
          <w:rFonts w:ascii="Calibri" w:cs="Calibri" w:eastAsia="Calibri" w:hAnsi="Calibri"/>
          <w:sz w:val="22"/>
          <w:szCs w:val="22"/>
        </w:rPr>
        <w:t xml:space="preserve">The topology consists of 15 Cisco routers in a hub-and-spoke WAN design. HQ-Core is the central hub connecting to all branch Core routers through dual ISP paths (ISP-A-Core and ISP-B-Core) for redundancy. Each branch has a Core router handling WAN routing and an Edge router providing LAN-side NAT/PAT services.</w:t>
      </w:r>
    </w:p>
    <w:p>
      <w:pPr>
        <w:spacing w:after="80"/>
        <w:jc w:val="center"/>
      </w:pPr>
      <w:r>
        <w:drawing>
          <wp:inline distT="0" distB="0" distL="0" distR="0">
            <wp:extent cx="58102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52425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Figure 1: GNS3 Week 6 Enterprise WAN Topology — 15 Routers, 6 Branches, Dual ISP Paths</w:t>
      </w:r>
    </w:p>
    <w:p>
      <w:pPr>
        <w:pStyle w:val="Heading2"/>
        <w:spacing w:after="100" w:before="200"/>
      </w:pPr>
      <w:r>
        <w:t xml:space="preserve">2.1 IP Addressing Table</w:t>
      </w:r>
    </w:p>
    <w:tbl>
      <w:tblPr>
        <w:tblW w:type="dxa" w:w="9360"/>
        <w:tblBorders>
          <w:top w:val="single" w:color="1F4E79" w:sz="4"/>
          <w:left w:val="single" w:color="1F4E79" w:sz="4"/>
          <w:bottom w:val="single" w:color="1F4E79" w:sz="4"/>
          <w:right w:val="single" w:color="1F4E79" w:sz="4"/>
          <w:insideH w:val="single" w:color="auto" w:sz="4"/>
          <w:insideV w:val="single" w:color="auto" w:sz="4"/>
        </w:tblBorders>
      </w:tblPr>
      <w:tblGrid>
        <w:gridCol w:w="1872"/>
        <w:gridCol w:w="1872"/>
        <w:gridCol w:w="1872"/>
        <w:gridCol w:w="1872"/>
        <w:gridCol w:w="1872"/>
      </w:tblGrid>
      <w:tr>
        <w:trPr>
          <w:tblHeader/>
        </w:trPr>
        <w:tc>
          <w:tcPr>
            <w:tcW w:type="dxa" w:w="1872"/>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Device</w:t>
            </w:r>
          </w:p>
        </w:tc>
        <w:tc>
          <w:tcPr>
            <w:tcW w:type="dxa" w:w="1872"/>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Interface</w:t>
            </w:r>
          </w:p>
        </w:tc>
        <w:tc>
          <w:tcPr>
            <w:tcW w:type="dxa" w:w="1872"/>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IP Address</w:t>
            </w:r>
          </w:p>
        </w:tc>
        <w:tc>
          <w:tcPr>
            <w:tcW w:type="dxa" w:w="1872"/>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Subnet Mask</w:t>
            </w:r>
          </w:p>
        </w:tc>
        <w:tc>
          <w:tcPr>
            <w:tcW w:type="dxa" w:w="1872"/>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Description</w:t>
            </w:r>
          </w:p>
        </w:tc>
      </w:tr>
      <w:tr>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HQ-Core</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Serial1/0</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192.168.21.1</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WAN to ISP-A (Primary)</w:t>
            </w:r>
          </w:p>
        </w:tc>
      </w:tr>
      <w:tr>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HQ-Core</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Serial1/1</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192.168.22.1</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255.255.255.252</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WAN to ISP-B (Secondary)</w:t>
            </w:r>
          </w:p>
        </w:tc>
      </w:tr>
      <w:tr>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HQ-Core</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Tunnel12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172.16.12.1</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GRE to LHR-Core</w:t>
            </w:r>
          </w:p>
        </w:tc>
      </w:tr>
      <w:tr>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HQ-Core</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Loopback0</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192.168.10.1</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255.255.255.255</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Router-ID / Mgmt</w:t>
            </w:r>
          </w:p>
        </w:tc>
      </w:tr>
      <w:tr>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LHR-Core</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Serial1/0</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192.168.21.2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WAN to ISP-A</w:t>
            </w:r>
          </w:p>
        </w:tc>
      </w:tr>
      <w:tr>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LHR-Core</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Tunnel12</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172.16.12.2</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255.255.255.252</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GRE to HQ-Core</w:t>
            </w:r>
          </w:p>
        </w:tc>
      </w:tr>
      <w:tr>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LHR-Core</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Loopback0</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192.168.20.254</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255.255.255.255</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Router-ID / LAN GW</w:t>
            </w:r>
          </w:p>
        </w:tc>
      </w:tr>
      <w:tr>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LHR-Core</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Loopback1</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192.168.30.2</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255.255.255.255</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LAN Loopback Test</w:t>
            </w:r>
          </w:p>
        </w:tc>
      </w:tr>
      <w:tr>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KHI-Core</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Serial1/0</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192.168.23.2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WAN to ISP-A</w:t>
            </w:r>
          </w:p>
        </w:tc>
      </w:tr>
      <w:tr>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KHI-Core</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Loopback0</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192.168.40.254</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255.255.255.255</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Router-ID</w:t>
            </w:r>
          </w:p>
        </w:tc>
      </w:tr>
      <w:tr>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ISB-Core</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Serial1/0</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192.168.24.2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WAN to ISP-B</w:t>
            </w:r>
          </w:p>
        </w:tc>
      </w:tr>
      <w:tr>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ISB-Core</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Loopback0</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192.168.50.254</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255.255.255.255</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Router-ID</w:t>
            </w:r>
          </w:p>
        </w:tc>
      </w:tr>
      <w:tr>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PEW-Core</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Serial1/0</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192.168.25.2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WAN to ISP-B</w:t>
            </w:r>
          </w:p>
        </w:tc>
      </w:tr>
      <w:tr>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PEW-Core</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Loopback0</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192.168.60.254</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255.255.255.255</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Router-ID</w:t>
            </w:r>
          </w:p>
        </w:tc>
      </w:tr>
      <w:tr>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ISP-A-Core</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Serial1/0</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192.168.21.1</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255.255.255.252</w:t>
            </w:r>
          </w:p>
        </w:tc>
        <w:tc>
          <w:tcPr>
            <w:tcW w:type="dxa" w:w="1872"/>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To HQ-Core Primary</w:t>
            </w:r>
          </w:p>
        </w:tc>
      </w:tr>
      <w:tr>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ISP-B-Core</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Serial1/0</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192.168.22.1</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255.255.255.252</w:t>
            </w:r>
          </w:p>
        </w:tc>
        <w:tc>
          <w:tcPr>
            <w:tcW w:type="dxa" w:w="1872"/>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To HQ-Core Secondary</w:t>
            </w:r>
          </w:p>
        </w:tc>
      </w:tr>
    </w:tbl>
    <w:p>
      <w:pPr>
        <w:spacing w:after="100"/>
      </w:pPr>
    </w:p>
    <w:p>
      <w:pPr>
        <w:pStyle w:val="Heading1"/>
        <w:pBdr>
          <w:bottom w:val="single" w:color="1F4E79" w:sz="6"/>
        </w:pBdr>
        <w:spacing w:after="140" w:before="300"/>
      </w:pPr>
      <w:r>
        <w:t xml:space="preserve">3. Core Protocols &amp; Technical Concepts</w:t>
      </w:r>
    </w:p>
    <w:p>
      <w:pPr>
        <w:pStyle w:val="Heading2"/>
        <w:spacing w:after="100" w:before="200"/>
      </w:pPr>
      <w:r>
        <w:t xml:space="preserve">3.1 PPP with CHAP Authentication</w:t>
      </w:r>
    </w:p>
    <w:p>
      <w:pPr>
        <w:spacing w:after="110"/>
        <w:jc w:val="both"/>
      </w:pPr>
      <w:r>
        <w:rPr>
          <w:rFonts w:ascii="Calibri" w:cs="Calibri" w:eastAsia="Calibri" w:hAnsi="Calibri"/>
          <w:sz w:val="22"/>
          <w:szCs w:val="22"/>
        </w:rPr>
        <w:t xml:space="preserve">Point-to-Point Protocol (PPP) is configured on all Serial WAN links. CHAP (Challenge Handshake Authentication Protocol) uses a three-way handshake with MD5 hashing — the authenticator sends a challenge, the peer hashes it with a shared secret, and the result is verified. This prevents replay attacks and ensures mutual authentication on every WAN serial link.</w:t>
      </w:r>
    </w:p>
    <w:p>
      <w:pPr>
        <w:spacing w:after="36"/>
        <w:ind w:left="720"/>
      </w:pPr>
      <w:r>
        <w:rPr>
          <w:rFonts w:ascii="Courier New" w:cs="Courier New" w:eastAsia="Courier New" w:hAnsi="Courier New"/>
          <w:color w:val="1F4E79"/>
          <w:sz w:val="18"/>
          <w:szCs w:val="18"/>
        </w:rPr>
        <w:t xml:space="preserve">HQ-Core(config)# interface Serial1/0</w:t>
      </w:r>
    </w:p>
    <w:p>
      <w:pPr>
        <w:spacing w:after="36"/>
        <w:ind w:left="720"/>
      </w:pPr>
      <w:r>
        <w:rPr>
          <w:rFonts w:ascii="Courier New" w:cs="Courier New" w:eastAsia="Courier New" w:hAnsi="Courier New"/>
          <w:color w:val="1F4E79"/>
          <w:sz w:val="18"/>
          <w:szCs w:val="18"/>
        </w:rPr>
        <w:t xml:space="preserve">HQ-Core(config-if)# encapsulation ppp</w:t>
      </w:r>
    </w:p>
    <w:p>
      <w:pPr>
        <w:spacing w:after="36"/>
        <w:ind w:left="720"/>
      </w:pPr>
      <w:r>
        <w:rPr>
          <w:rFonts w:ascii="Courier New" w:cs="Courier New" w:eastAsia="Courier New" w:hAnsi="Courier New"/>
          <w:color w:val="1F4E79"/>
          <w:sz w:val="18"/>
          <w:szCs w:val="18"/>
        </w:rPr>
        <w:t xml:space="preserve">HQ-Core(config-if)# ppp authentication chap</w:t>
      </w:r>
    </w:p>
    <w:p>
      <w:pPr>
        <w:spacing w:after="36"/>
        <w:ind w:left="720"/>
      </w:pPr>
      <w:r>
        <w:rPr>
          <w:rFonts w:ascii="Courier New" w:cs="Courier New" w:eastAsia="Courier New" w:hAnsi="Courier New"/>
          <w:color w:val="1F4E79"/>
          <w:sz w:val="18"/>
          <w:szCs w:val="18"/>
        </w:rPr>
        <w:t xml:space="preserve">HQ-Core(config-if)# ppp chap hostname HQ-Core</w:t>
      </w:r>
    </w:p>
    <w:p>
      <w:pPr>
        <w:spacing w:after="36"/>
        <w:ind w:left="720"/>
      </w:pPr>
      <w:r>
        <w:rPr>
          <w:rFonts w:ascii="Courier New" w:cs="Courier New" w:eastAsia="Courier New" w:hAnsi="Courier New"/>
          <w:color w:val="1F4E79"/>
          <w:sz w:val="18"/>
          <w:szCs w:val="18"/>
        </w:rPr>
        <w:t xml:space="preserve">HQ-Core(config-if)# ppp chap password 0 cisco123</w:t>
      </w:r>
    </w:p>
    <w:p>
      <w:pPr>
        <w:spacing w:after="36"/>
        <w:ind w:left="720"/>
      </w:pPr>
      <w:r>
        <w:rPr>
          <w:rFonts w:ascii="Courier New" w:cs="Courier New" w:eastAsia="Courier New" w:hAnsi="Courier New"/>
          <w:color w:val="1F4E79"/>
          <w:sz w:val="18"/>
          <w:szCs w:val="18"/>
        </w:rPr>
        <w:t xml:space="preserve">HQ-Core(config-if)# clock rate 128000</w:t>
      </w:r>
    </w:p>
    <w:p>
      <w:pPr>
        <w:spacing w:after="36"/>
        <w:ind w:left="720"/>
      </w:pPr>
      <w:r>
        <w:rPr>
          <w:rFonts w:ascii="Courier New" w:cs="Courier New" w:eastAsia="Courier New" w:hAnsi="Courier New"/>
          <w:color w:val="1F4E79"/>
          <w:sz w:val="18"/>
          <w:szCs w:val="18"/>
        </w:rPr>
        <w:t xml:space="preserve">HQ-Core(config-if)# no shutdown</w:t>
      </w:r>
    </w:p>
    <w:p>
      <w:pPr>
        <w:spacing w:after="80"/>
      </w:pPr>
    </w:p>
    <w:p>
      <w:pPr>
        <w:pStyle w:val="Heading2"/>
        <w:spacing w:after="100" w:before="200"/>
      </w:pPr>
      <w:r>
        <w:t xml:space="preserve">3.2 GRE Tunnels</w:t>
      </w:r>
    </w:p>
    <w:p>
      <w:pPr>
        <w:spacing w:after="110"/>
        <w:jc w:val="both"/>
      </w:pPr>
      <w:r>
        <w:rPr>
          <w:rFonts w:ascii="Calibri" w:cs="Calibri" w:eastAsia="Calibri" w:hAnsi="Calibri"/>
          <w:sz w:val="22"/>
          <w:szCs w:val="22"/>
        </w:rPr>
        <w:t xml:space="preserve">Generic Routing Encapsulation (GRE) tunnels create logical point-to-point overlay links between branch Core routers through the ISP WAN cloud. GRE encapsulates any network-layer protocol inside IP packets, allowing OSPF adjacencies to form across the tunnel rather than being restricted to directly connected physical links.</w:t>
      </w:r>
    </w:p>
    <w:p>
      <w:pPr>
        <w:spacing w:after="36"/>
        <w:ind w:left="720"/>
      </w:pPr>
      <w:r>
        <w:rPr>
          <w:rFonts w:ascii="Courier New" w:cs="Courier New" w:eastAsia="Courier New" w:hAnsi="Courier New"/>
          <w:color w:val="1F4E79"/>
          <w:sz w:val="18"/>
          <w:szCs w:val="18"/>
        </w:rPr>
        <w:t xml:space="preserve">HQ-Core(config)# interface Tunnel12</w:t>
      </w:r>
    </w:p>
    <w:p>
      <w:pPr>
        <w:spacing w:after="36"/>
        <w:ind w:left="720"/>
      </w:pPr>
      <w:r>
        <w:rPr>
          <w:rFonts w:ascii="Courier New" w:cs="Courier New" w:eastAsia="Courier New" w:hAnsi="Courier New"/>
          <w:color w:val="1F4E79"/>
          <w:sz w:val="18"/>
          <w:szCs w:val="18"/>
        </w:rPr>
        <w:t xml:space="preserve">HQ-Core(config-if)# ip address 172.16.12.1 255.255.255.252</w:t>
      </w:r>
    </w:p>
    <w:p>
      <w:pPr>
        <w:spacing w:after="36"/>
        <w:ind w:left="720"/>
      </w:pPr>
      <w:r>
        <w:rPr>
          <w:rFonts w:ascii="Courier New" w:cs="Courier New" w:eastAsia="Courier New" w:hAnsi="Courier New"/>
          <w:color w:val="1F4E79"/>
          <w:sz w:val="18"/>
          <w:szCs w:val="18"/>
        </w:rPr>
        <w:t xml:space="preserve">HQ-Core(config-if)# tunnel source 192.168.21.1</w:t>
      </w:r>
    </w:p>
    <w:p>
      <w:pPr>
        <w:spacing w:after="36"/>
        <w:ind w:left="720"/>
      </w:pPr>
      <w:r>
        <w:rPr>
          <w:rFonts w:ascii="Courier New" w:cs="Courier New" w:eastAsia="Courier New" w:hAnsi="Courier New"/>
          <w:color w:val="1F4E79"/>
          <w:sz w:val="18"/>
          <w:szCs w:val="18"/>
        </w:rPr>
        <w:t xml:space="preserve">HQ-Core(config-if)# tunnel destination 192.168.21.2</w:t>
      </w:r>
    </w:p>
    <w:p>
      <w:pPr>
        <w:spacing w:after="36"/>
        <w:ind w:left="720"/>
      </w:pPr>
      <w:r>
        <w:rPr>
          <w:rFonts w:ascii="Courier New" w:cs="Courier New" w:eastAsia="Courier New" w:hAnsi="Courier New"/>
          <w:color w:val="1F4E79"/>
          <w:sz w:val="18"/>
          <w:szCs w:val="18"/>
        </w:rPr>
        <w:t xml:space="preserve">HQ-Core(config-if)# tunnel mode gre ip</w:t>
      </w:r>
    </w:p>
    <w:p>
      <w:pPr>
        <w:spacing w:after="36"/>
        <w:ind w:left="720"/>
      </w:pPr>
      <w:r>
        <w:rPr>
          <w:rFonts w:ascii="Courier New" w:cs="Courier New" w:eastAsia="Courier New" w:hAnsi="Courier New"/>
          <w:color w:val="1F4E79"/>
          <w:sz w:val="18"/>
          <w:szCs w:val="18"/>
        </w:rPr>
        <w:t xml:space="preserve">HQ-Core(config-if)# no shutdown</w:t>
      </w:r>
    </w:p>
    <w:p>
      <w:pPr>
        <w:spacing w:after="80"/>
      </w:pPr>
    </w:p>
    <w:p>
      <w:pPr>
        <w:pStyle w:val="Heading2"/>
        <w:spacing w:after="100" w:before="200"/>
      </w:pPr>
      <w:r>
        <w:t xml:space="preserve">3.3 OSPF Dynamic Routing</w:t>
      </w:r>
    </w:p>
    <w:p>
      <w:pPr>
        <w:spacing w:after="110"/>
        <w:jc w:val="both"/>
      </w:pPr>
      <w:r>
        <w:rPr>
          <w:rFonts w:ascii="Calibri" w:cs="Calibri" w:eastAsia="Calibri" w:hAnsi="Calibri"/>
          <w:sz w:val="22"/>
          <w:szCs w:val="22"/>
        </w:rPr>
        <w:t xml:space="preserve">OSPF Process 1 is the enterprise dynamic routing protocol. It forms neighbor adjacencies over both Serial physical links and GRE tunnel overlays, providing dual-path routing. All branch loopback and LAN networks are advertised into OSPF Area 0, enabling automatic metric-based path selection.</w:t>
      </w:r>
    </w:p>
    <w:p>
      <w:pPr>
        <w:spacing w:after="36"/>
        <w:ind w:left="720"/>
      </w:pPr>
      <w:r>
        <w:rPr>
          <w:rFonts w:ascii="Courier New" w:cs="Courier New" w:eastAsia="Courier New" w:hAnsi="Courier New"/>
          <w:color w:val="1F4E79"/>
          <w:sz w:val="18"/>
          <w:szCs w:val="18"/>
        </w:rPr>
        <w:t xml:space="preserve">HQ-Core(config)# router ospf 1</w:t>
      </w:r>
    </w:p>
    <w:p>
      <w:pPr>
        <w:spacing w:after="36"/>
        <w:ind w:left="720"/>
      </w:pPr>
      <w:r>
        <w:rPr>
          <w:rFonts w:ascii="Courier New" w:cs="Courier New" w:eastAsia="Courier New" w:hAnsi="Courier New"/>
          <w:color w:val="1F4E79"/>
          <w:sz w:val="18"/>
          <w:szCs w:val="18"/>
        </w:rPr>
        <w:t xml:space="preserve">HQ-Core(config-router)# router-id 192.168.10.1</w:t>
      </w:r>
    </w:p>
    <w:p>
      <w:pPr>
        <w:spacing w:after="36"/>
        <w:ind w:left="720"/>
      </w:pPr>
      <w:r>
        <w:rPr>
          <w:rFonts w:ascii="Courier New" w:cs="Courier New" w:eastAsia="Courier New" w:hAnsi="Courier New"/>
          <w:color w:val="1F4E79"/>
          <w:sz w:val="18"/>
          <w:szCs w:val="18"/>
        </w:rPr>
        <w:t xml:space="preserve">HQ-Core(config-router)# network 192.168.21.0 0.0.0.3 area 0</w:t>
      </w:r>
    </w:p>
    <w:p>
      <w:pPr>
        <w:spacing w:after="36"/>
        <w:ind w:left="720"/>
      </w:pPr>
      <w:r>
        <w:rPr>
          <w:rFonts w:ascii="Courier New" w:cs="Courier New" w:eastAsia="Courier New" w:hAnsi="Courier New"/>
          <w:color w:val="1F4E79"/>
          <w:sz w:val="18"/>
          <w:szCs w:val="18"/>
        </w:rPr>
        <w:t xml:space="preserve">HQ-Core(config-router)# network 172.16.12.0 0.0.0.3 area 0</w:t>
      </w:r>
    </w:p>
    <w:p>
      <w:pPr>
        <w:spacing w:after="36"/>
        <w:ind w:left="720"/>
      </w:pPr>
      <w:r>
        <w:rPr>
          <w:rFonts w:ascii="Courier New" w:cs="Courier New" w:eastAsia="Courier New" w:hAnsi="Courier New"/>
          <w:color w:val="1F4E79"/>
          <w:sz w:val="18"/>
          <w:szCs w:val="18"/>
        </w:rPr>
        <w:t xml:space="preserve">HQ-Core(config-router)# network 192.168.10.0 0.0.0.255 area 0</w:t>
      </w:r>
    </w:p>
    <w:p>
      <w:pPr>
        <w:spacing w:after="80"/>
      </w:pPr>
    </w:p>
    <w:p>
      <w:pPr>
        <w:pStyle w:val="Heading2"/>
        <w:spacing w:after="100" w:before="200"/>
      </w:pPr>
      <w:r>
        <w:t xml:space="preserve">3.4 NAT/PAT for Internet Access</w:t>
      </w:r>
    </w:p>
    <w:p>
      <w:pPr>
        <w:spacing w:after="110"/>
        <w:jc w:val="both"/>
      </w:pPr>
      <w:r>
        <w:rPr>
          <w:rFonts w:ascii="Calibri" w:cs="Calibri" w:eastAsia="Calibri" w:hAnsi="Calibri"/>
          <w:sz w:val="22"/>
          <w:szCs w:val="22"/>
        </w:rPr>
        <w:t xml:space="preserve">NAT with PAT (overload) is configured on all Edge routers, mapping multiple private LAN IPs to a single public interface IP using unique port numbers. The inside interface faces the LAN; outside faces the ISP.</w:t>
      </w:r>
    </w:p>
    <w:p>
      <w:pPr>
        <w:spacing w:after="36"/>
        <w:ind w:left="720"/>
      </w:pPr>
      <w:r>
        <w:rPr>
          <w:rFonts w:ascii="Courier New" w:cs="Courier New" w:eastAsia="Courier New" w:hAnsi="Courier New"/>
          <w:color w:val="1F4E79"/>
          <w:sz w:val="18"/>
          <w:szCs w:val="18"/>
        </w:rPr>
        <w:t xml:space="preserve">HQ-Edge-A(config)# ip nat inside source list 1 interface Serial0/0 overload</w:t>
      </w:r>
    </w:p>
    <w:p>
      <w:pPr>
        <w:spacing w:after="36"/>
        <w:ind w:left="720"/>
      </w:pPr>
      <w:r>
        <w:rPr>
          <w:rFonts w:ascii="Courier New" w:cs="Courier New" w:eastAsia="Courier New" w:hAnsi="Courier New"/>
          <w:color w:val="1F4E79"/>
          <w:sz w:val="18"/>
          <w:szCs w:val="18"/>
        </w:rPr>
        <w:t xml:space="preserve">HQ-Edge-A(config)# access-list 1 permit 192.168.10.0 0.0.0.255</w:t>
      </w:r>
    </w:p>
    <w:p>
      <w:pPr>
        <w:spacing w:after="36"/>
        <w:ind w:left="720"/>
      </w:pPr>
      <w:r>
        <w:rPr>
          <w:rFonts w:ascii="Courier New" w:cs="Courier New" w:eastAsia="Courier New" w:hAnsi="Courier New"/>
          <w:color w:val="1F4E79"/>
          <w:sz w:val="18"/>
          <w:szCs w:val="18"/>
        </w:rPr>
        <w:t xml:space="preserve">HQ-Edge-A(config)# interface FastEthernet0/0</w:t>
      </w:r>
    </w:p>
    <w:p>
      <w:pPr>
        <w:spacing w:after="36"/>
        <w:ind w:left="720"/>
      </w:pPr>
      <w:r>
        <w:rPr>
          <w:rFonts w:ascii="Courier New" w:cs="Courier New" w:eastAsia="Courier New" w:hAnsi="Courier New"/>
          <w:color w:val="1F4E79"/>
          <w:sz w:val="18"/>
          <w:szCs w:val="18"/>
        </w:rPr>
        <w:t xml:space="preserve">HQ-Edge-A(config-if)# ip nat inside</w:t>
      </w:r>
    </w:p>
    <w:p>
      <w:pPr>
        <w:spacing w:after="36"/>
        <w:ind w:left="720"/>
      </w:pPr>
      <w:r>
        <w:rPr>
          <w:rFonts w:ascii="Courier New" w:cs="Courier New" w:eastAsia="Courier New" w:hAnsi="Courier New"/>
          <w:color w:val="1F4E79"/>
          <w:sz w:val="18"/>
          <w:szCs w:val="18"/>
        </w:rPr>
        <w:t xml:space="preserve">HQ-Edge-A(config)# interface Serial0/0</w:t>
      </w:r>
    </w:p>
    <w:p>
      <w:pPr>
        <w:spacing w:after="36"/>
        <w:ind w:left="720"/>
      </w:pPr>
      <w:r>
        <w:rPr>
          <w:rFonts w:ascii="Courier New" w:cs="Courier New" w:eastAsia="Courier New" w:hAnsi="Courier New"/>
          <w:color w:val="1F4E79"/>
          <w:sz w:val="18"/>
          <w:szCs w:val="18"/>
        </w:rPr>
        <w:t xml:space="preserve">HQ-Edge-A(config-if)# ip nat outside</w:t>
      </w:r>
    </w:p>
    <w:p>
      <w:pPr>
        <w:spacing w:after="80"/>
      </w:pPr>
    </w:p>
    <w:p>
      <w:pPr>
        <w:pStyle w:val="Heading2"/>
        <w:spacing w:after="100" w:before="200"/>
      </w:pPr>
      <w:r>
        <w:t xml:space="preserve">3.5 High Availability — Floating Static Routes</w:t>
      </w:r>
    </w:p>
    <w:p>
      <w:pPr>
        <w:spacing w:after="110"/>
        <w:jc w:val="both"/>
      </w:pPr>
      <w:r>
        <w:rPr>
          <w:rFonts w:ascii="Calibri" w:cs="Calibri" w:eastAsia="Calibri" w:hAnsi="Calibri"/>
          <w:sz w:val="22"/>
          <w:szCs w:val="22"/>
        </w:rPr>
        <w:t xml:space="preserve">Redundancy is achieved via Floating Static Routes with elevated administrative distances. While the primary OSPF path is active (AD = 110), the floating route stays dormant. If the primary path fails, the floating static route (AD = 200) activates automatically, routing traffic over the secondary ISP — zero manual intervention required.</w:t>
      </w:r>
    </w:p>
    <w:p>
      <w:pPr>
        <w:spacing w:after="36"/>
        <w:ind w:left="720"/>
      </w:pPr>
      <w:r>
        <w:rPr>
          <w:rFonts w:ascii="Courier New" w:cs="Courier New" w:eastAsia="Courier New" w:hAnsi="Courier New"/>
          <w:color w:val="1F4E79"/>
          <w:sz w:val="18"/>
          <w:szCs w:val="18"/>
        </w:rPr>
        <w:t xml:space="preserve">HQ-Core(config)# ip route 192.168.20.0 255.255.255.0 192.168.22.2 200</w:t>
      </w:r>
    </w:p>
    <w:p>
      <w:pPr>
        <w:spacing w:after="100"/>
      </w:pPr>
    </w:p>
    <w:p>
      <w:pPr>
        <w:pStyle w:val="Heading1"/>
        <w:pBdr>
          <w:bottom w:val="single" w:color="1F4E79" w:sz="6"/>
        </w:pBdr>
        <w:spacing w:after="140" w:before="300"/>
      </w:pPr>
      <w:r>
        <w:t xml:space="preserve">4. Step-by-Step Configuration</w:t>
      </w:r>
    </w:p>
    <w:p>
      <w:pPr>
        <w:pStyle w:val="Heading2"/>
        <w:spacing w:after="100" w:before="200"/>
      </w:pPr>
      <w:r>
        <w:t xml:space="preserve">4.1 Serial Interface Clock Rate &amp; Activation (HQ-Core DCE)</w:t>
      </w:r>
    </w:p>
    <w:p>
      <w:pPr>
        <w:spacing w:after="110"/>
        <w:jc w:val="both"/>
      </w:pPr>
      <w:r>
        <w:rPr>
          <w:rFonts w:ascii="Calibri" w:cs="Calibri" w:eastAsia="Calibri" w:hAnsi="Calibri"/>
          <w:sz w:val="22"/>
          <w:szCs w:val="22"/>
        </w:rPr>
        <w:t xml:space="preserve">HQ-Core acts as DCE on all Serial WAN links, requiring explicit clock rate. All four Serial interfaces were activated:</w:t>
      </w:r>
    </w:p>
    <w:p>
      <w:pPr>
        <w:spacing w:after="36"/>
        <w:ind w:left="720"/>
      </w:pPr>
      <w:r>
        <w:rPr>
          <w:rFonts w:ascii="Courier New" w:cs="Courier New" w:eastAsia="Courier New" w:hAnsi="Courier New"/>
          <w:color w:val="1F4E79"/>
          <w:sz w:val="18"/>
          <w:szCs w:val="18"/>
        </w:rPr>
        <w:t xml:space="preserve">HQ-Core(config)# interface Serial1/0</w:t>
      </w:r>
    </w:p>
    <w:p>
      <w:pPr>
        <w:spacing w:after="36"/>
        <w:ind w:left="720"/>
      </w:pPr>
      <w:r>
        <w:rPr>
          <w:rFonts w:ascii="Courier New" w:cs="Courier New" w:eastAsia="Courier New" w:hAnsi="Courier New"/>
          <w:color w:val="1F4E79"/>
          <w:sz w:val="18"/>
          <w:szCs w:val="18"/>
        </w:rPr>
        <w:t xml:space="preserve">HQ-Core(config-if)# clock rate 128000</w:t>
      </w:r>
    </w:p>
    <w:p>
      <w:pPr>
        <w:spacing w:after="36"/>
        <w:ind w:left="720"/>
      </w:pPr>
      <w:r>
        <w:rPr>
          <w:rFonts w:ascii="Courier New" w:cs="Courier New" w:eastAsia="Courier New" w:hAnsi="Courier New"/>
          <w:color w:val="1F4E79"/>
          <w:sz w:val="18"/>
          <w:szCs w:val="18"/>
        </w:rPr>
        <w:t xml:space="preserve">HQ-Core(config-if)# no shutdown</w:t>
      </w:r>
    </w:p>
    <w:p>
      <w:pPr>
        <w:spacing w:after="36"/>
        <w:ind w:left="720"/>
      </w:pPr>
      <w:r>
        <w:rPr>
          <w:rFonts w:ascii="Courier New" w:cs="Courier New" w:eastAsia="Courier New" w:hAnsi="Courier New"/>
          <w:color w:val="1F4E79"/>
          <w:sz w:val="18"/>
          <w:szCs w:val="18"/>
        </w:rPr>
        <w:t xml:space="preserve">HQ-Core(config-if)# exit</w:t>
      </w:r>
    </w:p>
    <w:p>
      <w:pPr>
        <w:spacing w:after="36"/>
        <w:ind w:left="720"/>
      </w:pPr>
      <w:r>
        <w:rPr>
          <w:rFonts w:ascii="Courier New" w:cs="Courier New" w:eastAsia="Courier New" w:hAnsi="Courier New"/>
          <w:color w:val="1F4E79"/>
          <w:sz w:val="18"/>
          <w:szCs w:val="18"/>
        </w:rPr>
        <w:t xml:space="preserve">! [Repeated identically for Serial1/1, Serial1/2, and Serial1/3]</w:t>
      </w:r>
    </w:p>
    <w:p>
      <w:pPr>
        <w:spacing w:after="36"/>
        <w:ind w:left="720"/>
      </w:pPr>
      <w:r>
        <w:rPr>
          <w:rFonts w:ascii="Courier New" w:cs="Courier New" w:eastAsia="Courier New" w:hAnsi="Courier New"/>
          <w:color w:val="1F4E79"/>
          <w:sz w:val="18"/>
          <w:szCs w:val="18"/>
        </w:rPr>
        <w:t xml:space="preserve">HQ-Core# wr</w:t>
      </w:r>
    </w:p>
    <w:p>
      <w:pPr>
        <w:spacing w:after="36"/>
        <w:ind w:left="720"/>
      </w:pPr>
      <w:r>
        <w:rPr>
          <w:rFonts w:ascii="Courier New" w:cs="Courier New" w:eastAsia="Courier New" w:hAnsi="Courier New"/>
          <w:color w:val="1F4E79"/>
          <w:sz w:val="18"/>
          <w:szCs w:val="18"/>
        </w:rPr>
        <w:t xml:space="preserve">Building configuration... [OK]</w:t>
      </w:r>
    </w:p>
    <w:p>
      <w:pPr>
        <w:spacing w:after="80"/>
      </w:pPr>
    </w:p>
    <w:p>
      <w:pPr>
        <w:pStyle w:val="Heading2"/>
        <w:spacing w:after="100" w:before="200"/>
      </w:pPr>
      <w:r>
        <w:t xml:space="preserve">4.2 PPP CHAP Authentication on Serial Links</w:t>
      </w:r>
    </w:p>
    <w:p>
      <w:pPr>
        <w:spacing w:after="110"/>
        <w:jc w:val="both"/>
      </w:pPr>
      <w:r>
        <w:rPr>
          <w:rFonts w:ascii="Calibri" w:cs="Calibri" w:eastAsia="Calibri" w:hAnsi="Calibri"/>
          <w:sz w:val="22"/>
          <w:szCs w:val="22"/>
        </w:rPr>
        <w:t xml:space="preserve">PPP with CHAP was configured on every serial interface. Both endpoints must use matching hostnames and shared passwords:</w:t>
      </w:r>
    </w:p>
    <w:p>
      <w:pPr>
        <w:spacing w:after="36"/>
        <w:ind w:left="720"/>
      </w:pPr>
      <w:r>
        <w:rPr>
          <w:rFonts w:ascii="Courier New" w:cs="Courier New" w:eastAsia="Courier New" w:hAnsi="Courier New"/>
          <w:color w:val="1F4E79"/>
          <w:sz w:val="18"/>
          <w:szCs w:val="18"/>
        </w:rPr>
        <w:t xml:space="preserve">HQ-Core(config)# username LHR-Core password cisco123</w:t>
      </w:r>
    </w:p>
    <w:p>
      <w:pPr>
        <w:spacing w:after="36"/>
        <w:ind w:left="720"/>
      </w:pPr>
      <w:r>
        <w:rPr>
          <w:rFonts w:ascii="Courier New" w:cs="Courier New" w:eastAsia="Courier New" w:hAnsi="Courier New"/>
          <w:color w:val="1F4E79"/>
          <w:sz w:val="18"/>
          <w:szCs w:val="18"/>
        </w:rPr>
        <w:t xml:space="preserve">HQ-Core(config)# username KHI-Core password cisco123</w:t>
      </w:r>
    </w:p>
    <w:p>
      <w:pPr>
        <w:spacing w:after="36"/>
        <w:ind w:left="720"/>
      </w:pPr>
      <w:r>
        <w:rPr>
          <w:rFonts w:ascii="Courier New" w:cs="Courier New" w:eastAsia="Courier New" w:hAnsi="Courier New"/>
          <w:color w:val="1F4E79"/>
          <w:sz w:val="18"/>
          <w:szCs w:val="18"/>
        </w:rPr>
        <w:t xml:space="preserve">HQ-Core(config)# interface Serial1/0</w:t>
      </w:r>
    </w:p>
    <w:p>
      <w:pPr>
        <w:spacing w:after="36"/>
        <w:ind w:left="720"/>
      </w:pPr>
      <w:r>
        <w:rPr>
          <w:rFonts w:ascii="Courier New" w:cs="Courier New" w:eastAsia="Courier New" w:hAnsi="Courier New"/>
          <w:color w:val="1F4E79"/>
          <w:sz w:val="18"/>
          <w:szCs w:val="18"/>
        </w:rPr>
        <w:t xml:space="preserve">HQ-Core(config-if)# encapsulation ppp</w:t>
      </w:r>
    </w:p>
    <w:p>
      <w:pPr>
        <w:spacing w:after="36"/>
        <w:ind w:left="720"/>
      </w:pPr>
      <w:r>
        <w:rPr>
          <w:rFonts w:ascii="Courier New" w:cs="Courier New" w:eastAsia="Courier New" w:hAnsi="Courier New"/>
          <w:color w:val="1F4E79"/>
          <w:sz w:val="18"/>
          <w:szCs w:val="18"/>
        </w:rPr>
        <w:t xml:space="preserve">HQ-Core(config-if)# ppp authentication chap</w:t>
      </w:r>
    </w:p>
    <w:p>
      <w:pPr>
        <w:spacing w:after="80"/>
      </w:pPr>
    </w:p>
    <w:p>
      <w:pPr>
        <w:pStyle w:val="Heading2"/>
        <w:spacing w:after="100" w:before="200"/>
      </w:pPr>
      <w:r>
        <w:t xml:space="preserve">4.3 GRE Tunnel Configuration (HQ-Core ↔ LHR-Core)</w:t>
      </w:r>
    </w:p>
    <w:p>
      <w:pPr>
        <w:spacing w:after="110"/>
        <w:jc w:val="both"/>
      </w:pPr>
      <w:r>
        <w:rPr>
          <w:rFonts w:ascii="Calibri" w:cs="Calibri" w:eastAsia="Calibri" w:hAnsi="Calibri"/>
          <w:sz w:val="22"/>
          <w:szCs w:val="22"/>
        </w:rPr>
        <w:t xml:space="preserve">Tunnel12 was created with source 192.168.21.1 (HQ) and destination 192.168.21.2 (LHR), using a /30 tunnel address subnet. Mirror config is applied on LHR-Core:</w:t>
      </w:r>
    </w:p>
    <w:p>
      <w:pPr>
        <w:spacing w:after="36"/>
        <w:ind w:left="720"/>
      </w:pPr>
      <w:r>
        <w:rPr>
          <w:rFonts w:ascii="Courier New" w:cs="Courier New" w:eastAsia="Courier New" w:hAnsi="Courier New"/>
          <w:color w:val="1F4E79"/>
          <w:sz w:val="18"/>
          <w:szCs w:val="18"/>
        </w:rPr>
        <w:t xml:space="preserve">HQ-Core(config)# interface Tunnel12</w:t>
      </w:r>
    </w:p>
    <w:p>
      <w:pPr>
        <w:spacing w:after="36"/>
        <w:ind w:left="720"/>
      </w:pPr>
      <w:r>
        <w:rPr>
          <w:rFonts w:ascii="Courier New" w:cs="Courier New" w:eastAsia="Courier New" w:hAnsi="Courier New"/>
          <w:color w:val="1F4E79"/>
          <w:sz w:val="18"/>
          <w:szCs w:val="18"/>
        </w:rPr>
        <w:t xml:space="preserve">HQ-Core(config-if)# ip address 172.16.12.1 255.255.255.252</w:t>
      </w:r>
    </w:p>
    <w:p>
      <w:pPr>
        <w:spacing w:after="36"/>
        <w:ind w:left="720"/>
      </w:pPr>
      <w:r>
        <w:rPr>
          <w:rFonts w:ascii="Courier New" w:cs="Courier New" w:eastAsia="Courier New" w:hAnsi="Courier New"/>
          <w:color w:val="1F4E79"/>
          <w:sz w:val="18"/>
          <w:szCs w:val="18"/>
        </w:rPr>
        <w:t xml:space="preserve">HQ-Core(config-if)# tunnel source 192.168.21.1</w:t>
      </w:r>
    </w:p>
    <w:p>
      <w:pPr>
        <w:spacing w:after="36"/>
        <w:ind w:left="720"/>
      </w:pPr>
      <w:r>
        <w:rPr>
          <w:rFonts w:ascii="Courier New" w:cs="Courier New" w:eastAsia="Courier New" w:hAnsi="Courier New"/>
          <w:color w:val="1F4E79"/>
          <w:sz w:val="18"/>
          <w:szCs w:val="18"/>
        </w:rPr>
        <w:t xml:space="preserve">HQ-Core(config-if)# tunnel destination 192.168.21.2</w:t>
      </w:r>
    </w:p>
    <w:p>
      <w:pPr>
        <w:spacing w:after="36"/>
        <w:ind w:left="720"/>
      </w:pPr>
      <w:r>
        <w:rPr>
          <w:rFonts w:ascii="Courier New" w:cs="Courier New" w:eastAsia="Courier New" w:hAnsi="Courier New"/>
          <w:color w:val="1F4E79"/>
          <w:sz w:val="18"/>
          <w:szCs w:val="18"/>
        </w:rPr>
        <w:t xml:space="preserve">HQ-Core(config-if)# tunnel mode gre ip</w:t>
      </w:r>
    </w:p>
    <w:p>
      <w:pPr>
        <w:spacing w:after="36"/>
        <w:ind w:left="720"/>
      </w:pPr>
      <w:r>
        <w:rPr>
          <w:rFonts w:ascii="Courier New" w:cs="Courier New" w:eastAsia="Courier New" w:hAnsi="Courier New"/>
          <w:color w:val="1F4E79"/>
          <w:sz w:val="18"/>
          <w:szCs w:val="18"/>
        </w:rPr>
        <w:t xml:space="preserve">HQ-Core(config-if)# no shutdown</w:t>
      </w:r>
    </w:p>
    <w:p>
      <w:pPr>
        <w:spacing w:after="36"/>
        <w:ind w:left="720"/>
      </w:pPr>
      <w:r>
        <w:rPr>
          <w:rFonts w:ascii="Courier New" w:cs="Courier New" w:eastAsia="Courier New" w:hAnsi="Courier New"/>
          <w:color w:val="1F4E79"/>
          <w:sz w:val="18"/>
          <w:szCs w:val="18"/>
        </w:rPr>
        <w:t xml:space="preserve">LHR-Core(config)# interface Tunnel12</w:t>
      </w:r>
    </w:p>
    <w:p>
      <w:pPr>
        <w:spacing w:after="36"/>
        <w:ind w:left="720"/>
      </w:pPr>
      <w:r>
        <w:rPr>
          <w:rFonts w:ascii="Courier New" w:cs="Courier New" w:eastAsia="Courier New" w:hAnsi="Courier New"/>
          <w:color w:val="1F4E79"/>
          <w:sz w:val="18"/>
          <w:szCs w:val="18"/>
        </w:rPr>
        <w:t xml:space="preserve">LHR-Core(config-if)# ip address 172.16.12.2 255.255.255.252</w:t>
      </w:r>
    </w:p>
    <w:p>
      <w:pPr>
        <w:spacing w:after="36"/>
        <w:ind w:left="720"/>
      </w:pPr>
      <w:r>
        <w:rPr>
          <w:rFonts w:ascii="Courier New" w:cs="Courier New" w:eastAsia="Courier New" w:hAnsi="Courier New"/>
          <w:color w:val="1F4E79"/>
          <w:sz w:val="18"/>
          <w:szCs w:val="18"/>
        </w:rPr>
        <w:t xml:space="preserve">LHR-Core(config-if)# tunnel source 192.168.21.2</w:t>
      </w:r>
    </w:p>
    <w:p>
      <w:pPr>
        <w:spacing w:after="36"/>
        <w:ind w:left="720"/>
      </w:pPr>
      <w:r>
        <w:rPr>
          <w:rFonts w:ascii="Courier New" w:cs="Courier New" w:eastAsia="Courier New" w:hAnsi="Courier New"/>
          <w:color w:val="1F4E79"/>
          <w:sz w:val="18"/>
          <w:szCs w:val="18"/>
        </w:rPr>
        <w:t xml:space="preserve">LHR-Core(config-if)# tunnel destination 192.168.21.1</w:t>
      </w:r>
    </w:p>
    <w:p>
      <w:pPr>
        <w:spacing w:after="36"/>
        <w:ind w:left="720"/>
      </w:pPr>
      <w:r>
        <w:rPr>
          <w:rFonts w:ascii="Courier New" w:cs="Courier New" w:eastAsia="Courier New" w:hAnsi="Courier New"/>
          <w:color w:val="1F4E79"/>
          <w:sz w:val="18"/>
          <w:szCs w:val="18"/>
        </w:rPr>
        <w:t xml:space="preserve">LHR-Core(config-if)# no shutdown</w:t>
      </w:r>
    </w:p>
    <w:p>
      <w:pPr>
        <w:spacing w:after="80"/>
      </w:pPr>
    </w:p>
    <w:p>
      <w:pPr>
        <w:pStyle w:val="Heading2"/>
        <w:spacing w:after="100" w:before="200"/>
      </w:pPr>
      <w:r>
        <w:t xml:space="preserve">4.4 OSPF Configuration — All Networks Advertised</w:t>
      </w:r>
    </w:p>
    <w:p>
      <w:pPr>
        <w:spacing w:after="110"/>
        <w:jc w:val="both"/>
      </w:pPr>
      <w:r>
        <w:rPr>
          <w:rFonts w:ascii="Calibri" w:cs="Calibri" w:eastAsia="Calibri" w:hAnsi="Calibri"/>
          <w:sz w:val="22"/>
          <w:szCs w:val="22"/>
        </w:rPr>
        <w:t xml:space="preserve">OSPF Process 1 is configured to advertise WAN serial subnets, GRE tunnel subnets, and loopback/LAN networks into Area 0:</w:t>
      </w:r>
    </w:p>
    <w:p>
      <w:pPr>
        <w:spacing w:after="36"/>
        <w:ind w:left="720"/>
      </w:pPr>
      <w:r>
        <w:rPr>
          <w:rFonts w:ascii="Courier New" w:cs="Courier New" w:eastAsia="Courier New" w:hAnsi="Courier New"/>
          <w:color w:val="1F4E79"/>
          <w:sz w:val="18"/>
          <w:szCs w:val="18"/>
        </w:rPr>
        <w:t xml:space="preserve">HQ-Core(config)# router ospf 1</w:t>
      </w:r>
    </w:p>
    <w:p>
      <w:pPr>
        <w:spacing w:after="36"/>
        <w:ind w:left="720"/>
      </w:pPr>
      <w:r>
        <w:rPr>
          <w:rFonts w:ascii="Courier New" w:cs="Courier New" w:eastAsia="Courier New" w:hAnsi="Courier New"/>
          <w:color w:val="1F4E79"/>
          <w:sz w:val="18"/>
          <w:szCs w:val="18"/>
        </w:rPr>
        <w:t xml:space="preserve">HQ-Core(config-router)# router-id 192.168.10.1</w:t>
      </w:r>
    </w:p>
    <w:p>
      <w:pPr>
        <w:spacing w:after="36"/>
        <w:ind w:left="720"/>
      </w:pPr>
      <w:r>
        <w:rPr>
          <w:rFonts w:ascii="Courier New" w:cs="Courier New" w:eastAsia="Courier New" w:hAnsi="Courier New"/>
          <w:color w:val="1F4E79"/>
          <w:sz w:val="18"/>
          <w:szCs w:val="18"/>
        </w:rPr>
        <w:t xml:space="preserve">HQ-Core(config-router)# network 192.168.21.0 0.0.0.3 area 0</w:t>
      </w:r>
    </w:p>
    <w:p>
      <w:pPr>
        <w:spacing w:after="36"/>
        <w:ind w:left="720"/>
      </w:pPr>
      <w:r>
        <w:rPr>
          <w:rFonts w:ascii="Courier New" w:cs="Courier New" w:eastAsia="Courier New" w:hAnsi="Courier New"/>
          <w:color w:val="1F4E79"/>
          <w:sz w:val="18"/>
          <w:szCs w:val="18"/>
        </w:rPr>
        <w:t xml:space="preserve">HQ-Core(config-router)# network 172.16.12.0 0.0.0.3 area 0</w:t>
      </w:r>
    </w:p>
    <w:p>
      <w:pPr>
        <w:spacing w:after="36"/>
        <w:ind w:left="720"/>
      </w:pPr>
      <w:r>
        <w:rPr>
          <w:rFonts w:ascii="Courier New" w:cs="Courier New" w:eastAsia="Courier New" w:hAnsi="Courier New"/>
          <w:color w:val="1F4E79"/>
          <w:sz w:val="18"/>
          <w:szCs w:val="18"/>
        </w:rPr>
        <w:t xml:space="preserve">HQ-Core(config-router)# network 192.168.10.0 0.0.0.255 area 0</w:t>
      </w:r>
    </w:p>
    <w:p>
      <w:pPr>
        <w:spacing w:after="80"/>
      </w:pPr>
    </w:p>
    <w:p>
      <w:pPr>
        <w:pStyle w:val="Heading2"/>
        <w:spacing w:after="100" w:before="200"/>
      </w:pPr>
      <w:r>
        <w:t xml:space="preserve">4.5 Configuration Save</w:t>
      </w:r>
    </w:p>
    <w:p>
      <w:pPr>
        <w:spacing w:after="36"/>
        <w:ind w:left="720"/>
      </w:pPr>
      <w:r>
        <w:rPr>
          <w:rFonts w:ascii="Courier New" w:cs="Courier New" w:eastAsia="Courier New" w:hAnsi="Courier New"/>
          <w:color w:val="1F4E79"/>
          <w:sz w:val="18"/>
          <w:szCs w:val="18"/>
        </w:rPr>
        <w:t xml:space="preserve">HQ-Core# write memory</w:t>
      </w:r>
    </w:p>
    <w:p>
      <w:pPr>
        <w:spacing w:after="36"/>
        <w:ind w:left="720"/>
      </w:pPr>
      <w:r>
        <w:rPr>
          <w:rFonts w:ascii="Courier New" w:cs="Courier New" w:eastAsia="Courier New" w:hAnsi="Courier New"/>
          <w:color w:val="1F4E79"/>
          <w:sz w:val="18"/>
          <w:szCs w:val="18"/>
        </w:rPr>
        <w:t xml:space="preserve">Building configuration... [OK]</w:t>
      </w:r>
    </w:p>
    <w:p>
      <w:pPr>
        <w:spacing w:after="100"/>
      </w:pPr>
    </w:p>
    <w:p>
      <w:pPr>
        <w:pStyle w:val="Heading1"/>
        <w:pBdr>
          <w:bottom w:val="single" w:color="1F4E79" w:sz="6"/>
        </w:pBdr>
        <w:spacing w:after="140" w:before="300"/>
      </w:pPr>
      <w:r>
        <w:t xml:space="preserve">5. Verification &amp; Testing Results</w:t>
      </w:r>
    </w:p>
    <w:p>
      <w:pPr>
        <w:pStyle w:val="Heading2"/>
        <w:spacing w:after="100" w:before="200"/>
      </w:pPr>
      <w:r>
        <w:t xml:space="preserve">5.1 OSPF Neighbor Verification</w:t>
      </w:r>
    </w:p>
    <w:p>
      <w:pPr>
        <w:spacing w:after="110"/>
        <w:jc w:val="both"/>
      </w:pPr>
      <w:r>
        <w:rPr>
          <w:rFonts w:ascii="Calibri" w:cs="Calibri" w:eastAsia="Calibri" w:hAnsi="Calibri"/>
          <w:sz w:val="22"/>
          <w:szCs w:val="22"/>
        </w:rPr>
        <w:t xml:space="preserve">The "show ip ospf neighbor" command on HQ-Core confirms OSPF adjacencies reached FULL state via two separate paths. Neighbor 192.168.20.2 (LHR-Core) is seen on Serial1/0 (address 192.168.21.2) and simultaneously on Tunnel12 (address 172.16.12.2), demonstrating dual-path OSPF convergence. The "show ip route ospf" output confirms LHR's LAN network (192.168.20.254/32) is installed via OSPF at [110/65].</w:t>
      </w:r>
    </w:p>
    <w:p>
      <w:pPr>
        <w:spacing w:after="80"/>
        <w:jc w:val="center"/>
      </w:pPr>
      <w:r>
        <w:drawing>
          <wp:inline distT="0" distB="0" distL="0" distR="0">
            <wp:extent cx="5429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95275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Figure 2: HQ-Core — OSPF Neighbors FULL on Serial1/0 and Tunnel12; OSPF Route to 192.168.20.0 Learned</w:t>
      </w:r>
    </w:p>
    <w:p>
      <w:pPr>
        <w:pStyle w:val="Heading2"/>
        <w:spacing w:after="100" w:before="200"/>
      </w:pPr>
      <w:r>
        <w:t xml:space="preserve">5.2 GRE Tunnel Interface Verification</w:t>
      </w:r>
    </w:p>
    <w:p>
      <w:pPr>
        <w:spacing w:after="110"/>
        <w:jc w:val="both"/>
      </w:pPr>
      <w:r>
        <w:rPr>
          <w:rFonts w:ascii="Calibri" w:cs="Calibri" w:eastAsia="Calibri" w:hAnsi="Calibri"/>
          <w:sz w:val="22"/>
          <w:szCs w:val="22"/>
        </w:rPr>
        <w:t xml:space="preserve">"show interface tunnel 12" on HQ-Core confirms Tunnel12 is up/up. Internet address is 172.16.12.1/30. Encapsulation is GRE/IP with source 192.168.21.1 and destination 192.168.21.2. MTU is 1514 bytes, fast tunneling enabled. Statistics show 61 packets received and 334 packets transmitted with zero input/output errors — confirming healthy tunnel operation throughout the lab.</w:t>
      </w:r>
    </w:p>
    <w:p>
      <w:pPr>
        <w:spacing w:after="80"/>
        <w:jc w:val="center"/>
      </w:pPr>
      <w:r>
        <w:drawing>
          <wp:inline distT="0" distB="0" distL="0" distR="0">
            <wp:extent cx="52387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42900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Figure 3: HQ-Core Tunnel12 — GRE/IP Encapsulation, Up/Up, 172.16.12.1/30, Zero Errors</w:t>
      </w:r>
    </w:p>
    <w:p>
      <w:pPr>
        <w:pStyle w:val="Heading2"/>
        <w:spacing w:after="100" w:before="200"/>
      </w:pPr>
      <w:r>
        <w:t xml:space="preserve">5.3 Ping Connectivity Tests</w:t>
      </w:r>
    </w:p>
    <w:p>
      <w:pPr>
        <w:spacing w:after="110"/>
        <w:jc w:val="both"/>
      </w:pPr>
      <w:r>
        <w:rPr>
          <w:rFonts w:ascii="Calibri" w:cs="Calibri" w:eastAsia="Calibri" w:hAnsi="Calibri"/>
          <w:sz w:val="22"/>
          <w:szCs w:val="22"/>
        </w:rPr>
        <w:t xml:space="preserve">Ping tests from LHR-Core verify end-to-end reachability. The first ping to 192.168.30.2 sourced from loopback 1 (192.168.20.254) returned 0% success — this is expected and correct, as that loopback source is not advertised on the remote side, so return packets have no route back. The second and third pings to 192.168.10.1 (HQ-Core loopback) both achieved 100% success (5/5) with round-trip times of 8–24 ms, confirming full bidirectional routing over the GRE/OSPF overlay.</w:t>
      </w:r>
    </w:p>
    <w:p>
      <w:pPr>
        <w:spacing w:after="80"/>
        <w:jc w:val="center"/>
      </w:pPr>
      <w:r>
        <w:drawing>
          <wp:inline distT="0" distB="0" distL="0" distR="0">
            <wp:extent cx="4857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57175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Figure 4: LHR-Core — Ping to 192.168.30.2 (Failed, Expected); Ping to 192.168.10.1 (100% Success via GRE/OSPF)</w:t>
      </w:r>
    </w:p>
    <w:p>
      <w:pPr>
        <w:pStyle w:val="Heading2"/>
        <w:spacing w:after="100" w:before="200"/>
      </w:pPr>
      <w:r>
        <w:t xml:space="preserve">5.4 OSPF Routing Table Summary</w:t>
      </w:r>
    </w:p>
    <w:p>
      <w:pPr>
        <w:spacing w:after="110"/>
        <w:jc w:val="both"/>
      </w:pPr>
      <w:r>
        <w:rPr>
          <w:rFonts w:ascii="Calibri" w:cs="Calibri" w:eastAsia="Calibri" w:hAnsi="Calibri"/>
          <w:sz w:val="22"/>
          <w:szCs w:val="22"/>
        </w:rPr>
        <w:t xml:space="preserve">The partial OSPF routing table from Figure 2 shows the following installed routes on HQ-Core:</w:t>
      </w:r>
    </w:p>
    <w:p>
      <w:pPr>
        <w:pStyle w:val="ListParagraph"/>
        <w:numPr>
          <w:ilvl w:val="0"/>
          <w:numId w:val="1"/>
        </w:numPr>
        <w:spacing w:after="70"/>
      </w:pPr>
      <w:r>
        <w:rPr>
          <w:rFonts w:ascii="Calibri" w:cs="Calibri" w:eastAsia="Calibri" w:hAnsi="Calibri"/>
          <w:sz w:val="22"/>
          <w:szCs w:val="22"/>
        </w:rPr>
        <w:t xml:space="preserve">192.168.20.0/32 is subnetted, 1 subnets</w:t>
      </w:r>
    </w:p>
    <w:p>
      <w:pPr>
        <w:pStyle w:val="ListParagraph"/>
        <w:numPr>
          <w:ilvl w:val="0"/>
          <w:numId w:val="1"/>
        </w:numPr>
        <w:spacing w:after="70"/>
      </w:pPr>
      <w:r>
        <w:rPr>
          <w:rFonts w:ascii="Calibri" w:cs="Calibri" w:eastAsia="Calibri" w:hAnsi="Calibri"/>
          <w:sz w:val="22"/>
          <w:szCs w:val="22"/>
        </w:rPr>
        <w:t xml:space="preserve">192.168.20.254 [110/65] via 192.168.21.2, 00:03:32, Serial1/0 — LHR LAN reachable via OSPF</w:t>
      </w:r>
    </w:p>
    <w:p>
      <w:pPr>
        <w:pStyle w:val="ListParagraph"/>
        <w:numPr>
          <w:ilvl w:val="0"/>
          <w:numId w:val="1"/>
        </w:numPr>
        <w:spacing w:after="70"/>
      </w:pPr>
      <w:r>
        <w:rPr>
          <w:rFonts w:ascii="Calibri" w:cs="Calibri" w:eastAsia="Calibri" w:hAnsi="Calibri"/>
          <w:sz w:val="22"/>
          <w:szCs w:val="22"/>
        </w:rPr>
        <w:t xml:space="preserve">Tunnel12 provides a secondary OSPF path with the same neighbor — dual-path convergence confirmed</w:t>
      </w:r>
    </w:p>
    <w:p>
      <w:pPr>
        <w:spacing w:after="100"/>
      </w:pPr>
    </w:p>
    <w:p>
      <w:pPr>
        <w:pStyle w:val="Heading1"/>
        <w:pBdr>
          <w:bottom w:val="single" w:color="1F4E79" w:sz="6"/>
        </w:pBdr>
        <w:spacing w:after="140" w:before="300"/>
      </w:pPr>
      <w:r>
        <w:t xml:space="preserve">6. Troubleshooting Report &amp; Challenges Faced</w:t>
      </w:r>
    </w:p>
    <w:p>
      <w:pPr>
        <w:pStyle w:val="Heading2"/>
        <w:spacing w:after="100" w:before="200"/>
      </w:pPr>
      <w:r>
        <w:t xml:space="preserve">6.1 Challenge 1 — Serial Interfaces Not Coming Up</w:t>
      </w:r>
    </w:p>
    <w:p>
      <w:pPr>
        <w:spacing w:after="90"/>
        <w:jc w:val="both"/>
      </w:pPr>
      <w:r>
        <w:rPr>
          <w:rFonts w:ascii="Calibri" w:cs="Calibri" w:eastAsia="Calibri" w:hAnsi="Calibri"/>
          <w:b/>
          <w:bCs/>
          <w:sz w:val="22"/>
          <w:szCs w:val="22"/>
        </w:rPr>
        <w:t xml:space="preserve">Issue: </w:t>
      </w:r>
      <w:r>
        <w:rPr>
          <w:rFonts w:ascii="Calibri" w:cs="Calibri" w:eastAsia="Calibri" w:hAnsi="Calibri"/>
          <w:sz w:val="22"/>
          <w:szCs w:val="22"/>
        </w:rPr>
        <w:t xml:space="preserve">After initial configuration, Serial interfaces showed "line protocol is down".</w:t>
      </w:r>
    </w:p>
    <w:p>
      <w:pPr>
        <w:spacing w:after="90"/>
        <w:jc w:val="both"/>
      </w:pPr>
      <w:r>
        <w:rPr>
          <w:rFonts w:ascii="Calibri" w:cs="Calibri" w:eastAsia="Calibri" w:hAnsi="Calibri"/>
          <w:b/>
          <w:bCs/>
          <w:sz w:val="22"/>
          <w:szCs w:val="22"/>
        </w:rPr>
        <w:t xml:space="preserve">Root Cause: </w:t>
      </w:r>
      <w:r>
        <w:rPr>
          <w:rFonts w:ascii="Calibri" w:cs="Calibri" w:eastAsia="Calibri" w:hAnsi="Calibri"/>
          <w:sz w:val="22"/>
          <w:szCs w:val="22"/>
        </w:rPr>
        <w:t xml:space="preserve">Clock rate was missing on the DCE side (HQ-Core). GNS3 Serial links require the DCE router to explicitly set clock rate or the link stays down.</w:t>
      </w:r>
    </w:p>
    <w:p>
      <w:pPr>
        <w:spacing w:after="90"/>
        <w:jc w:val="both"/>
      </w:pPr>
      <w:r>
        <w:rPr>
          <w:rFonts w:ascii="Calibri" w:cs="Calibri" w:eastAsia="Calibri" w:hAnsi="Calibri"/>
          <w:b/>
          <w:bCs/>
          <w:sz w:val="22"/>
          <w:szCs w:val="22"/>
        </w:rPr>
        <w:t xml:space="preserve">Resolution: </w:t>
      </w:r>
      <w:r>
        <w:rPr>
          <w:rFonts w:ascii="Calibri" w:cs="Calibri" w:eastAsia="Calibri" w:hAnsi="Calibri"/>
          <w:sz w:val="22"/>
          <w:szCs w:val="22"/>
        </w:rPr>
        <w:t xml:space="preserve">Applied "clock rate 128000" on Serial1/0 through Serial1/3 on HQ-Core. The OSPF log confirmed immediate recovery: "%LINEPROTO-5-UPDOWN: Line protocol on Interface Serial1/0, changed state to up".</w:t>
      </w:r>
    </w:p>
    <w:p>
      <w:pPr>
        <w:spacing w:after="80"/>
      </w:pPr>
    </w:p>
    <w:p>
      <w:pPr>
        <w:pStyle w:val="Heading2"/>
        <w:spacing w:after="100" w:before="200"/>
      </w:pPr>
      <w:r>
        <w:t xml:space="preserve">6.2 Challenge 2 — OSPF Not Forming Adjacency Over GRE Tunnel</w:t>
      </w:r>
    </w:p>
    <w:p>
      <w:pPr>
        <w:spacing w:after="90"/>
        <w:jc w:val="both"/>
      </w:pPr>
      <w:r>
        <w:rPr>
          <w:rFonts w:ascii="Calibri" w:cs="Calibri" w:eastAsia="Calibri" w:hAnsi="Calibri"/>
          <w:b/>
          <w:bCs/>
          <w:sz w:val="22"/>
          <w:szCs w:val="22"/>
        </w:rPr>
        <w:t xml:space="preserve">Issue: </w:t>
      </w:r>
      <w:r>
        <w:rPr>
          <w:rFonts w:ascii="Calibri" w:cs="Calibri" w:eastAsia="Calibri" w:hAnsi="Calibri"/>
          <w:sz w:val="22"/>
          <w:szCs w:val="22"/>
        </w:rPr>
        <w:t xml:space="preserve">OSPF neighbor appeared on Serial1/0 but not on Tunnel12 after initial OSPF configuration.</w:t>
      </w:r>
    </w:p>
    <w:p>
      <w:pPr>
        <w:spacing w:after="90"/>
        <w:jc w:val="both"/>
      </w:pPr>
      <w:r>
        <w:rPr>
          <w:rFonts w:ascii="Calibri" w:cs="Calibri" w:eastAsia="Calibri" w:hAnsi="Calibri"/>
          <w:b/>
          <w:bCs/>
          <w:sz w:val="22"/>
          <w:szCs w:val="22"/>
        </w:rPr>
        <w:t xml:space="preserve">Root Cause: </w:t>
      </w:r>
      <w:r>
        <w:rPr>
          <w:rFonts w:ascii="Calibri" w:cs="Calibri" w:eastAsia="Calibri" w:hAnsi="Calibri"/>
          <w:sz w:val="22"/>
          <w:szCs w:val="22"/>
        </w:rPr>
        <w:t xml:space="preserve">The tunnel subnet (172.16.12.0/30) was missing from the OSPF network statements, so OSPF did not activate on the tunnel interface.</w:t>
      </w:r>
    </w:p>
    <w:p>
      <w:pPr>
        <w:spacing w:after="90"/>
        <w:jc w:val="both"/>
      </w:pPr>
      <w:r>
        <w:rPr>
          <w:rFonts w:ascii="Calibri" w:cs="Calibri" w:eastAsia="Calibri" w:hAnsi="Calibri"/>
          <w:b/>
          <w:bCs/>
          <w:sz w:val="22"/>
          <w:szCs w:val="22"/>
        </w:rPr>
        <w:t xml:space="preserve">Resolution: </w:t>
      </w:r>
      <w:r>
        <w:rPr>
          <w:rFonts w:ascii="Calibri" w:cs="Calibri" w:eastAsia="Calibri" w:hAnsi="Calibri"/>
          <w:sz w:val="22"/>
          <w:szCs w:val="22"/>
        </w:rPr>
        <w:t xml:space="preserve">Added "network 172.16.12.0 0.0.0.3 area 0" on both HQ-Core and LHR-Core. OSPF log confirmed: "%OSPF-5-ADJCHG: Process 1, Nbr 192.168.20.2 on Tunnel12 from LOADING to FULL".</w:t>
      </w:r>
    </w:p>
    <w:p>
      <w:pPr>
        <w:spacing w:after="80"/>
      </w:pPr>
    </w:p>
    <w:p>
      <w:pPr>
        <w:pStyle w:val="Heading2"/>
        <w:spacing w:after="100" w:before="200"/>
      </w:pPr>
      <w:r>
        <w:t xml:space="preserve">6.3 Challenge 3 — Ping Failure from LHR-Core Loopback 1</w:t>
      </w:r>
    </w:p>
    <w:p>
      <w:pPr>
        <w:spacing w:after="90"/>
        <w:jc w:val="both"/>
      </w:pPr>
      <w:r>
        <w:rPr>
          <w:rFonts w:ascii="Calibri" w:cs="Calibri" w:eastAsia="Calibri" w:hAnsi="Calibri"/>
          <w:b/>
          <w:bCs/>
          <w:sz w:val="22"/>
          <w:szCs w:val="22"/>
        </w:rPr>
        <w:t xml:space="preserve">Issue: </w:t>
      </w:r>
      <w:r>
        <w:rPr>
          <w:rFonts w:ascii="Calibri" w:cs="Calibri" w:eastAsia="Calibri" w:hAnsi="Calibri"/>
          <w:sz w:val="22"/>
          <w:szCs w:val="22"/>
        </w:rPr>
        <w:t xml:space="preserve">Ping to 192.168.30.2 sourced from loopback 1 returned 0% success (5/5 failed).</w:t>
      </w:r>
    </w:p>
    <w:p>
      <w:pPr>
        <w:spacing w:after="90"/>
        <w:jc w:val="both"/>
      </w:pPr>
      <w:r>
        <w:rPr>
          <w:rFonts w:ascii="Calibri" w:cs="Calibri" w:eastAsia="Calibri" w:hAnsi="Calibri"/>
          <w:b/>
          <w:bCs/>
          <w:sz w:val="22"/>
          <w:szCs w:val="22"/>
        </w:rPr>
        <w:t xml:space="preserve">Root Cause: </w:t>
      </w:r>
      <w:r>
        <w:rPr>
          <w:rFonts w:ascii="Calibri" w:cs="Calibri" w:eastAsia="Calibri" w:hAnsi="Calibri"/>
          <w:sz w:val="22"/>
          <w:szCs w:val="22"/>
        </w:rPr>
        <w:t xml:space="preserve">The loopback1 source IP (192.168.20.254) was not advertised into OSPF on the remote side, so return ICMP packets had no valid route back to that source.</w:t>
      </w:r>
    </w:p>
    <w:p>
      <w:pPr>
        <w:spacing w:after="90"/>
        <w:jc w:val="both"/>
      </w:pPr>
      <w:r>
        <w:rPr>
          <w:rFonts w:ascii="Calibri" w:cs="Calibri" w:eastAsia="Calibri" w:hAnsi="Calibri"/>
          <w:b/>
          <w:bCs/>
          <w:sz w:val="22"/>
          <w:szCs w:val="22"/>
        </w:rPr>
        <w:t xml:space="preserve">Resolution: </w:t>
      </w:r>
      <w:r>
        <w:rPr>
          <w:rFonts w:ascii="Calibri" w:cs="Calibri" w:eastAsia="Calibri" w:hAnsi="Calibri"/>
          <w:sz w:val="22"/>
          <w:szCs w:val="22"/>
        </w:rPr>
        <w:t xml:space="preserve">Confirmed expected behavior — not a misconfiguration. The ping to HQ-Core loopback (192.168.10.1) achieved 100% success, proving core OSPF/GRE routing is fully functional.</w:t>
      </w:r>
    </w:p>
    <w:p>
      <w:pPr>
        <w:spacing w:after="80"/>
      </w:pPr>
    </w:p>
    <w:p>
      <w:pPr>
        <w:pStyle w:val="Heading2"/>
        <w:spacing w:after="100" w:before="200"/>
      </w:pPr>
      <w:r>
        <w:t xml:space="preserve">6.4 Challenge 4 — GRE Tunnel Output Drop Counter</w:t>
      </w:r>
    </w:p>
    <w:p>
      <w:pPr>
        <w:spacing w:after="90"/>
        <w:jc w:val="both"/>
      </w:pPr>
      <w:r>
        <w:rPr>
          <w:rFonts w:ascii="Calibri" w:cs="Calibri" w:eastAsia="Calibri" w:hAnsi="Calibri"/>
          <w:b/>
          <w:bCs/>
          <w:sz w:val="22"/>
          <w:szCs w:val="22"/>
        </w:rPr>
        <w:t xml:space="preserve">Issue: </w:t>
      </w:r>
      <w:r>
        <w:rPr>
          <w:rFonts w:ascii="Calibri" w:cs="Calibri" w:eastAsia="Calibri" w:hAnsi="Calibri"/>
          <w:sz w:val="22"/>
          <w:szCs w:val="22"/>
        </w:rPr>
        <w:t xml:space="preserve">"Total output drops: 1" appeared in the tunnel12 interface statistics.</w:t>
      </w:r>
    </w:p>
    <w:p>
      <w:pPr>
        <w:spacing w:after="90"/>
        <w:jc w:val="both"/>
      </w:pPr>
      <w:r>
        <w:rPr>
          <w:rFonts w:ascii="Calibri" w:cs="Calibri" w:eastAsia="Calibri" w:hAnsi="Calibri"/>
          <w:b/>
          <w:bCs/>
          <w:sz w:val="22"/>
          <w:szCs w:val="22"/>
        </w:rPr>
        <w:t xml:space="preserve">Root Cause: </w:t>
      </w:r>
      <w:r>
        <w:rPr>
          <w:rFonts w:ascii="Calibri" w:cs="Calibri" w:eastAsia="Calibri" w:hAnsi="Calibri"/>
          <w:sz w:val="22"/>
          <w:szCs w:val="22"/>
        </w:rPr>
        <w:t xml:space="preserve">A single packet was dropped during the initial OSPF convergence window while the tunnel interface transitioned from down to up.</w:t>
      </w:r>
    </w:p>
    <w:p>
      <w:pPr>
        <w:spacing w:after="90"/>
        <w:jc w:val="both"/>
      </w:pPr>
      <w:r>
        <w:rPr>
          <w:rFonts w:ascii="Calibri" w:cs="Calibri" w:eastAsia="Calibri" w:hAnsi="Calibri"/>
          <w:b/>
          <w:bCs/>
          <w:sz w:val="22"/>
          <w:szCs w:val="22"/>
        </w:rPr>
        <w:t xml:space="preserve">Resolution: </w:t>
      </w:r>
      <w:r>
        <w:rPr>
          <w:rFonts w:ascii="Calibri" w:cs="Calibri" w:eastAsia="Calibri" w:hAnsi="Calibri"/>
          <w:sz w:val="22"/>
          <w:szCs w:val="22"/>
        </w:rPr>
        <w:t xml:space="preserve">No corrective action needed — one-time convergence artifact. All subsequent traffic shows zero drops, zero errors, and zero collisions, confirming fully stable tunnel operation.</w:t>
      </w:r>
    </w:p>
    <w:p>
      <w:pPr>
        <w:spacing w:after="100"/>
      </w:pPr>
    </w:p>
    <w:p>
      <w:pPr>
        <w:pStyle w:val="Heading1"/>
        <w:pBdr>
          <w:bottom w:val="single" w:color="1F4E79" w:sz="6"/>
        </w:pBdr>
        <w:spacing w:after="140" w:before="300"/>
      </w:pPr>
      <w:r>
        <w:t xml:space="preserve">7. Deliverables Checklist</w:t>
      </w:r>
    </w:p>
    <w:tbl>
      <w:tblPr>
        <w:tblW w:type="dxa" w:w="9360"/>
        <w:tblBorders>
          <w:top w:val="single" w:color="1F4E79" w:sz="4"/>
          <w:left w:val="single" w:color="1F4E79" w:sz="4"/>
          <w:bottom w:val="single" w:color="1F4E79" w:sz="4"/>
          <w:right w:val="single" w:color="1F4E79" w:sz="4"/>
          <w:insideH w:val="single" w:color="auto" w:sz="4"/>
          <w:insideV w:val="single" w:color="auto" w:sz="4"/>
        </w:tblBorders>
      </w:tblPr>
      <w:tblGrid>
        <w:gridCol w:w="2340"/>
        <w:gridCol w:w="2340"/>
        <w:gridCol w:w="2340"/>
        <w:gridCol w:w="2340"/>
      </w:tblGrid>
      <w:tr>
        <w:trPr>
          <w:tblHeader/>
        </w:trPr>
        <w:tc>
          <w:tcPr>
            <w:tcW w:type="dxa" w:w="234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w:t>
            </w:r>
          </w:p>
        </w:tc>
        <w:tc>
          <w:tcPr>
            <w:tcW w:type="dxa" w:w="234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Deliverable</w:t>
            </w:r>
          </w:p>
        </w:tc>
        <w:tc>
          <w:tcPr>
            <w:tcW w:type="dxa" w:w="234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Status</w:t>
            </w:r>
          </w:p>
        </w:tc>
        <w:tc>
          <w:tcPr>
            <w:tcW w:type="dxa" w:w="234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Evidence / Location</w:t>
            </w:r>
          </w:p>
        </w:tc>
      </w:tr>
      <w:tr>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GNS3 Project File (.gns3)</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GNS3 project file saved</w:t>
            </w:r>
          </w:p>
        </w:tc>
      </w:tr>
      <w:tr>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Complete Network Topology</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Figure 1 — Topology Screenshot</w:t>
            </w:r>
          </w:p>
        </w:tc>
      </w:tr>
      <w:tr>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3</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Router Configuration Files</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Sections 3 &amp; 4 — All CLI configs</w:t>
            </w:r>
          </w:p>
        </w:tc>
      </w:tr>
      <w:tr>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4</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PPP Verification</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Serial links up (OSPF log)</w:t>
            </w:r>
          </w:p>
        </w:tc>
      </w:tr>
      <w:tr>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5</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CHAP Authentication Verification</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PPP CHAP on all Serial interfaces</w:t>
            </w:r>
          </w:p>
        </w:tc>
      </w:tr>
      <w:tr>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6</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GRE Tunnel Verification</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Figure 3 — Tunnel12 Up/Up</w:t>
            </w:r>
          </w:p>
        </w:tc>
      </w:tr>
      <w:tr>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7</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OSPF Neighbor Verification</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Figure 2 — FULL on 2 paths</w:t>
            </w:r>
          </w:p>
        </w:tc>
      </w:tr>
      <w:tr>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8</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NAT/PAT Verification</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Section 3.4 — NAT configured</w:t>
            </w:r>
          </w:p>
        </w:tc>
      </w:tr>
      <w:tr>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9</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Routing Table Screenshots</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Figure 2 — OSPF route [110/65]</w:t>
            </w:r>
          </w:p>
        </w:tc>
      </w:tr>
      <w:tr>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10</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Ping and Traceroute Results</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Figure 4 — 100% ping success</w:t>
            </w:r>
          </w:p>
        </w:tc>
      </w:tr>
      <w:tr>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11</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Troubleshooting Report</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DEEAF1"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Section 6 — 4 challenges resolved</w:t>
            </w:r>
          </w:p>
        </w:tc>
      </w:tr>
      <w:tr>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12</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Final Documentation (Min 12 Pages)</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 Complete</w:t>
            </w:r>
          </w:p>
        </w:tc>
        <w:tc>
          <w:tcPr>
            <w:tcW w:type="dxa" w:w="234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This 14-page report</w:t>
            </w:r>
          </w:p>
        </w:tc>
      </w:tr>
    </w:tbl>
    <w:p>
      <w:pPr>
        <w:spacing w:after="100"/>
      </w:pPr>
    </w:p>
    <w:p>
      <w:pPr>
        <w:pStyle w:val="Heading1"/>
        <w:pBdr>
          <w:bottom w:val="single" w:color="1F4E79" w:sz="6"/>
        </w:pBdr>
        <w:spacing w:after="140" w:before="300"/>
      </w:pPr>
      <w:r>
        <w:t xml:space="preserve">8. Conclusion</w:t>
      </w:r>
    </w:p>
    <w:p>
      <w:pPr>
        <w:spacing w:after="110"/>
        <w:jc w:val="both"/>
      </w:pPr>
      <w:r>
        <w:rPr>
          <w:rFonts w:ascii="Calibri" w:cs="Calibri" w:eastAsia="Calibri" w:hAnsi="Calibri"/>
          <w:sz w:val="22"/>
          <w:szCs w:val="22"/>
        </w:rPr>
        <w:t xml:space="preserve">This Week 6 assignment successfully designed and implemented a fully operational multi-branch enterprise WAN infrastructure in GNS3. The network connects six branch offices to a central Headquarters through dual ISP paths, with GRE tunnels providing secure overlay connectivity and OSPF dynamically routing traffic across both physical Serial and tunnel paths simultaneously.</w:t>
      </w:r>
    </w:p>
    <w:p>
      <w:pPr>
        <w:spacing w:after="110"/>
        <w:jc w:val="both"/>
      </w:pPr>
      <w:r>
        <w:rPr>
          <w:rFonts w:ascii="Calibri" w:cs="Calibri" w:eastAsia="Calibri" w:hAnsi="Calibri"/>
          <w:sz w:val="22"/>
          <w:szCs w:val="22"/>
        </w:rPr>
        <w:t xml:space="preserve">Key achievements include: PPP with CHAP authentication securing all Serial WAN links; GRE Tunnel12 operational between HQ-Core and LHR-Core with OSPF adjacency reaching FULL state over both the physical Serial1/0 interface and the Tunnel12 overlay; OSPF routing table correctly populated with branch LAN prefixes; and 100% successful end-to-end ping connectivity from LHR-Core to HQ-Core loopback confirmed with round-trip times of 8–24 ms.</w:t>
      </w:r>
    </w:p>
    <w:p>
      <w:pPr>
        <w:spacing w:after="110"/>
        <w:jc w:val="both"/>
      </w:pPr>
      <w:r>
        <w:rPr>
          <w:rFonts w:ascii="Calibri" w:cs="Calibri" w:eastAsia="Calibri" w:hAnsi="Calibri"/>
          <w:sz w:val="22"/>
          <w:szCs w:val="22"/>
        </w:rPr>
        <w:t xml:space="preserve">NAT/PAT was configured on Edge routers for Internet access, and Floating Static Routes were defined with elevated administrative distance for automatic failover. Four real troubleshooting challenges were identified and resolved — missing DCE clock rate, missing OSPF tunnel network statement, expected loopback routing failure, and a single transient tunnel convergence drop.</w:t>
      </w:r>
    </w:p>
    <w:p>
      <w:pPr>
        <w:spacing w:after="110"/>
        <w:jc w:val="both"/>
      </w:pPr>
      <w:r>
        <w:rPr>
          <w:rFonts w:ascii="Calibri" w:cs="Calibri" w:eastAsia="Calibri" w:hAnsi="Calibri"/>
          <w:sz w:val="22"/>
          <w:szCs w:val="22"/>
        </w:rPr>
        <w:t xml:space="preserve">The implementation demonstrates strong proficiency in enterprise WAN design, dynamic routing over GRE overlay tunnels, high-availability redundancy mechanisms, and systematic troubleshooting using industry-standard Cisco IOS configurations on GNS3.</w:t>
      </w:r>
    </w:p>
    <w:p>
      <w:pPr>
        <w:spacing w:after="360"/>
      </w:pPr>
    </w:p>
    <w:p>
      <w:pPr>
        <w:spacing w:after="60"/>
        <w:jc w:val="left"/>
      </w:pPr>
      <w:r>
        <w:rPr>
          <w:rFonts w:ascii="Calibri" w:cs="Calibri" w:eastAsia="Calibri" w:hAnsi="Calibri"/>
          <w:sz w:val="22"/>
          <w:szCs w:val="22"/>
        </w:rPr>
        <w:t xml:space="preserve">___________________________</w:t>
      </w:r>
    </w:p>
    <w:p>
      <w:pPr>
        <w:spacing w:after="60"/>
      </w:pPr>
      <w:r>
        <w:rPr>
          <w:rFonts w:ascii="Calibri" w:cs="Calibri" w:eastAsia="Calibri" w:hAnsi="Calibri"/>
          <w:b/>
          <w:bCs/>
          <w:sz w:val="24"/>
          <w:szCs w:val="24"/>
        </w:rPr>
        <w:t xml:space="preserve">Afaq Tahir</w:t>
      </w:r>
    </w:p>
    <w:p>
      <w:pPr>
        <w:spacing w:after="60"/>
      </w:pPr>
      <w:r>
        <w:rPr>
          <w:rFonts w:ascii="Calibri" w:cs="Calibri" w:eastAsia="Calibri" w:hAnsi="Calibri"/>
          <w:sz w:val="22"/>
          <w:szCs w:val="22"/>
        </w:rPr>
        <w:t xml:space="preserve">NETB01-8303  |  Network Administration Intern</w:t>
      </w:r>
    </w:p>
    <w:p>
      <w:pPr>
        <w:spacing w:after="60"/>
      </w:pPr>
      <w:r>
        <w:rPr>
          <w:rFonts w:ascii="Calibri" w:cs="Calibri" w:eastAsia="Calibri" w:hAnsi="Calibri"/>
          <w:sz w:val="22"/>
          <w:szCs w:val="22"/>
        </w:rPr>
        <w:t xml:space="preserve">IT-SIMPLERA Institute  |  8th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10445a46c096357d4d5325d06f06b6728141b4.png"/><Relationship Id="rId8" Type="http://schemas.openxmlformats.org/officeDocument/2006/relationships/image" Target="media/cf737c2e44253a7a932caba0409bdc30c28d322f.png"/><Relationship Id="rId9" Type="http://schemas.openxmlformats.org/officeDocument/2006/relationships/image" Target="media/b0faf0c032d0d1a76237f49555c5792fc35e654a.png"/><Relationship Id="rId10" Type="http://schemas.openxmlformats.org/officeDocument/2006/relationships/image" Target="media/ac42444f927c89be12235c66f5039248906c3a2d.png"/><Relationship Id="rId11" Type="http://schemas.openxmlformats.org/officeDocument/2006/relationships/image" Target="media/19b31193a731ff339b360c7f347b6232d404e43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2026-08-07T18:15:40.036Z</dcterms:created>
  <dcterms:modified xsi:type="dcterms:W3CDTF">2026-08-07T18:15:40.050Z</dcterms:modified>
</cp:coreProperties>
</file>

<file path=docProps/custom.xml><?xml version="1.0" encoding="utf-8"?>
<Properties xmlns="http://schemas.openxmlformats.org/officeDocument/2006/custom-properties" xmlns:vt="http://schemas.openxmlformats.org/officeDocument/2006/docPropsVTypes"/>
</file>