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Antillanca: Yunt scope and purchase orders, version one</w:t>
      </w:r>
    </w:p>
    <w:p>
      <w:pPr>
        <w:spacing w:after="240"/>
      </w:pPr>
      <w:r>
        <w:rPr>
          <w:color w:val="606060"/>
          <w:sz w:val="18"/>
        </w:rPr>
        <w:t>Afaq Jamshaid  |  7 September 2026  |  for review</w:t>
      </w:r>
    </w:p>
    <w:p>
      <w:r>
        <w:rPr>
          <w:i w:val="0"/>
          <w:sz w:val="21"/>
        </w:rPr>
        <w:t>Nineteen items to build, grouped into four areas. Sections 1 and 4 are ordinary code and dashboard work. Sections 2 and 3 are where the Yunt does something a script cannot.</w:t>
      </w:r>
    </w:p>
    <w:p>
      <w:pPr>
        <w:spacing w:before="220" w:after="80"/>
      </w:pPr>
      <w:r>
        <w:rPr>
          <w:b/>
          <w:sz w:val="23"/>
        </w:rPr>
        <w:t>Section 1. Getting new invoice data in, by email (5 items, plain code)</w:t>
      </w:r>
    </w:p>
    <w:p>
      <w:r>
        <w:rPr>
          <w:i w:val="0"/>
          <w:sz w:val="20"/>
        </w:rPr>
        <w:t>Cristian sends new invoice data to a dedicated mailbox and gets a report back. There is no judgement anywhere in this path, so no agent sits in it. The Yunt starts where judgement starts.</w:t>
      </w:r>
    </w:p>
    <w:p>
      <w:pPr>
        <w:spacing w:after="100"/>
        <w:ind w:left="461" w:hanging="461"/>
      </w:pPr>
      <w:r>
        <w:rPr>
          <w:b/>
        </w:rPr>
        <w:t xml:space="preserve">1. Dedicated mailbox and sender list. </w:t>
      </w:r>
      <w:r>
        <w:t>A mailbox that receives invoice batches. Only addresses on an agreed list are acted on, anything else is recorded and ignored.</w:t>
      </w:r>
    </w:p>
    <w:p>
      <w:pPr>
        <w:spacing w:after="100"/>
        <w:ind w:left="461" w:hanging="461"/>
      </w:pPr>
      <w:r>
        <w:rPr>
          <w:b/>
        </w:rPr>
        <w:t xml:space="preserve">2. Accepted file formats. </w:t>
      </w:r>
      <w:r>
        <w:t>A ZIP of the SII XML files Cristian already receives, with two folders inside, COMPRAS and VENTAS. Purchases and sales are classified differently and the direction cannot be recovered from the file itself, so it has to come from the folder. For data that never existed as XML we supply a spreadsheet template with fixed columns.</w:t>
      </w:r>
    </w:p>
    <w:p>
      <w:pPr>
        <w:spacing w:after="100"/>
        <w:ind w:left="461" w:hanging="461"/>
      </w:pPr>
      <w:r>
        <w:rPr>
          <w:b/>
        </w:rPr>
        <w:t xml:space="preserve">3. Validation and duplicate detection. </w:t>
      </w:r>
      <w:r>
        <w:t>Deterministic checks before anything is stored: sender allowed, size and line count within limits, and the document not already held, matched on issuer RUT plus document type plus folio. Sending the same email twice changes nothing.</w:t>
      </w:r>
    </w:p>
    <w:p>
      <w:pPr>
        <w:spacing w:after="100"/>
        <w:ind w:left="461" w:hanging="461"/>
      </w:pPr>
      <w:r>
        <w:rPr>
          <w:b/>
        </w:rPr>
        <w:t xml:space="preserve">4. Classification and storage. </w:t>
      </w:r>
      <w:r>
        <w:t>Surviving lines go to the classifier endpoint in batches of five hundred. What comes back, three candidate categories with a confidence score and a decision, is written to the database. Confident lines are settled, the rest appear in the review list in the dashboard exactly as they do today.</w:t>
      </w:r>
    </w:p>
    <w:p>
      <w:pPr>
        <w:spacing w:after="100"/>
        <w:ind w:left="461" w:hanging="461"/>
      </w:pPr>
      <w:r>
        <w:rPr>
          <w:b/>
        </w:rPr>
        <w:t xml:space="preserve">5. Acknowledgement and reception report. </w:t>
      </w:r>
      <w:r>
        <w:t>An acknowledgement within minutes saying how much was read and how much was rejected and why, then a written report of what arrived. Both are sent even when everything failed.</w:t>
      </w:r>
    </w:p>
    <w:p>
      <w:pPr>
        <w:spacing w:before="220" w:after="80"/>
      </w:pPr>
      <w:r>
        <w:rPr>
          <w:b/>
          <w:sz w:val="23"/>
        </w:rPr>
        <w:t>Section 2. What the Yunt adds on each batch (3 items)</w:t>
      </w:r>
    </w:p>
    <w:p>
      <w:pPr>
        <w:spacing w:after="100"/>
        <w:ind w:left="461" w:hanging="461"/>
      </w:pPr>
      <w:r>
        <w:rPr>
          <w:b/>
        </w:rPr>
        <w:t xml:space="preserve">6. Data quality flags. </w:t>
      </w:r>
      <w:r>
        <w:t>Line totals that do not match quantity times price, document totals that do not match the sum of their lines, duplicated folios, prices far outside what an item has ever cost, and suppliers never seen before. A flag never changes anything, it is information for a person.</w:t>
      </w:r>
    </w:p>
    <w:p>
      <w:pPr>
        <w:spacing w:after="100"/>
        <w:ind w:left="461" w:hanging="461"/>
      </w:pPr>
      <w:r>
        <w:rPr>
          <w:b/>
        </w:rPr>
        <w:t xml:space="preserve">7. Category proposals with evidence. </w:t>
      </w:r>
      <w:r>
        <w:t>For the lines the model was unsure about, the Yunt proposes a category and shows why: previously confirmed lines with the same wording, or a written convention from Antillanca. Proposals arrive grouped, so approving is one decision rather than fifty.</w:t>
      </w:r>
    </w:p>
    <w:p>
      <w:pPr>
        <w:spacing w:after="100"/>
        <w:ind w:left="461" w:hanging="461"/>
      </w:pPr>
      <w:r>
        <w:rPr>
          <w:b/>
        </w:rPr>
        <w:t xml:space="preserve">8. Apply on approval, with undo. </w:t>
      </w:r>
      <w:r>
        <w:t>Cristian approves a group and only that group changes. He gets a written confirmation of exactly what changed, and can undo the whole group.</w:t>
      </w:r>
    </w:p>
    <w:p>
      <w:pPr>
        <w:spacing w:before="220" w:after="80"/>
      </w:pPr>
      <w:r>
        <w:rPr>
          <w:b/>
          <w:sz w:val="23"/>
        </w:rPr>
        <w:t>Section 3. Questions and reports (5 items)</w:t>
      </w:r>
    </w:p>
    <w:p>
      <w:r>
        <w:rPr>
          <w:i w:val="0"/>
          <w:sz w:val="20"/>
        </w:rPr>
        <w:t>We do not write reports in advance and the agent does not write queries freely. We enumerate the query space once as a small set of parameterised tools, and the agent only picks a tool and fills in the parameters.</w:t>
      </w:r>
    </w:p>
    <w:p>
      <w:pPr>
        <w:spacing w:after="100"/>
        <w:ind w:left="461" w:hanging="461"/>
      </w:pPr>
      <w:r>
        <w:rPr>
          <w:b/>
        </w:rPr>
        <w:t xml:space="preserve">9. The query toolset. </w:t>
      </w:r>
      <w:r>
        <w:t>The main tool takes filters (date range, purchases or sales, document type, category, supplier, item, state, amount range), a grouping (by month, category, supplier, document type, item or city) and a measure (sum of amounts, count of lines, count of documents, average unit price, minimum, maximum), plus sorting and a limit. That one tool answers how much was spent in August, spend by category last quarter, the ten largest suppliers this year, how many lines are still in review, and what an item has cost over time. Four more tools cover period comparisons, price history for a single item, row level listings, and precedent lookup.</w:t>
      </w:r>
    </w:p>
    <w:p>
      <w:pPr>
        <w:spacing w:after="100"/>
        <w:ind w:left="461" w:hanging="461"/>
      </w:pPr>
      <w:r>
        <w:rPr>
          <w:b/>
        </w:rPr>
        <w:t xml:space="preserve">10. Answer delivery. </w:t>
      </w:r>
      <w:r>
        <w:t>A single figure comes back in the message body, a list as a spreadsheet, a detailed report as a PDF. Every answer prints the exact filter it used at the top, so Cristian can see whether his question was read correctly.</w:t>
      </w:r>
    </w:p>
    <w:p>
      <w:pPr>
        <w:spacing w:after="100"/>
        <w:ind w:left="461" w:hanging="461"/>
      </w:pPr>
      <w:r>
        <w:rPr>
          <w:b/>
        </w:rPr>
        <w:t xml:space="preserve">11. Charts. </w:t>
      </w:r>
      <w:r>
        <w:t>A fixed set: bar, line, stacked bar, pie and table. The agent chooses which suits the answer, the code draws it. The agent reads the question, picks the tool, fills the parameters and writes the sentence around the result. The code runs the query and computes every number. No number in any answer is written by the model.</w:t>
      </w:r>
    </w:p>
    <w:p>
      <w:pPr>
        <w:spacing w:after="100"/>
        <w:ind w:left="461" w:hanging="461"/>
      </w:pPr>
      <w:r>
        <w:rPr>
          <w:b/>
        </w:rPr>
        <w:t xml:space="preserve">12. Refusal path. </w:t>
      </w:r>
      <w:r>
        <w:t>When a question does not fit the tools, the Yunt says so instead of guessing. That list of refusals is how we learn what to add next, from real questions rather than assumptions.</w:t>
      </w:r>
    </w:p>
    <w:p>
      <w:pPr>
        <w:spacing w:after="100"/>
        <w:ind w:left="461" w:hanging="461"/>
      </w:pPr>
      <w:r>
        <w:rPr>
          <w:b/>
        </w:rPr>
        <w:t xml:space="preserve">13. Recurring reports. </w:t>
      </w:r>
      <w:r>
        <w:t>Three that Cristian can switch on: a month end summary, a digest after each batch, and a weekly list of what is still in review.</w:t>
      </w:r>
    </w:p>
    <w:p>
      <w:pPr>
        <w:spacing w:before="220" w:after="80"/>
      </w:pPr>
      <w:r>
        <w:rPr>
          <w:b/>
          <w:sz w:val="23"/>
        </w:rPr>
        <w:t>Section 4. Purchase orders (6 items)</w:t>
      </w:r>
    </w:p>
    <w:p>
      <w:r>
        <w:rPr>
          <w:i w:val="0"/>
          <w:sz w:val="20"/>
        </w:rPr>
        <w:t>This part of the dashboard is currently mock up screens with example figures. We make it real, with two forms. Getting quotations stays outside the system and there is no way to contact a supplier from the dashboard.</w:t>
      </w:r>
    </w:p>
    <w:p>
      <w:pPr>
        <w:spacing w:after="100"/>
        <w:ind w:left="461" w:hanging="461"/>
      </w:pPr>
      <w:r>
        <w:rPr>
          <w:b/>
        </w:rPr>
        <w:t xml:space="preserve">14. Form one, the request. </w:t>
      </w:r>
      <w:r>
        <w:t>Anyone in the company records what they need, how much, by when, and for which farm or cost centre. The item can be something bought before or something entirely new.</w:t>
      </w:r>
    </w:p>
    <w:p>
      <w:pPr>
        <w:spacing w:after="100"/>
        <w:ind w:left="461" w:hanging="461"/>
      </w:pPr>
      <w:r>
        <w:rPr>
          <w:b/>
        </w:rPr>
        <w:t xml:space="preserve">15. Request tracking. </w:t>
      </w:r>
      <w:r>
        <w:t>A request stays open until an order is generated against it, which is how we see what has been asked for but not yet ordered. Generating the order closes the request.</w:t>
      </w:r>
    </w:p>
    <w:p>
      <w:pPr>
        <w:spacing w:after="100"/>
        <w:ind w:left="461" w:hanging="461"/>
      </w:pPr>
      <w:r>
        <w:rPr>
          <w:b/>
        </w:rPr>
        <w:t xml:space="preserve">16. Form two, the order. </w:t>
      </w:r>
      <w:r>
        <w:t>Records the supplier, the final agreed price, the quantity and the delivery date. Above 500,000 CLP at least two quotations must be uploaded, the rule already shown on their home screen. Below that a formal quotation is not required and the buyer records the price the supplier gave them.</w:t>
      </w:r>
    </w:p>
    <w:p>
      <w:pPr>
        <w:spacing w:after="100"/>
        <w:ind w:left="461" w:hanging="461"/>
      </w:pPr>
      <w:r>
        <w:rPr>
          <w:b/>
        </w:rPr>
        <w:t xml:space="preserve">17. The purchase order document. </w:t>
      </w:r>
      <w:r>
        <w:t>A numbered PDF, generated from form two, which Antillanca sends to the supplier themselves. The Yunt never contacts a supplier.</w:t>
      </w:r>
    </w:p>
    <w:p>
      <w:pPr>
        <w:spacing w:after="100"/>
        <w:ind w:left="461" w:hanging="461"/>
      </w:pPr>
      <w:r>
        <w:rPr>
          <w:b/>
        </w:rPr>
        <w:t xml:space="preserve">18. The Yunt fills form one. </w:t>
      </w:r>
      <w:r>
        <w:t>Cristian says what he needs in plain language by email. The Yunt fills the request and tells him who supplied that item before and what was paid, so the request is not written from memory.</w:t>
      </w:r>
    </w:p>
    <w:p>
      <w:pPr>
        <w:spacing w:after="100"/>
        <w:ind w:left="461" w:hanging="461"/>
      </w:pPr>
      <w:r>
        <w:rPr>
          <w:b/>
        </w:rPr>
        <w:t xml:space="preserve">19. The Yunt drafts the order. </w:t>
      </w:r>
      <w:r>
        <w:t>Once a quotation exists, the Yunt fills form two and returns the PDF. It will not generate an order while required quotations are missing.</w:t>
      </w:r>
    </w:p>
    <w:p>
      <w:pPr>
        <w:spacing w:before="220" w:after="80"/>
      </w:pPr>
      <w:r>
        <w:rPr>
          <w:b/>
          <w:sz w:val="23"/>
        </w:rPr>
        <w:t>Left out of version one, deliberately</w:t>
      </w:r>
    </w:p>
    <w:p>
      <w:r>
        <w:rPr>
          <w:i w:val="0"/>
          <w:sz w:val="21"/>
        </w:rPr>
        <w:t>Roles and approval. The dashboard lists six roles but today they only hide menu items and nothing is enforced. Rules about who may open a request, who may upload quotations and who may approve a purchase belong in version two, once Antillanca tells us who does what and above which amount.</w:t>
      </w:r>
    </w:p>
    <w:p>
      <w:r>
        <w:rPr>
          <w:i w:val="0"/>
          <w:sz w:val="21"/>
        </w:rPr>
        <w:t>Goods receipt, matching the supplier invoice against the order, and payment. These need an SII integration and treasury data that we do not have.</w:t>
      </w:r>
    </w:p>
    <w:p>
      <w:pPr>
        <w:spacing w:before="220" w:after="80"/>
      </w:pPr>
      <w:r>
        <w:rPr>
          <w:b/>
          <w:sz w:val="23"/>
        </w:rPr>
        <w:t>What we need from Antillanca</w:t>
      </w:r>
    </w:p>
    <w:p>
      <w:r>
        <w:rPr>
          <w:i w:val="0"/>
          <w:color w:val="505050"/>
          <w:sz w:val="20"/>
        </w:rPr>
        <w:t>The addresses allowed to send data and receive reports, and confirmation that the 500,000 CLP two quotation rule is what they actually follow. Separately, they offered their own categorised invoices for July and August and nobody collected them. That is the single input that would most improve every category proposal the Yunt makes.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