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40"/>
        <w:jc w:val="center"/>
      </w:pPr>
      <w:r>
        <w:rPr>
          <w:rFonts w:ascii="Arial" w:hAnsi="Arial"/>
          <w:b/>
          <w:i w:val="0"/>
          <w:color w:val="1A3A5C"/>
          <w:sz w:val="54"/>
        </w:rPr>
        <w:t>PRODUCT REQUIREMENTS DOCUMENT</w:t>
      </w:r>
    </w:p>
    <w:p>
      <w:pPr>
        <w:spacing w:after="240"/>
        <w:jc w:val="center"/>
      </w:pPr>
      <w:r>
        <w:rPr>
          <w:rFonts w:ascii="Arial" w:hAnsi="Arial"/>
          <w:b w:val="0"/>
          <w:i w:val="0"/>
          <w:color w:val="2E6DA4"/>
          <w:sz w:val="36"/>
        </w:rPr>
        <w:t>Dashboard Internal Operasional Satara Development</w:t>
      </w:r>
    </w:p>
    <w:p>
      <w:pPr>
        <w:spacing w:after="400"/>
        <w:jc w:val="center"/>
      </w:pPr>
      <w:r>
        <w:rPr>
          <w:rFonts w:ascii="Arial" w:hAnsi="Arial"/>
          <w:b w:val="0"/>
          <w:i w:val="0"/>
          <w:color w:val="5A6A7A"/>
          <w:sz w:val="25"/>
        </w:rPr>
        <w:t>Property Development System &amp; Workflow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E8F0F8"/>
          </w:tcPr>
          <w:p>
            <w:r>
              <w:rPr>
                <w:rFonts w:ascii="Arial" w:hAnsi="Arial"/>
                <w:b/>
                <w:color w:val="1A3A5C"/>
                <w:sz w:val="18"/>
              </w:rPr>
              <w:t>Versi Dokumen</w:t>
            </w:r>
          </w:p>
        </w:tc>
        <w:tc>
          <w:tcPr>
            <w:tcW w:type="dxa" w:w="504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</w:tcPr>
          <w:p>
            <w:r>
              <w:rPr>
                <w:rFonts w:ascii="Arial" w:hAnsi="Arial"/>
                <w:color w:val="1A1A1A"/>
                <w:sz w:val="18"/>
              </w:rPr>
              <w:t>v2.0 - Pengembangan dari Draft PRD dan SOP Operasional</w:t>
            </w:r>
          </w:p>
        </w:tc>
      </w:tr>
      <w:tr>
        <w:tc>
          <w:tcPr>
            <w:tcW w:type="dxa" w:w="504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E8F0F8"/>
          </w:tcPr>
          <w:p>
            <w:r>
              <w:rPr>
                <w:rFonts w:ascii="Arial" w:hAnsi="Arial"/>
                <w:b/>
                <w:color w:val="1A3A5C"/>
                <w:sz w:val="18"/>
              </w:rPr>
              <w:t>Status</w:t>
            </w:r>
          </w:p>
        </w:tc>
        <w:tc>
          <w:tcPr>
            <w:tcW w:type="dxa" w:w="504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</w:tcPr>
          <w:p>
            <w:r>
              <w:rPr>
                <w:rFonts w:ascii="Arial" w:hAnsi="Arial"/>
                <w:color w:val="1A1A1A"/>
                <w:sz w:val="18"/>
              </w:rPr>
              <w:t>Draft Lanjutan untuk Review Internal</w:t>
            </w:r>
          </w:p>
        </w:tc>
      </w:tr>
      <w:tr>
        <w:tc>
          <w:tcPr>
            <w:tcW w:type="dxa" w:w="504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E8F0F8"/>
          </w:tcPr>
          <w:p>
            <w:r>
              <w:rPr>
                <w:rFonts w:ascii="Arial" w:hAnsi="Arial"/>
                <w:b/>
                <w:color w:val="1A3A5C"/>
                <w:sz w:val="18"/>
              </w:rPr>
              <w:t>Tanggal</w:t>
            </w:r>
          </w:p>
        </w:tc>
        <w:tc>
          <w:tcPr>
            <w:tcW w:type="dxa" w:w="504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</w:tcPr>
          <w:p>
            <w:r>
              <w:rPr>
                <w:rFonts w:ascii="Arial" w:hAnsi="Arial"/>
                <w:color w:val="1A1A1A"/>
                <w:sz w:val="18"/>
              </w:rPr>
              <w:t>Juni 2026</w:t>
            </w:r>
          </w:p>
        </w:tc>
      </w:tr>
      <w:tr>
        <w:tc>
          <w:tcPr>
            <w:tcW w:type="dxa" w:w="504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E8F0F8"/>
          </w:tcPr>
          <w:p>
            <w:r>
              <w:rPr>
                <w:rFonts w:ascii="Arial" w:hAnsi="Arial"/>
                <w:b/>
                <w:color w:val="1A3A5C"/>
                <w:sz w:val="18"/>
              </w:rPr>
              <w:t>Pemilik Produk</w:t>
            </w:r>
          </w:p>
        </w:tc>
        <w:tc>
          <w:tcPr>
            <w:tcW w:type="dxa" w:w="504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</w:tcPr>
          <w:p>
            <w:r>
              <w:rPr>
                <w:rFonts w:ascii="Arial" w:hAnsi="Arial"/>
                <w:color w:val="1A1A1A"/>
                <w:sz w:val="18"/>
              </w:rPr>
              <w:t>Manajemen Satara Development</w:t>
            </w:r>
          </w:p>
        </w:tc>
      </w:tr>
      <w:tr>
        <w:tc>
          <w:tcPr>
            <w:tcW w:type="dxa" w:w="504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E8F0F8"/>
          </w:tcPr>
          <w:p>
            <w:r>
              <w:rPr>
                <w:rFonts w:ascii="Arial" w:hAnsi="Arial"/>
                <w:b/>
                <w:color w:val="1A3A5C"/>
                <w:sz w:val="18"/>
              </w:rPr>
              <w:t>Klasifikasi</w:t>
            </w:r>
          </w:p>
        </w:tc>
        <w:tc>
          <w:tcPr>
            <w:tcW w:type="dxa" w:w="504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</w:tcPr>
          <w:p>
            <w:r>
              <w:rPr>
                <w:rFonts w:ascii="Arial" w:hAnsi="Arial"/>
                <w:color w:val="1A1A1A"/>
                <w:sz w:val="18"/>
              </w:rPr>
              <w:t>RAHASIA - Internal Use Only</w:t>
            </w:r>
          </w:p>
        </w:tc>
      </w:tr>
      <w:tr>
        <w:tc>
          <w:tcPr>
            <w:tcW w:type="dxa" w:w="504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E8F0F8"/>
          </w:tcPr>
          <w:p>
            <w:r>
              <w:rPr>
                <w:rFonts w:ascii="Arial" w:hAnsi="Arial"/>
                <w:b/>
                <w:color w:val="1A3A5C"/>
                <w:sz w:val="18"/>
              </w:rPr>
              <w:t>Sumber Pengembangan</w:t>
            </w:r>
          </w:p>
        </w:tc>
        <w:tc>
          <w:tcPr>
            <w:tcW w:type="dxa" w:w="504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</w:tcPr>
          <w:p>
            <w:r>
              <w:rPr>
                <w:rFonts w:ascii="Arial" w:hAnsi="Arial"/>
                <w:color w:val="1A1A1A"/>
                <w:sz w:val="18"/>
              </w:rPr>
              <w:t>Draft PRD v1 + Standar Operasional Satara Development</w:t>
            </w:r>
          </w:p>
        </w:tc>
      </w:tr>
    </w:tbl>
    <w:p>
      <w:pPr>
        <w:spacing w:after="80"/>
      </w:pPr>
    </w:p>
    <w:p/>
    <w:p/>
    <w:p/>
    <w:p>
      <w:pPr>
        <w:spacing w:after="80"/>
        <w:jc w:val="center"/>
      </w:pPr>
      <w:r>
        <w:rPr>
          <w:rFonts w:ascii="Arial" w:hAnsi="Arial"/>
          <w:b w:val="0"/>
          <w:i/>
          <w:color w:val="5A6A7A"/>
          <w:sz w:val="18"/>
        </w:rPr>
        <w:t>Dokumen ini dikembangkan untuk menjadi acuan produk, desain, teknis, dan implementasi dashboard internal Satara Development.</w:t>
      </w:r>
    </w:p>
    <w:p>
      <w:r>
        <w:br w:type="page"/>
      </w:r>
    </w:p>
    <w:p>
      <w:pPr>
        <w:pStyle w:val="Heading1"/>
        <w:keepNext/>
        <w:pBdr>
          <w:bottom w:val="single" w:sz="8" w:space="3" w:color="2E6DA4"/>
        </w:pBdr>
      </w:pPr>
      <w:r>
        <w:t>1. RINGKASAN EKSEKUTIF</w:t>
      </w:r>
    </w:p>
    <w:p>
      <w:pPr>
        <w:spacing w:after="80"/>
      </w:pPr>
      <w:r>
        <w:rPr>
          <w:rFonts w:ascii="Arial" w:hAnsi="Arial"/>
          <w:b w:val="0"/>
          <w:i w:val="0"/>
          <w:color w:val="1A1A1A"/>
          <w:sz w:val="21"/>
        </w:rPr>
        <w:t>Dashboard Internal Satara Development adalah sistem monitoring dan kontrol operasional developer properti yang mengikuti alur bisnis LAND -&gt; PLAN -&gt; LEGAL -&gt; SELL -&gt; BUILD -&gt; AKAD -&gt; HANDOVER -&gt; SCALE. Sistem ini dirancang sebagai single source of truth agar manajemen dapat memantau proyek, KPI divisi, pipeline akad, progres pembangunan, legalitas, cashflow, dan kesiapan scale up tanpa bergantung pada laporan manual.</w:t>
      </w:r>
    </w:p>
    <w:p>
      <w:pPr>
        <w:pStyle w:val="Heading2"/>
      </w:pPr>
      <w:r>
        <w:t>1.1 Masalah yang Diselesaikan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Data proyek tersebar di banyak divisi sehingga status terbaru sulit dipastikan.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Pipeline dari lead, booking, KPR, akad, pembangunan, hingga serah terima belum terlihat sebagai satu alur yang terhubung.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Owner dan manajemen membutuhkan visibilitas real-time, tetapi proses operasional masih banyak bergantung pada komunikasi manual.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KPI tiap divisi sudah ada secara operasional, namun belum diterjemahkan ke metrik digital yang dapat dilacak dan diaudit.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Sistem scale up multi-proyek dan multi-kota membutuhkan template SOP, data historis, dan evaluasi proyek yang konsisten.</w:t>
      </w:r>
    </w:p>
    <w:p>
      <w:pPr>
        <w:pStyle w:val="Heading2"/>
      </w:pPr>
      <w:r>
        <w:t>1.2 Sasaran Produk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A5C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Sasaran</w:t>
            </w:r>
          </w:p>
        </w:tc>
        <w:tc>
          <w:tcPr>
            <w:tcW w:type="dxa" w:w="3360"/>
            <w:shd w:fill="1A3A5C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Penjelasan</w:t>
            </w:r>
          </w:p>
        </w:tc>
        <w:tc>
          <w:tcPr>
            <w:tcW w:type="dxa" w:w="3360"/>
            <w:shd w:fill="1A3A5C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Ukuran Keberhasilan</w:t>
            </w:r>
          </w:p>
        </w:tc>
      </w:tr>
      <w:tr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Monitoring real-time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Menyatukan data lintas divisi dalam dashboard eksekutif.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Owner melihat status proyek dalam kurang dari 3 klik.</w:t>
            </w:r>
          </w:p>
        </w:tc>
      </w:tr>
      <w:tr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Kontrol pipeline akad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Menghubungkan lead, booking, KPR, SP3K, akad, ready akad, dan serah terima.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Pipeline selalu update harian.</w:t>
            </w:r>
          </w:p>
        </w:tc>
      </w:tr>
      <w:tr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Standarisasi KPI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Menerjemahkan SOP divisi menjadi metrik digital.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Setiap divisi punya KPI, target, status, dan alert.</w:t>
            </w:r>
          </w:p>
        </w:tc>
      </w:tr>
      <w:tr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Skalabilitas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Membuat sistem yang dapat diduplikasi untuk proyek/kota baru.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Template proyek baru dapat dibuat dari proyek sebelumnya.</w:t>
            </w:r>
          </w:p>
        </w:tc>
      </w:tr>
    </w:tbl>
    <w:p>
      <w:pPr>
        <w:spacing w:after="80"/>
      </w:pPr>
    </w:p>
    <w:p>
      <w:pPr>
        <w:pStyle w:val="Heading1"/>
        <w:keepNext/>
        <w:pBdr>
          <w:bottom w:val="single" w:sz="8" w:space="3" w:color="2E6DA4"/>
        </w:pBdr>
      </w:pPr>
      <w:r>
        <w:t>2. RUANG LINGKUP PRODUK</w:t>
      </w:r>
    </w:p>
    <w:p>
      <w:pPr>
        <w:pStyle w:val="Heading2"/>
      </w:pPr>
      <w:r>
        <w:t>2.1 In Scope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Executive Overview lintas proyek dan lintas divisi.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Modul Akuisisi Lahan, Perencanaan, Legalitas, Marketing, Administrasi, Produksi, Serah Terima, dan Evaluasi Scale Up.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Role-based access control untuk Owner, Direktur, Manajer Divisi, Staff Operasional, dan Konsultan Eksternal.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Input data proyek, dokumen, checklist, progress, pipeline, dan KPI.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Alert, escalation, audit log, export laporan, dan dokumentasi digital.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Mobile-responsive untuk kebutuhan input lapangan.</w:t>
      </w:r>
    </w:p>
    <w:p>
      <w:pPr>
        <w:pStyle w:val="Heading2"/>
      </w:pPr>
      <w:r>
        <w:t>2.2 Out of Scope Fase Awal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Integrasi penuh dengan sistem akuntansi pihak ketiga.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Aplikasi native iOS/Android; fase awal menggunakan web responsive atau PWA.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Otomasi WhatsApp Business API dan Meta Ads API secara penuh; disiapkan sebagai fase lanjutan.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Digital signature legally binding penuh; fase awal dapat menggunakan upload dokumen bertanda tangan.</w:t>
      </w:r>
    </w:p>
    <w:p>
      <w:pPr>
        <w:pStyle w:val="Heading2"/>
      </w:pPr>
      <w:r>
        <w:t>2.3 Asumsi Produk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E8F0F8"/>
          </w:tcPr>
          <w:p>
            <w:r>
              <w:rPr>
                <w:rFonts w:ascii="Arial" w:hAnsi="Arial"/>
                <w:b/>
                <w:color w:val="1A3A5C"/>
                <w:sz w:val="18"/>
              </w:rPr>
              <w:t>Jumlah proyek awal</w:t>
            </w:r>
          </w:p>
        </w:tc>
        <w:tc>
          <w:tcPr>
            <w:tcW w:type="dxa" w:w="504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</w:tcPr>
          <w:p>
            <w:r>
              <w:rPr>
                <w:rFonts w:ascii="Arial" w:hAnsi="Arial"/>
                <w:color w:val="1A1A1A"/>
                <w:sz w:val="18"/>
              </w:rPr>
              <w:t>1-5 proyek aktif.</w:t>
            </w:r>
          </w:p>
        </w:tc>
      </w:tr>
      <w:tr>
        <w:tc>
          <w:tcPr>
            <w:tcW w:type="dxa" w:w="504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E8F0F8"/>
          </w:tcPr>
          <w:p>
            <w:r>
              <w:rPr>
                <w:rFonts w:ascii="Arial" w:hAnsi="Arial"/>
                <w:b/>
                <w:color w:val="1A3A5C"/>
                <w:sz w:val="18"/>
              </w:rPr>
              <w:t>Jumlah pengguna awal</w:t>
            </w:r>
          </w:p>
        </w:tc>
        <w:tc>
          <w:tcPr>
            <w:tcW w:type="dxa" w:w="504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</w:tcPr>
          <w:p>
            <w:r>
              <w:rPr>
                <w:rFonts w:ascii="Arial" w:hAnsi="Arial"/>
                <w:color w:val="1A1A1A"/>
                <w:sz w:val="18"/>
              </w:rPr>
              <w:t>10-50 pengguna internal.</w:t>
            </w:r>
          </w:p>
        </w:tc>
      </w:tr>
      <w:tr>
        <w:tc>
          <w:tcPr>
            <w:tcW w:type="dxa" w:w="504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E8F0F8"/>
          </w:tcPr>
          <w:p>
            <w:r>
              <w:rPr>
                <w:rFonts w:ascii="Arial" w:hAnsi="Arial"/>
                <w:b/>
                <w:color w:val="1A3A5C"/>
                <w:sz w:val="18"/>
              </w:rPr>
              <w:t>Kebutuhan perangkat</w:t>
            </w:r>
          </w:p>
        </w:tc>
        <w:tc>
          <w:tcPr>
            <w:tcW w:type="dxa" w:w="504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</w:tcPr>
          <w:p>
            <w:r>
              <w:rPr>
                <w:rFonts w:ascii="Arial" w:hAnsi="Arial"/>
                <w:color w:val="1A1A1A"/>
                <w:sz w:val="18"/>
              </w:rPr>
              <w:t>Laptop untuk manajemen, smartphone/tablet untuk tim lapangan.</w:t>
            </w:r>
          </w:p>
        </w:tc>
      </w:tr>
      <w:tr>
        <w:tc>
          <w:tcPr>
            <w:tcW w:type="dxa" w:w="504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E8F0F8"/>
          </w:tcPr>
          <w:p>
            <w:r>
              <w:rPr>
                <w:rFonts w:ascii="Arial" w:hAnsi="Arial"/>
                <w:b/>
                <w:color w:val="1A3A5C"/>
                <w:sz w:val="18"/>
              </w:rPr>
              <w:t>Frekuensi update</w:t>
            </w:r>
          </w:p>
        </w:tc>
        <w:tc>
          <w:tcPr>
            <w:tcW w:type="dxa" w:w="504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</w:tcPr>
          <w:p>
            <w:r>
              <w:rPr>
                <w:rFonts w:ascii="Arial" w:hAnsi="Arial"/>
                <w:color w:val="1A1A1A"/>
                <w:sz w:val="18"/>
              </w:rPr>
              <w:t>Marketing dan Administrasi harian; Produksi minimal mingguan; Legal sesuai milestone.</w:t>
            </w:r>
          </w:p>
        </w:tc>
      </w:tr>
    </w:tbl>
    <w:p>
      <w:pPr>
        <w:spacing w:after="80"/>
      </w:pPr>
    </w:p>
    <w:p>
      <w:pPr>
        <w:pStyle w:val="Heading1"/>
        <w:keepNext/>
        <w:pBdr>
          <w:bottom w:val="single" w:sz="8" w:space="3" w:color="2E6DA4"/>
        </w:pBdr>
      </w:pPr>
      <w:r>
        <w:t>3. USER PERSONA, ROLE, DAN HAK AKSES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A5C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Role</w:t>
            </w:r>
          </w:p>
        </w:tc>
        <w:tc>
          <w:tcPr>
            <w:tcW w:type="dxa" w:w="3360"/>
            <w:shd w:fill="1A3A5C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Kebutuhan Utama</w:t>
            </w:r>
          </w:p>
        </w:tc>
        <w:tc>
          <w:tcPr>
            <w:tcW w:type="dxa" w:w="3360"/>
            <w:shd w:fill="1A3A5C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Akses Default</w:t>
            </w:r>
          </w:p>
        </w:tc>
      </w:tr>
      <w:tr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Owner / Direktur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Melihat kondisi bisnis, risiko, cashflow, dan KPI lintas proyek.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Full access, approval, export, audit log.</w:t>
            </w:r>
          </w:p>
        </w:tc>
      </w:tr>
      <w:tr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Manajer Akuisisi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Melacak prospek lahan, survey, negosiasi, legal check awal.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CRUD modul Akuisisi; read Perencanaan/Legal terkait.</w:t>
            </w:r>
          </w:p>
        </w:tc>
      </w:tr>
      <w:tr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Manajer Perencanaan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Membangun FS, RAB, cashflow, siteplan, timeline.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CRUD modul Perencanaan; read Akuisisi, Marketing, Produksi.</w:t>
            </w:r>
          </w:p>
        </w:tc>
      </w:tr>
      <w:tr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Manajer Legal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Memastikan SHM, izin, split, bankable, Sikumbang.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CRUD modul Legal; gate approval sebelum marketing aktif.</w:t>
            </w:r>
          </w:p>
        </w:tc>
      </w:tr>
      <w:tr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Manajer Marketing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Mengontrol leads, campaign, booking, survey, kerja sama broker.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CRUD modul Marketing setelah gate legal terpenuhi.</w:t>
            </w:r>
          </w:p>
        </w:tc>
      </w:tr>
      <w:tr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Admin KPR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Mengelola customer, berkas, BI checking, input bank, SP3K, akad.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CRUD modul Administrasi; read Marketing/Produksi terkait.</w:t>
            </w:r>
          </w:p>
        </w:tc>
      </w:tr>
      <w:tr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Manajer Produksi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Update progress unit, QC, defect, material, ready akad.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CRUD modul Produksi; read Admin/Perencanaan.</w:t>
            </w:r>
          </w:p>
        </w:tc>
      </w:tr>
      <w:tr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Konsultan Eksternal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Melihat data terbatas sesuai proyek dan tugas.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Read-only atau upload dokumen terbatas.</w:t>
            </w:r>
          </w:p>
        </w:tc>
      </w:tr>
    </w:tbl>
    <w:p>
      <w:pPr>
        <w:spacing w:after="80"/>
      </w:pPr>
    </w:p>
    <w:p>
      <w:pPr>
        <w:pStyle w:val="Heading2"/>
      </w:pPr>
      <w:r>
        <w:t>3.1 Matriks Permission Inti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1A3A5C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Modul</w:t>
            </w:r>
          </w:p>
        </w:tc>
        <w:tc>
          <w:tcPr>
            <w:tcW w:type="dxa" w:w="2016"/>
            <w:shd w:fill="1A3A5C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Owner</w:t>
            </w:r>
          </w:p>
        </w:tc>
        <w:tc>
          <w:tcPr>
            <w:tcW w:type="dxa" w:w="2016"/>
            <w:shd w:fill="1A3A5C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Manajer Divisi</w:t>
            </w:r>
          </w:p>
        </w:tc>
        <w:tc>
          <w:tcPr>
            <w:tcW w:type="dxa" w:w="2016"/>
            <w:shd w:fill="1A3A5C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Staff</w:t>
            </w:r>
          </w:p>
        </w:tc>
        <w:tc>
          <w:tcPr>
            <w:tcW w:type="dxa" w:w="2016"/>
            <w:shd w:fill="1A3A5C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Konsultan</w:t>
            </w:r>
          </w:p>
        </w:tc>
      </w:tr>
      <w:tr>
        <w:tc>
          <w:tcPr>
            <w:tcW w:type="dxa" w:w="2016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Executive Overview</w:t>
            </w:r>
          </w:p>
        </w:tc>
        <w:tc>
          <w:tcPr>
            <w:tcW w:type="dxa" w:w="2016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View all</w:t>
            </w:r>
          </w:p>
        </w:tc>
        <w:tc>
          <w:tcPr>
            <w:tcW w:type="dxa" w:w="2016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View limited</w:t>
            </w:r>
          </w:p>
        </w:tc>
        <w:tc>
          <w:tcPr>
            <w:tcW w:type="dxa" w:w="2016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No access</w:t>
            </w:r>
          </w:p>
        </w:tc>
        <w:tc>
          <w:tcPr>
            <w:tcW w:type="dxa" w:w="2016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No access</w:t>
            </w:r>
          </w:p>
        </w:tc>
      </w:tr>
      <w:tr>
        <w:tc>
          <w:tcPr>
            <w:tcW w:type="dxa" w:w="2016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Akuisisi</w:t>
            </w:r>
          </w:p>
        </w:tc>
        <w:tc>
          <w:tcPr>
            <w:tcW w:type="dxa" w:w="2016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CRUD/Approve</w:t>
            </w:r>
          </w:p>
        </w:tc>
        <w:tc>
          <w:tcPr>
            <w:tcW w:type="dxa" w:w="2016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CRUD own division</w:t>
            </w:r>
          </w:p>
        </w:tc>
        <w:tc>
          <w:tcPr>
            <w:tcW w:type="dxa" w:w="2016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Input/update assigned</w:t>
            </w:r>
          </w:p>
        </w:tc>
        <w:tc>
          <w:tcPr>
            <w:tcW w:type="dxa" w:w="2016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Limited view</w:t>
            </w:r>
          </w:p>
        </w:tc>
      </w:tr>
      <w:tr>
        <w:tc>
          <w:tcPr>
            <w:tcW w:type="dxa" w:w="2016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Perencanaan</w:t>
            </w:r>
          </w:p>
        </w:tc>
        <w:tc>
          <w:tcPr>
            <w:tcW w:type="dxa" w:w="2016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CRUD/Approve</w:t>
            </w:r>
          </w:p>
        </w:tc>
        <w:tc>
          <w:tcPr>
            <w:tcW w:type="dxa" w:w="2016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CRUD own division</w:t>
            </w:r>
          </w:p>
        </w:tc>
        <w:tc>
          <w:tcPr>
            <w:tcW w:type="dxa" w:w="2016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Input/update assigned</w:t>
            </w:r>
          </w:p>
        </w:tc>
        <w:tc>
          <w:tcPr>
            <w:tcW w:type="dxa" w:w="2016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Limited view</w:t>
            </w:r>
          </w:p>
        </w:tc>
      </w:tr>
      <w:tr>
        <w:tc>
          <w:tcPr>
            <w:tcW w:type="dxa" w:w="2016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Legal</w:t>
            </w:r>
          </w:p>
        </w:tc>
        <w:tc>
          <w:tcPr>
            <w:tcW w:type="dxa" w:w="2016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CRUD/Approve</w:t>
            </w:r>
          </w:p>
        </w:tc>
        <w:tc>
          <w:tcPr>
            <w:tcW w:type="dxa" w:w="2016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CRUD own division</w:t>
            </w:r>
          </w:p>
        </w:tc>
        <w:tc>
          <w:tcPr>
            <w:tcW w:type="dxa" w:w="2016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Input/update assigned</w:t>
            </w:r>
          </w:p>
        </w:tc>
        <w:tc>
          <w:tcPr>
            <w:tcW w:type="dxa" w:w="2016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Limited upload/view</w:t>
            </w:r>
          </w:p>
        </w:tc>
      </w:tr>
      <w:tr>
        <w:tc>
          <w:tcPr>
            <w:tcW w:type="dxa" w:w="2016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Marketing</w:t>
            </w:r>
          </w:p>
        </w:tc>
        <w:tc>
          <w:tcPr>
            <w:tcW w:type="dxa" w:w="2016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View/Approve target</w:t>
            </w:r>
          </w:p>
        </w:tc>
        <w:tc>
          <w:tcPr>
            <w:tcW w:type="dxa" w:w="2016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CRUD own division</w:t>
            </w:r>
          </w:p>
        </w:tc>
        <w:tc>
          <w:tcPr>
            <w:tcW w:type="dxa" w:w="2016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Input leads/update status</w:t>
            </w:r>
          </w:p>
        </w:tc>
        <w:tc>
          <w:tcPr>
            <w:tcW w:type="dxa" w:w="2016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No access</w:t>
            </w:r>
          </w:p>
        </w:tc>
      </w:tr>
      <w:tr>
        <w:tc>
          <w:tcPr>
            <w:tcW w:type="dxa" w:w="2016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Administrasi</w:t>
            </w:r>
          </w:p>
        </w:tc>
        <w:tc>
          <w:tcPr>
            <w:tcW w:type="dxa" w:w="2016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View/Approve</w:t>
            </w:r>
          </w:p>
        </w:tc>
        <w:tc>
          <w:tcPr>
            <w:tcW w:type="dxa" w:w="2016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CRUD own division</w:t>
            </w:r>
          </w:p>
        </w:tc>
        <w:tc>
          <w:tcPr>
            <w:tcW w:type="dxa" w:w="2016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Input/update customer</w:t>
            </w:r>
          </w:p>
        </w:tc>
        <w:tc>
          <w:tcPr>
            <w:tcW w:type="dxa" w:w="2016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No access</w:t>
            </w:r>
          </w:p>
        </w:tc>
      </w:tr>
      <w:tr>
        <w:tc>
          <w:tcPr>
            <w:tcW w:type="dxa" w:w="2016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Produksi</w:t>
            </w:r>
          </w:p>
        </w:tc>
        <w:tc>
          <w:tcPr>
            <w:tcW w:type="dxa" w:w="2016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View/Approve</w:t>
            </w:r>
          </w:p>
        </w:tc>
        <w:tc>
          <w:tcPr>
            <w:tcW w:type="dxa" w:w="2016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CRUD own division</w:t>
            </w:r>
          </w:p>
        </w:tc>
        <w:tc>
          <w:tcPr>
            <w:tcW w:type="dxa" w:w="2016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Input progress/QC</w:t>
            </w:r>
          </w:p>
        </w:tc>
        <w:tc>
          <w:tcPr>
            <w:tcW w:type="dxa" w:w="2016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Limited view</w:t>
            </w:r>
          </w:p>
        </w:tc>
      </w:tr>
      <w:tr>
        <w:tc>
          <w:tcPr>
            <w:tcW w:type="dxa" w:w="2016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Audit Log</w:t>
            </w:r>
          </w:p>
        </w:tc>
        <w:tc>
          <w:tcPr>
            <w:tcW w:type="dxa" w:w="2016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View all</w:t>
            </w:r>
          </w:p>
        </w:tc>
        <w:tc>
          <w:tcPr>
            <w:tcW w:type="dxa" w:w="2016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View own division</w:t>
            </w:r>
          </w:p>
        </w:tc>
        <w:tc>
          <w:tcPr>
            <w:tcW w:type="dxa" w:w="2016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No access</w:t>
            </w:r>
          </w:p>
        </w:tc>
        <w:tc>
          <w:tcPr>
            <w:tcW w:type="dxa" w:w="2016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No access</w:t>
            </w:r>
          </w:p>
        </w:tc>
      </w:tr>
    </w:tbl>
    <w:p>
      <w:pPr>
        <w:spacing w:after="80"/>
      </w:pPr>
    </w:p>
    <w:p>
      <w:pPr>
        <w:pStyle w:val="Heading1"/>
        <w:keepNext/>
        <w:pBdr>
          <w:bottom w:val="single" w:sz="8" w:space="3" w:color="2E6DA4"/>
        </w:pBdr>
      </w:pPr>
      <w:r>
        <w:t>4. INFORMATION ARCHITECTURE &amp; NAVIGASI</w:t>
      </w:r>
    </w:p>
    <w:p>
      <w:pPr>
        <w:pStyle w:val="Heading2"/>
      </w:pPr>
      <w:r>
        <w:t>4.1 Struktur Navigasi Utama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A5C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Level</w:t>
            </w:r>
          </w:p>
        </w:tc>
        <w:tc>
          <w:tcPr>
            <w:tcW w:type="dxa" w:w="3360"/>
            <w:shd w:fill="1A3A5C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Menu</w:t>
            </w:r>
          </w:p>
        </w:tc>
        <w:tc>
          <w:tcPr>
            <w:tcW w:type="dxa" w:w="3360"/>
            <w:shd w:fill="1A3A5C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Tujuan</w:t>
            </w:r>
          </w:p>
        </w:tc>
      </w:tr>
      <w:tr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Level 1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Executive Overview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Ringkasan lintas proyek, KPI, cashflow, risiko, dan alert.</w:t>
            </w:r>
          </w:p>
        </w:tc>
      </w:tr>
      <w:tr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Level 1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Projects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Daftar semua proyek dan status fase aktif.</w:t>
            </w:r>
          </w:p>
        </w:tc>
      </w:tr>
      <w:tr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Level 2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Project Detail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Detail satu proyek: timeline, unit, status legal, penjualan, produksi.</w:t>
            </w:r>
          </w:p>
        </w:tc>
      </w:tr>
      <w:tr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Level 2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Divisi Modules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Dashboard spesifik per divisi: Akuisisi, Perencanaan, Legal, Marketing, Admin, Produksi.</w:t>
            </w:r>
          </w:p>
        </w:tc>
      </w:tr>
      <w:tr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Level 2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Reports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Generate laporan akuisisi, FS, legal, akad, produksi, handover, evaluasi.</w:t>
            </w:r>
          </w:p>
        </w:tc>
      </w:tr>
      <w:tr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Level 2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Settings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User, role, master data, template SOP, parameter KPI.</w:t>
            </w:r>
          </w:p>
        </w:tc>
      </w:tr>
    </w:tbl>
    <w:p>
      <w:pPr>
        <w:spacing w:after="80"/>
      </w:pPr>
    </w:p>
    <w:p>
      <w:pPr>
        <w:pStyle w:val="Heading2"/>
      </w:pPr>
      <w:r>
        <w:t>4.2 Prinsip UX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Flow-first: navigasi mengikuti alur proyek, bukan hanya struktur organisasi.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Exception-first: dashboard menonjolkan masalah, bottleneck, dan deviasi sebelum menampilkan data detail.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Drill-down: dari ringkasan eksekutif ke project detail, lalu ke unit/customer/dokumen spesifik.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Field-ready: form penting harus mudah diisi dari smartphone dengan upload foto dan dokumen.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Audit-friendly: setiap perubahan status penting harus memiliki waktu, pengguna, dan catatan.</w:t>
      </w:r>
    </w:p>
    <w:p>
      <w:pPr>
        <w:pStyle w:val="Heading1"/>
        <w:keepNext/>
        <w:pBdr>
          <w:bottom w:val="single" w:sz="8" w:space="3" w:color="2E6DA4"/>
        </w:pBdr>
      </w:pPr>
      <w:r>
        <w:t>5. CORE WORKFLOW SISTEM</w:t>
      </w:r>
    </w:p>
    <w:p>
      <w:pPr>
        <w:pStyle w:val="Heading2"/>
      </w:pPr>
      <w:r>
        <w:t>5.1 End-to-End Workflow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A3A5C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Tahap</w:t>
            </w:r>
          </w:p>
        </w:tc>
        <w:tc>
          <w:tcPr>
            <w:tcW w:type="dxa" w:w="2520"/>
            <w:shd w:fill="1A3A5C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Trigger</w:t>
            </w:r>
          </w:p>
        </w:tc>
        <w:tc>
          <w:tcPr>
            <w:tcW w:type="dxa" w:w="2520"/>
            <w:shd w:fill="1A3A5C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Output Sistem</w:t>
            </w:r>
          </w:p>
        </w:tc>
        <w:tc>
          <w:tcPr>
            <w:tcW w:type="dxa" w:w="2520"/>
            <w:shd w:fill="1A3A5C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Next Gate</w:t>
            </w:r>
          </w:p>
        </w:tc>
      </w:tr>
      <w:tr>
        <w:tc>
          <w:tcPr>
            <w:tcW w:type="dxa" w:w="252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LAND</w:t>
            </w:r>
          </w:p>
        </w:tc>
        <w:tc>
          <w:tcPr>
            <w:tcW w:type="dxa" w:w="252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Prospek lahan baru dibuat.</w:t>
            </w:r>
          </w:p>
        </w:tc>
        <w:tc>
          <w:tcPr>
            <w:tcW w:type="dxa" w:w="252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Survey, analisis market, legal check, HPP tanah.</w:t>
            </w:r>
          </w:p>
        </w:tc>
        <w:tc>
          <w:tcPr>
            <w:tcW w:type="dxa" w:w="252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ROI &gt;25%, margin &gt;20%, legal clean.</w:t>
            </w:r>
          </w:p>
        </w:tc>
      </w:tr>
      <w:tr>
        <w:tc>
          <w:tcPr>
            <w:tcW w:type="dxa" w:w="252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PLAN</w:t>
            </w:r>
          </w:p>
        </w:tc>
        <w:tc>
          <w:tcPr>
            <w:tcW w:type="dxa" w:w="252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PKS/MoU lahan disetujui.</w:t>
            </w:r>
          </w:p>
        </w:tc>
        <w:tc>
          <w:tcPr>
            <w:tcW w:type="dxa" w:w="252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FS, siteplan, RAB, timeline, cashflow projection.</w:t>
            </w:r>
          </w:p>
        </w:tc>
        <w:tc>
          <w:tcPr>
            <w:tcW w:type="dxa" w:w="252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FS disetujui Owner.</w:t>
            </w:r>
          </w:p>
        </w:tc>
      </w:tr>
      <w:tr>
        <w:tc>
          <w:tcPr>
            <w:tcW w:type="dxa" w:w="252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LEGAL</w:t>
            </w:r>
          </w:p>
        </w:tc>
        <w:tc>
          <w:tcPr>
            <w:tcW w:type="dxa" w:w="252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Data rencana proyek final.</w:t>
            </w:r>
          </w:p>
        </w:tc>
        <w:tc>
          <w:tcPr>
            <w:tcW w:type="dxa" w:w="252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SHM, izin, split, bank ready, Sikumbang.</w:t>
            </w:r>
          </w:p>
        </w:tc>
        <w:tc>
          <w:tcPr>
            <w:tcW w:type="dxa" w:w="252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Bankable Check hijau.</w:t>
            </w:r>
          </w:p>
        </w:tc>
      </w:tr>
      <w:tr>
        <w:tc>
          <w:tcPr>
            <w:tcW w:type="dxa" w:w="252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SELL</w:t>
            </w:r>
          </w:p>
        </w:tc>
        <w:tc>
          <w:tcPr>
            <w:tcW w:type="dxa" w:w="252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Marketing gate aktif.</w:t>
            </w:r>
          </w:p>
        </w:tc>
        <w:tc>
          <w:tcPr>
            <w:tcW w:type="dxa" w:w="252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Leads, campaign, booking, survey, SPR.</w:t>
            </w:r>
          </w:p>
        </w:tc>
        <w:tc>
          <w:tcPr>
            <w:tcW w:type="dxa" w:w="252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Booking valid + berkas masuk Admin.</w:t>
            </w:r>
          </w:p>
        </w:tc>
      </w:tr>
      <w:tr>
        <w:tc>
          <w:tcPr>
            <w:tcW w:type="dxa" w:w="252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AKAD</w:t>
            </w:r>
          </w:p>
        </w:tc>
        <w:tc>
          <w:tcPr>
            <w:tcW w:type="dxa" w:w="252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Berkas KPR masuk.</w:t>
            </w:r>
          </w:p>
        </w:tc>
        <w:tc>
          <w:tcPr>
            <w:tcW w:type="dxa" w:w="252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BI checking, input bank, SP3K, jadwal akad.</w:t>
            </w:r>
          </w:p>
        </w:tc>
        <w:tc>
          <w:tcPr>
            <w:tcW w:type="dxa" w:w="252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SP3K valid + unit ready akad.</w:t>
            </w:r>
          </w:p>
        </w:tc>
      </w:tr>
      <w:tr>
        <w:tc>
          <w:tcPr>
            <w:tcW w:type="dxa" w:w="252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BUILD</w:t>
            </w:r>
          </w:p>
        </w:tc>
        <w:tc>
          <w:tcPr>
            <w:tcW w:type="dxa" w:w="252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Timeline konstruksi aktif.</w:t>
            </w:r>
          </w:p>
        </w:tc>
        <w:tc>
          <w:tcPr>
            <w:tcW w:type="dxa" w:w="252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Progress 24 item, QC, material, defect.</w:t>
            </w:r>
          </w:p>
        </w:tc>
        <w:tc>
          <w:tcPr>
            <w:tcW w:type="dxa" w:w="252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Progress 100% + QC final.</w:t>
            </w:r>
          </w:p>
        </w:tc>
      </w:tr>
      <w:tr>
        <w:tc>
          <w:tcPr>
            <w:tcW w:type="dxa" w:w="252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HANDOVER</w:t>
            </w:r>
          </w:p>
        </w:tc>
        <w:tc>
          <w:tcPr>
            <w:tcW w:type="dxa" w:w="252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Akad selesai dan unit 100%.</w:t>
            </w:r>
          </w:p>
        </w:tc>
        <w:tc>
          <w:tcPr>
            <w:tcW w:type="dxa" w:w="252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BAST, foto final, survey kepuasan.</w:t>
            </w:r>
          </w:p>
        </w:tc>
        <w:tc>
          <w:tcPr>
            <w:tcW w:type="dxa" w:w="252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Evaluasi proyek.</w:t>
            </w:r>
          </w:p>
        </w:tc>
      </w:tr>
      <w:tr>
        <w:tc>
          <w:tcPr>
            <w:tcW w:type="dxa" w:w="252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SCALE</w:t>
            </w:r>
          </w:p>
        </w:tc>
        <w:tc>
          <w:tcPr>
            <w:tcW w:type="dxa" w:w="252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80% unit handover.</w:t>
            </w:r>
          </w:p>
        </w:tc>
        <w:tc>
          <w:tcPr>
            <w:tcW w:type="dxa" w:w="252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Post-project review, SOP update, template proyek baru.</w:t>
            </w:r>
          </w:p>
        </w:tc>
        <w:tc>
          <w:tcPr>
            <w:tcW w:type="dxa" w:w="252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Ready replicate.</w:t>
            </w:r>
          </w:p>
        </w:tc>
      </w:tr>
    </w:tbl>
    <w:p>
      <w:pPr>
        <w:spacing w:after="80"/>
      </w:pPr>
    </w:p>
    <w:p>
      <w:pPr>
        <w:pStyle w:val="Heading2"/>
      </w:pPr>
      <w:r>
        <w:t>5.2 Gate Rules Wajib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Marketing proyek tidak dapat diaktifkan sebelum status Legal Bankable Check hijau.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Customer tidak dapat masuk tahap Akad sebelum berkas KPR lengkap dan SP3K valid.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Unit tidak dapat ditandai Ready Akad sebelum standar subsidi dan progress minimum terpenuhi.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Serah Terima tidak dapat diproses sebelum akad selesai, unit 100%, dan Final QC hijau.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Evaluasi Scale Up hanya aktif setelah minimal 80% unit proyek diserahterimakan.</w:t>
      </w:r>
    </w:p>
    <w:p>
      <w:pPr>
        <w:pStyle w:val="Heading1"/>
        <w:keepNext/>
        <w:pBdr>
          <w:bottom w:val="single" w:sz="8" w:space="3" w:color="2E6DA4"/>
        </w:pBdr>
      </w:pPr>
      <w:r>
        <w:t>6. SPESIFIKASI MODUL FUNGSIONAL</w:t>
      </w:r>
    </w:p>
    <w:p>
      <w:pPr>
        <w:pStyle w:val="Heading2"/>
      </w:pPr>
      <w:r>
        <w:t>6.1 Executive Overview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A3A5C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Fitur</w:t>
            </w:r>
          </w:p>
        </w:tc>
        <w:tc>
          <w:tcPr>
            <w:tcW w:type="dxa" w:w="5040"/>
            <w:shd w:fill="1A3A5C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Deskripsi Kebutuhan</w:t>
            </w:r>
          </w:p>
        </w:tc>
      </w:tr>
      <w:tr>
        <w:tc>
          <w:tcPr>
            <w:tcW w:type="dxa" w:w="504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Project Health Board</w:t>
            </w:r>
          </w:p>
        </w:tc>
        <w:tc>
          <w:tcPr>
            <w:tcW w:type="dxa" w:w="504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Kartu per proyek berisi fase, penjualan, akad, produksi, cashflow, dan risiko.</w:t>
            </w:r>
          </w:p>
        </w:tc>
      </w:tr>
      <w:tr>
        <w:tc>
          <w:tcPr>
            <w:tcW w:type="dxa" w:w="504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KPI Lintas Divisi</w:t>
            </w:r>
          </w:p>
        </w:tc>
        <w:tc>
          <w:tcPr>
            <w:tcW w:type="dxa" w:w="504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Menampilkan performa Marketing, Admin, Produksi, Legal, Akuisisi, dan Perencanaan.</w:t>
            </w:r>
          </w:p>
        </w:tc>
      </w:tr>
      <w:tr>
        <w:tc>
          <w:tcPr>
            <w:tcW w:type="dxa" w:w="504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Cashflow Overview</w:t>
            </w:r>
          </w:p>
        </w:tc>
        <w:tc>
          <w:tcPr>
            <w:tcW w:type="dxa" w:w="504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Penerimaan vs pengeluaran, forecast 3 bulan, dan alert cashflow negatif.</w:t>
            </w:r>
          </w:p>
        </w:tc>
      </w:tr>
      <w:tr>
        <w:tc>
          <w:tcPr>
            <w:tcW w:type="dxa" w:w="504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Risk &amp; Escalation Center</w:t>
            </w:r>
          </w:p>
        </w:tc>
        <w:tc>
          <w:tcPr>
            <w:tcW w:type="dxa" w:w="504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Daftar masalah kritis berdasarkan timeline, legal, cashflow, stok material, dan pipeline akad.</w:t>
            </w:r>
          </w:p>
        </w:tc>
      </w:tr>
    </w:tbl>
    <w:p>
      <w:pPr>
        <w:spacing w:after="80"/>
      </w:pPr>
    </w:p>
    <w:p>
      <w:pPr>
        <w:pStyle w:val="Heading2"/>
      </w:pPr>
      <w:r>
        <w:t>6.2 Modul Akuisisi Lahan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A3A5C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Fitur</w:t>
            </w:r>
          </w:p>
        </w:tc>
        <w:tc>
          <w:tcPr>
            <w:tcW w:type="dxa" w:w="5040"/>
            <w:shd w:fill="1A3A5C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Deskripsi Kebutuhan</w:t>
            </w:r>
          </w:p>
        </w:tc>
      </w:tr>
      <w:tr>
        <w:tc>
          <w:tcPr>
            <w:tcW w:type="dxa" w:w="504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Pipeline Prospek Lahan</w:t>
            </w:r>
          </w:p>
        </w:tc>
        <w:tc>
          <w:tcPr>
            <w:tcW w:type="dxa" w:w="504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Kanban: Prospek Baru, Survey, Analisis Kompetitor, Negosiasi, Legal Checking, PKS/MoU, Ditolak.</w:t>
            </w:r>
          </w:p>
        </w:tc>
      </w:tr>
      <w:tr>
        <w:tc>
          <w:tcPr>
            <w:tcW w:type="dxa" w:w="504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Form Survey Lokasi</w:t>
            </w:r>
          </w:p>
        </w:tc>
        <w:tc>
          <w:tcPr>
            <w:tcW w:type="dxa" w:w="504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Akses jalan, fasilitas umum, keamanan, utilitas, topografi, kontur, peil banjir.</w:t>
            </w:r>
          </w:p>
        </w:tc>
      </w:tr>
      <w:tr>
        <w:tc>
          <w:tcPr>
            <w:tcW w:type="dxa" w:w="504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Kompetitor &amp; Market Analysis</w:t>
            </w:r>
          </w:p>
        </w:tc>
        <w:tc>
          <w:tcPr>
            <w:tcW w:type="dxa" w:w="504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Harga sekitar, tipe produk, occupancy, kecepatan penjualan.</w:t>
            </w:r>
          </w:p>
        </w:tc>
      </w:tr>
      <w:tr>
        <w:tc>
          <w:tcPr>
            <w:tcW w:type="dxa" w:w="504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Kalkulator HPP Tanah</w:t>
            </w:r>
          </w:p>
        </w:tc>
        <w:tc>
          <w:tcPr>
            <w:tcW w:type="dxa" w:w="504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Harga tanah, legal, infrastruktur awal, proyeksi ROI dan margin.</w:t>
            </w:r>
          </w:p>
        </w:tc>
      </w:tr>
      <w:tr>
        <w:tc>
          <w:tcPr>
            <w:tcW w:type="dxa" w:w="504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Proposal Akuisisi Generator</w:t>
            </w:r>
          </w:p>
        </w:tc>
        <w:tc>
          <w:tcPr>
            <w:tcW w:type="dxa" w:w="504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Generate PDF dari data survey, legal check, market, dan kalkulasi.</w:t>
            </w:r>
          </w:p>
        </w:tc>
      </w:tr>
    </w:tbl>
    <w:p>
      <w:pPr>
        <w:spacing w:after="80"/>
      </w:pPr>
    </w:p>
    <w:p>
      <w:pPr>
        <w:pStyle w:val="Heading2"/>
      </w:pPr>
      <w:r>
        <w:t>6.3 Modul Perencanaan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A3A5C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Fitur</w:t>
            </w:r>
          </w:p>
        </w:tc>
        <w:tc>
          <w:tcPr>
            <w:tcW w:type="dxa" w:w="5040"/>
            <w:shd w:fill="1A3A5C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Deskripsi Kebutuhan</w:t>
            </w:r>
          </w:p>
        </w:tc>
      </w:tr>
      <w:tr>
        <w:tc>
          <w:tcPr>
            <w:tcW w:type="dxa" w:w="504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Feasibility Study Calculator</w:t>
            </w:r>
          </w:p>
        </w:tc>
        <w:tc>
          <w:tcPr>
            <w:tcW w:type="dxa" w:w="504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HPP total, ROI, margin, cashflow, break-even, skenario penjualan.</w:t>
            </w:r>
          </w:p>
        </w:tc>
      </w:tr>
      <w:tr>
        <w:tc>
          <w:tcPr>
            <w:tcW w:type="dxa" w:w="504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Siteplan &amp; Product Planning</w:t>
            </w:r>
          </w:p>
        </w:tc>
        <w:tc>
          <w:tcPr>
            <w:tcW w:type="dxa" w:w="504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Kavling, jalan, drainase, fasilitas, tipe rumah, fasad, positioning.</w:t>
            </w:r>
          </w:p>
        </w:tc>
      </w:tr>
      <w:tr>
        <w:tc>
          <w:tcPr>
            <w:tcW w:type="dxa" w:w="504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RAB Builder</w:t>
            </w:r>
          </w:p>
        </w:tc>
        <w:tc>
          <w:tcPr>
            <w:tcW w:type="dxa" w:w="504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Struktur, dinding, atap, finishing, MEP, fasade, overhead, marketing.</w:t>
            </w:r>
          </w:p>
        </w:tc>
      </w:tr>
      <w:tr>
        <w:tc>
          <w:tcPr>
            <w:tcW w:type="dxa" w:w="504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Timeline Project Manager</w:t>
            </w:r>
          </w:p>
        </w:tc>
        <w:tc>
          <w:tcPr>
            <w:tcW w:type="dxa" w:w="504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Milestone pembangunan, penjualan, akad, handover, durasi build 90 hari.</w:t>
            </w:r>
          </w:p>
        </w:tc>
      </w:tr>
    </w:tbl>
    <w:p>
      <w:pPr>
        <w:spacing w:after="80"/>
      </w:pPr>
    </w:p>
    <w:p>
      <w:pPr>
        <w:pStyle w:val="Heading2"/>
      </w:pPr>
      <w:r>
        <w:t>6.4 Modul Legalitas &amp; Perizinan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A3A5C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Fitur</w:t>
            </w:r>
          </w:p>
        </w:tc>
        <w:tc>
          <w:tcPr>
            <w:tcW w:type="dxa" w:w="5040"/>
            <w:shd w:fill="1A3A5C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Deskripsi Kebutuhan</w:t>
            </w:r>
          </w:p>
        </w:tc>
      </w:tr>
      <w:tr>
        <w:tc>
          <w:tcPr>
            <w:tcW w:type="dxa" w:w="504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Legal Tanah Tracker</w:t>
            </w:r>
          </w:p>
        </w:tc>
        <w:tc>
          <w:tcPr>
            <w:tcW w:type="dxa" w:w="504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SHM, AJB/APH, balik nama, split, PBB, status clean &amp; clear.</w:t>
            </w:r>
          </w:p>
        </w:tc>
      </w:tr>
      <w:tr>
        <w:tc>
          <w:tcPr>
            <w:tcW w:type="dxa" w:w="504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Perizinan Tracker</w:t>
            </w:r>
          </w:p>
        </w:tc>
        <w:tc>
          <w:tcPr>
            <w:tcW w:type="dxa" w:w="504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PKKPR, SPPL/UKL UPL/AMDAL, PBG, SLF, utility permit.</w:t>
            </w:r>
          </w:p>
        </w:tc>
      </w:tr>
      <w:tr>
        <w:tc>
          <w:tcPr>
            <w:tcW w:type="dxa" w:w="504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Kontrak &amp; Instansi</w:t>
            </w:r>
          </w:p>
        </w:tc>
        <w:tc>
          <w:tcPr>
            <w:tcW w:type="dxa" w:w="504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BPN, PU, PLN, PDAM, Notaris, Bank, vendor, supplier, tukang.</w:t>
            </w:r>
          </w:p>
        </w:tc>
      </w:tr>
      <w:tr>
        <w:tc>
          <w:tcPr>
            <w:tcW w:type="dxa" w:w="504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Bankable Gate</w:t>
            </w:r>
          </w:p>
        </w:tc>
        <w:tc>
          <w:tcPr>
            <w:tcW w:type="dxa" w:w="504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Checklist wajib sebelum marketing aktif: izin lengkap, bank ready, Sikumbang.</w:t>
            </w:r>
          </w:p>
        </w:tc>
      </w:tr>
    </w:tbl>
    <w:p>
      <w:pPr>
        <w:spacing w:after="80"/>
      </w:pPr>
    </w:p>
    <w:p>
      <w:pPr>
        <w:pStyle w:val="Heading2"/>
      </w:pPr>
      <w:r>
        <w:t>6.5 Modul Marketing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A3A5C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Fitur</w:t>
            </w:r>
          </w:p>
        </w:tc>
        <w:tc>
          <w:tcPr>
            <w:tcW w:type="dxa" w:w="5040"/>
            <w:shd w:fill="1A3A5C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Deskripsi Kebutuhan</w:t>
            </w:r>
          </w:p>
        </w:tc>
      </w:tr>
      <w:tr>
        <w:tc>
          <w:tcPr>
            <w:tcW w:type="dxa" w:w="504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Lead Management System</w:t>
            </w:r>
          </w:p>
        </w:tc>
        <w:tc>
          <w:tcPr>
            <w:tcW w:type="dxa" w:w="504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Lead Masuk, Qualified, Survey, Booking, Berkas KPR, Akad, Batal.</w:t>
            </w:r>
          </w:p>
        </w:tc>
      </w:tr>
      <w:tr>
        <w:tc>
          <w:tcPr>
            <w:tcW w:type="dxa" w:w="504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Campaign Tracker</w:t>
            </w:r>
          </w:p>
        </w:tc>
        <w:tc>
          <w:tcPr>
            <w:tcW w:type="dxa" w:w="504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Meta Ads, Instagram, TikTok, Facebook, broker, afiliator, event.</w:t>
            </w:r>
          </w:p>
        </w:tc>
      </w:tr>
      <w:tr>
        <w:tc>
          <w:tcPr>
            <w:tcW w:type="dxa" w:w="504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KPI Marketing</w:t>
            </w:r>
          </w:p>
        </w:tc>
        <w:tc>
          <w:tcPr>
            <w:tcW w:type="dxa" w:w="504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CPL, conversion rate, booking to akad, response time, survey rate.</w:t>
            </w:r>
          </w:p>
        </w:tc>
      </w:tr>
      <w:tr>
        <w:tc>
          <w:tcPr>
            <w:tcW w:type="dxa" w:w="504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Branding Asset Library</w:t>
            </w:r>
          </w:p>
        </w:tc>
        <w:tc>
          <w:tcPr>
            <w:tcW w:type="dxa" w:w="504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Nama proyek, guideline visual, materi iklan, siteplan visual.</w:t>
            </w:r>
          </w:p>
        </w:tc>
      </w:tr>
    </w:tbl>
    <w:p>
      <w:pPr>
        <w:spacing w:after="80"/>
      </w:pPr>
    </w:p>
    <w:p>
      <w:pPr>
        <w:pStyle w:val="Heading2"/>
      </w:pPr>
      <w:r>
        <w:t>6.6 Modul Administrasi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A3A5C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Fitur</w:t>
            </w:r>
          </w:p>
        </w:tc>
        <w:tc>
          <w:tcPr>
            <w:tcW w:type="dxa" w:w="5040"/>
            <w:shd w:fill="1A3A5C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Deskripsi Kebutuhan</w:t>
            </w:r>
          </w:p>
        </w:tc>
      </w:tr>
      <w:tr>
        <w:tc>
          <w:tcPr>
            <w:tcW w:type="dxa" w:w="504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Database Customer</w:t>
            </w:r>
          </w:p>
        </w:tc>
        <w:tc>
          <w:tcPr>
            <w:tcW w:type="dxa" w:w="504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Data pribadi, dokumen, unit, harga, status KPR, bank, komunikasi.</w:t>
            </w:r>
          </w:p>
        </w:tc>
      </w:tr>
      <w:tr>
        <w:tc>
          <w:tcPr>
            <w:tcW w:type="dxa" w:w="504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KPR Pipeline Tracker</w:t>
            </w:r>
          </w:p>
        </w:tc>
        <w:tc>
          <w:tcPr>
            <w:tcW w:type="dxa" w:w="504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BI checking, collect berkas, input bank, follow up, SP3K, akad.</w:t>
            </w:r>
          </w:p>
        </w:tc>
      </w:tr>
      <w:tr>
        <w:tc>
          <w:tcPr>
            <w:tcW w:type="dxa" w:w="504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Document Checklist</w:t>
            </w:r>
          </w:p>
        </w:tc>
        <w:tc>
          <w:tcPr>
            <w:tcW w:type="dxa" w:w="504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KTP, KK, slip gaji, rekening koran, NPWP, surat kerja, dokumen properti.</w:t>
            </w:r>
          </w:p>
        </w:tc>
      </w:tr>
      <w:tr>
        <w:tc>
          <w:tcPr>
            <w:tcW w:type="dxa" w:w="504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Laporan Akad &amp; Pending</w:t>
            </w:r>
          </w:p>
        </w:tc>
        <w:tc>
          <w:tcPr>
            <w:tcW w:type="dxa" w:w="504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Akad bulanan, pending, reject rate, durasi proses, penyebab bottleneck.</w:t>
            </w:r>
          </w:p>
        </w:tc>
      </w:tr>
    </w:tbl>
    <w:p>
      <w:pPr>
        <w:spacing w:after="80"/>
      </w:pPr>
    </w:p>
    <w:p>
      <w:pPr>
        <w:pStyle w:val="Heading2"/>
      </w:pPr>
      <w:r>
        <w:t>6.7 Modul Produksi / Pembangunan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A3A5C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Fitur</w:t>
            </w:r>
          </w:p>
        </w:tc>
        <w:tc>
          <w:tcPr>
            <w:tcW w:type="dxa" w:w="5040"/>
            <w:shd w:fill="1A3A5C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Deskripsi Kebutuhan</w:t>
            </w:r>
          </w:p>
        </w:tc>
      </w:tr>
      <w:tr>
        <w:tc>
          <w:tcPr>
            <w:tcW w:type="dxa" w:w="504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Progress Tracker per Unit</w:t>
            </w:r>
          </w:p>
        </w:tc>
        <w:tc>
          <w:tcPr>
            <w:tcW w:type="dxa" w:w="504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24 item pekerjaan dengan bobot total 100%.</w:t>
            </w:r>
          </w:p>
        </w:tc>
      </w:tr>
      <w:tr>
        <w:tc>
          <w:tcPr>
            <w:tcW w:type="dxa" w:w="504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QC &amp; Defect Tracker</w:t>
            </w:r>
          </w:p>
        </w:tc>
        <w:tc>
          <w:tcPr>
            <w:tcW w:type="dxa" w:w="504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Foto defect, status perbaikan, verifikasi ulang, defect rate &lt;5%.</w:t>
            </w:r>
          </w:p>
        </w:tc>
      </w:tr>
      <w:tr>
        <w:tc>
          <w:tcPr>
            <w:tcW w:type="dxa" w:w="504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Material Management</w:t>
            </w:r>
          </w:p>
        </w:tc>
        <w:tc>
          <w:tcPr>
            <w:tcW w:type="dxa" w:w="504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Pembelian, stok, distribusi, kebutuhan 2 minggu, alert stok minimum.</w:t>
            </w:r>
          </w:p>
        </w:tc>
      </w:tr>
      <w:tr>
        <w:tc>
          <w:tcPr>
            <w:tcW w:type="dxa" w:w="504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Subsidi Validator</w:t>
            </w:r>
          </w:p>
        </w:tc>
        <w:tc>
          <w:tcPr>
            <w:tcW w:type="dxa" w:w="504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LB 36 m2, LT 60-72 m2, plafon 3m, jalan 5m, air, listrik, septictank.</w:t>
            </w:r>
          </w:p>
        </w:tc>
      </w:tr>
    </w:tbl>
    <w:p>
      <w:pPr>
        <w:spacing w:after="80"/>
      </w:pPr>
    </w:p>
    <w:p>
      <w:pPr>
        <w:pStyle w:val="Heading2"/>
      </w:pPr>
      <w:r>
        <w:t>6.8 Modul Serah Terima &amp; Evaluasi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A3A5C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Fitur</w:t>
            </w:r>
          </w:p>
        </w:tc>
        <w:tc>
          <w:tcPr>
            <w:tcW w:type="dxa" w:w="5040"/>
            <w:shd w:fill="1A3A5C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Deskripsi Kebutuhan</w:t>
            </w:r>
          </w:p>
        </w:tc>
      </w:tr>
      <w:tr>
        <w:tc>
          <w:tcPr>
            <w:tcW w:type="dxa" w:w="504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Final QC Checklist</w:t>
            </w:r>
          </w:p>
        </w:tc>
        <w:tc>
          <w:tcPr>
            <w:tcW w:type="dxa" w:w="504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Verifikasi semua item selesai, defect tuntas, dokumentasi final.</w:t>
            </w:r>
          </w:p>
        </w:tc>
      </w:tr>
      <w:tr>
        <w:tc>
          <w:tcPr>
            <w:tcW w:type="dxa" w:w="504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BAST Generator</w:t>
            </w:r>
          </w:p>
        </w:tc>
        <w:tc>
          <w:tcPr>
            <w:tcW w:type="dxa" w:w="504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Berita Acara Serah Terima dan dokumentasi serah kunci.</w:t>
            </w:r>
          </w:p>
        </w:tc>
      </w:tr>
      <w:tr>
        <w:tc>
          <w:tcPr>
            <w:tcW w:type="dxa" w:w="504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Customer Satisfaction Survey</w:t>
            </w:r>
          </w:p>
        </w:tc>
        <w:tc>
          <w:tcPr>
            <w:tcW w:type="dxa" w:w="504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Skor kualitas, waktu, KPR, marketing, admin.</w:t>
            </w:r>
          </w:p>
        </w:tc>
      </w:tr>
      <w:tr>
        <w:tc>
          <w:tcPr>
            <w:tcW w:type="dxa" w:w="504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Post-Project Review</w:t>
            </w:r>
          </w:p>
        </w:tc>
        <w:tc>
          <w:tcPr>
            <w:tcW w:type="dxa" w:w="504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ROI aktual, margin aktual, timeline, defect, bottleneck, SOP update.</w:t>
            </w:r>
          </w:p>
        </w:tc>
      </w:tr>
    </w:tbl>
    <w:p>
      <w:pPr>
        <w:spacing w:after="80"/>
      </w:pPr>
    </w:p>
    <w:p>
      <w:pPr>
        <w:pStyle w:val="Heading1"/>
        <w:keepNext/>
        <w:pBdr>
          <w:bottom w:val="single" w:sz="8" w:space="3" w:color="2E6DA4"/>
        </w:pBdr>
      </w:pPr>
      <w:r>
        <w:t>7. DATA MODEL &amp; MASTER DATA</w:t>
      </w:r>
    </w:p>
    <w:p>
      <w:pPr>
        <w:spacing w:after="80"/>
      </w:pPr>
      <w:r>
        <w:rPr>
          <w:rFonts w:ascii="Arial" w:hAnsi="Arial"/>
          <w:b w:val="0"/>
          <w:i w:val="0"/>
          <w:color w:val="1A1A1A"/>
          <w:sz w:val="21"/>
        </w:rPr>
        <w:t>Data model berikut adalah rancangan konseptual untuk memastikan setiap modul terhubung dan tidak berjalan sebagai silo terpisah.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A5C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Entitas</w:t>
            </w:r>
          </w:p>
        </w:tc>
        <w:tc>
          <w:tcPr>
            <w:tcW w:type="dxa" w:w="3360"/>
            <w:shd w:fill="1A3A5C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Field Utama</w:t>
            </w:r>
          </w:p>
        </w:tc>
        <w:tc>
          <w:tcPr>
            <w:tcW w:type="dxa" w:w="3360"/>
            <w:shd w:fill="1A3A5C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Relasi</w:t>
            </w:r>
          </w:p>
        </w:tc>
      </w:tr>
      <w:tr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Project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id, nama, lokasi, luas, total_unit, fase, status, target_start, target_end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Memiliki banyak lahan, unit, customer, dokumen, timeline.</w:t>
            </w:r>
          </w:p>
        </w:tc>
      </w:tr>
      <w:tr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Land Prospect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id, project_id, lokasi, luas, harga_m2, status, ROI, margin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Menjadi basis Akuisisi dan Perencanaan.</w:t>
            </w:r>
          </w:p>
        </w:tc>
      </w:tr>
      <w:tr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Feasibility Study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project_id, HPP, ROI, margin, cashflow, BEP, skenario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Mengunci target proyek.</w:t>
            </w:r>
          </w:p>
        </w:tc>
      </w:tr>
      <w:tr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Legal Document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project_id, tipe_dokumen, status, expiry, file, PIC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Menentukan legal gate.</w:t>
            </w:r>
          </w:p>
        </w:tc>
      </w:tr>
      <w:tr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Lead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source, campaign, nama, kontak, status, assigned_to, follow_up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Dapat berubah menjadi Customer saat booking.</w:t>
            </w:r>
          </w:p>
        </w:tc>
      </w:tr>
      <w:tr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Customer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nama, NIK, kontak, pekerjaan, dokumen, status_kpr, bank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Terhubung ke unit, SPR, SP3K, akad.</w:t>
            </w:r>
          </w:p>
        </w:tc>
      </w:tr>
      <w:tr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Unit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project_id, blok, nomor, tipe, harga, status, progress, customer_id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Terhubung ke produksi dan akad.</w:t>
            </w:r>
          </w:p>
        </w:tc>
      </w:tr>
      <w:tr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Construction Task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unit_id, item, bobot, status, tanggal_mulai, tanggal_selesai, foto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Membentuk progress unit.</w:t>
            </w:r>
          </w:p>
        </w:tc>
      </w:tr>
      <w:tr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QC Defect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unit_id, kategori, deskripsi, foto, status, verified_by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Mempengaruhi ready akad dan handover.</w:t>
            </w:r>
          </w:p>
        </w:tc>
      </w:tr>
      <w:tr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Material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project_id, item, stok, satuan, vendor, harga, minimum_stock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Mendukung produksi.</w:t>
            </w:r>
          </w:p>
        </w:tc>
      </w:tr>
      <w:tr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Handover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unit_id, customer_id, tanggal, BAST, skor_kepuasan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Input evaluasi proyek.</w:t>
            </w:r>
          </w:p>
        </w:tc>
      </w:tr>
      <w:tr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Audit Log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user_id, action, object_type, object_id, old_value, new_value, timestamp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Jejak audit semua perubahan penting.</w:t>
            </w:r>
          </w:p>
        </w:tc>
      </w:tr>
    </w:tbl>
    <w:p>
      <w:pPr>
        <w:spacing w:after="80"/>
      </w:pPr>
    </w:p>
    <w:p>
      <w:pPr>
        <w:pStyle w:val="Heading2"/>
      </w:pPr>
      <w:r>
        <w:t>7.1 Master Data Wajib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Daftar proyek dan lokasi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Daftar divisi dan role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Daftar bank mitra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Daftar vendor/supplier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Template dokumen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Parameter KPI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Bobot progress konstruksi 24 item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Status pipeline standar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Alasan batal/pending/reject standar</w:t>
      </w:r>
    </w:p>
    <w:p>
      <w:pPr>
        <w:pStyle w:val="Heading1"/>
        <w:keepNext/>
        <w:pBdr>
          <w:bottom w:val="single" w:sz="8" w:space="3" w:color="2E6DA4"/>
        </w:pBdr>
      </w:pPr>
      <w:r>
        <w:t>8. BUSINESS RULES, ALERT, DAN ESKALASI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A5C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3360"/>
            <w:shd w:fill="1A3A5C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Rule</w:t>
            </w:r>
          </w:p>
        </w:tc>
        <w:tc>
          <w:tcPr>
            <w:tcW w:type="dxa" w:w="3360"/>
            <w:shd w:fill="1A3A5C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Aksi Sistem</w:t>
            </w:r>
          </w:p>
        </w:tc>
      </w:tr>
      <w:tr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BR-001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Prospek lahan dengan akses jalan &lt;5 meter diberi status risiko merah.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Tampilkan warning dan minta approval Owner jika tetap dilanjutkan.</w:t>
            </w:r>
          </w:p>
        </w:tc>
      </w:tr>
      <w:tr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BR-002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ROI proyeksi &lt;25% atau margin &lt;20%.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Status feasibility: tidak layak, kecuali ada override Owner.</w:t>
            </w:r>
          </w:p>
        </w:tc>
      </w:tr>
      <w:tr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BR-003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RAB menyimpang &gt;3% dari standar komponen HPP.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Tampilkan warning dan catat alasan penyimpangan.</w:t>
            </w:r>
          </w:p>
        </w:tc>
      </w:tr>
      <w:tr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BR-004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Marketing tidak aktif sebelum Bankable Check hijau.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Lock modul campaign dan booking proyek.</w:t>
            </w:r>
          </w:p>
        </w:tc>
      </w:tr>
      <w:tr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BR-005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Lead tidak direspons lebih dari 5 menit pada jam operasional.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Alert ke PIC marketing/admin.</w:t>
            </w:r>
          </w:p>
        </w:tc>
      </w:tr>
      <w:tr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BR-006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Follow up bank tidak update &gt;3 hari kerja.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Alert Admin KPR dan Manajer Administrasi.</w:t>
            </w:r>
          </w:p>
        </w:tc>
      </w:tr>
      <w:tr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BR-007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Progress konstruksi deviasi &gt;5% dari timeline.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Risiko kuning/merah sesuai durasi deviasi.</w:t>
            </w:r>
          </w:p>
        </w:tc>
      </w:tr>
      <w:tr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BR-008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Defect rate unit &gt;5%.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Unit tidak bisa ready akad sampai defect diperbaiki.</w:t>
            </w:r>
          </w:p>
        </w:tc>
      </w:tr>
      <w:tr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BR-009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Stok material kritis di bawah minimum.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Alert ke Produksi dan Purchasing.</w:t>
            </w:r>
          </w:p>
        </w:tc>
      </w:tr>
      <w:tr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BR-010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Serah terima hanya dapat dibuat jika akad selesai dan final QC hijau.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Lock BAST generator jika syarat belum terpenuhi.</w:t>
            </w:r>
          </w:p>
        </w:tc>
      </w:tr>
    </w:tbl>
    <w:p>
      <w:pPr>
        <w:spacing w:after="80"/>
      </w:pPr>
    </w:p>
    <w:p>
      <w:pPr>
        <w:pStyle w:val="Heading2"/>
      </w:pPr>
      <w:r>
        <w:t>8.1 Level Risiko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A5C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Level</w:t>
            </w:r>
          </w:p>
        </w:tc>
        <w:tc>
          <w:tcPr>
            <w:tcW w:type="dxa" w:w="3360"/>
            <w:shd w:fill="1A3A5C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Kondisi</w:t>
            </w:r>
          </w:p>
        </w:tc>
        <w:tc>
          <w:tcPr>
            <w:tcW w:type="dxa" w:w="3360"/>
            <w:shd w:fill="1A3A5C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Respons</w:t>
            </w:r>
          </w:p>
        </w:tc>
      </w:tr>
      <w:tr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Hijau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Sesuai target atau deviasi rendah.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Monitoring normal.</w:t>
            </w:r>
          </w:p>
        </w:tc>
      </w:tr>
      <w:tr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Kuning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Ada deviasi yang dapat memengaruhi timeline atau cashflow.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PIC wajib update alasan dan rencana aksi.</w:t>
            </w:r>
          </w:p>
        </w:tc>
      </w:tr>
      <w:tr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Merah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Deviasi kritis, legal blocker, cashflow negatif, atau unit tidak siap akad.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Eskalasi ke Manajer dan Owner.</w:t>
            </w:r>
          </w:p>
        </w:tc>
      </w:tr>
    </w:tbl>
    <w:p>
      <w:pPr>
        <w:spacing w:after="80"/>
      </w:pPr>
    </w:p>
    <w:p>
      <w:pPr>
        <w:pStyle w:val="Heading1"/>
        <w:keepNext/>
        <w:pBdr>
          <w:bottom w:val="single" w:sz="8" w:space="3" w:color="2E6DA4"/>
        </w:pBdr>
      </w:pPr>
      <w:r>
        <w:t>9. REPORTING &amp; OUTPUT DOKUMEN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A3A5C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Laporan</w:t>
            </w:r>
          </w:p>
        </w:tc>
        <w:tc>
          <w:tcPr>
            <w:tcW w:type="dxa" w:w="2520"/>
            <w:shd w:fill="1A3A5C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Sumber Data</w:t>
            </w:r>
          </w:p>
        </w:tc>
        <w:tc>
          <w:tcPr>
            <w:tcW w:type="dxa" w:w="2520"/>
            <w:shd w:fill="1A3A5C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Format</w:t>
            </w:r>
          </w:p>
        </w:tc>
        <w:tc>
          <w:tcPr>
            <w:tcW w:type="dxa" w:w="2520"/>
            <w:shd w:fill="1A3A5C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Frekuensi</w:t>
            </w:r>
          </w:p>
        </w:tc>
      </w:tr>
      <w:tr>
        <w:tc>
          <w:tcPr>
            <w:tcW w:type="dxa" w:w="252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Executive Weekly Report</w:t>
            </w:r>
          </w:p>
        </w:tc>
        <w:tc>
          <w:tcPr>
            <w:tcW w:type="dxa" w:w="252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Semua modul</w:t>
            </w:r>
          </w:p>
        </w:tc>
        <w:tc>
          <w:tcPr>
            <w:tcW w:type="dxa" w:w="252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PDF/Excel</w:t>
            </w:r>
          </w:p>
        </w:tc>
        <w:tc>
          <w:tcPr>
            <w:tcW w:type="dxa" w:w="252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Mingguan</w:t>
            </w:r>
          </w:p>
        </w:tc>
      </w:tr>
      <w:tr>
        <w:tc>
          <w:tcPr>
            <w:tcW w:type="dxa" w:w="252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Proposal Akuisisi</w:t>
            </w:r>
          </w:p>
        </w:tc>
        <w:tc>
          <w:tcPr>
            <w:tcW w:type="dxa" w:w="252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Akuisisi Lahan</w:t>
            </w:r>
          </w:p>
        </w:tc>
        <w:tc>
          <w:tcPr>
            <w:tcW w:type="dxa" w:w="252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PDF</w:t>
            </w:r>
          </w:p>
        </w:tc>
        <w:tc>
          <w:tcPr>
            <w:tcW w:type="dxa" w:w="252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Per prospek lahan</w:t>
            </w:r>
          </w:p>
        </w:tc>
      </w:tr>
      <w:tr>
        <w:tc>
          <w:tcPr>
            <w:tcW w:type="dxa" w:w="252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Feasibility Study Report</w:t>
            </w:r>
          </w:p>
        </w:tc>
        <w:tc>
          <w:tcPr>
            <w:tcW w:type="dxa" w:w="252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Perencanaan</w:t>
            </w:r>
          </w:p>
        </w:tc>
        <w:tc>
          <w:tcPr>
            <w:tcW w:type="dxa" w:w="252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PDF/Excel</w:t>
            </w:r>
          </w:p>
        </w:tc>
        <w:tc>
          <w:tcPr>
            <w:tcW w:type="dxa" w:w="252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Per proyek</w:t>
            </w:r>
          </w:p>
        </w:tc>
      </w:tr>
      <w:tr>
        <w:tc>
          <w:tcPr>
            <w:tcW w:type="dxa" w:w="252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Legal Clean &amp; Clear Report</w:t>
            </w:r>
          </w:p>
        </w:tc>
        <w:tc>
          <w:tcPr>
            <w:tcW w:type="dxa" w:w="252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Legal</w:t>
            </w:r>
          </w:p>
        </w:tc>
        <w:tc>
          <w:tcPr>
            <w:tcW w:type="dxa" w:w="252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PDF</w:t>
            </w:r>
          </w:p>
        </w:tc>
        <w:tc>
          <w:tcPr>
            <w:tcW w:type="dxa" w:w="252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Per milestone legal</w:t>
            </w:r>
          </w:p>
        </w:tc>
      </w:tr>
      <w:tr>
        <w:tc>
          <w:tcPr>
            <w:tcW w:type="dxa" w:w="252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Marketing Performance Report</w:t>
            </w:r>
          </w:p>
        </w:tc>
        <w:tc>
          <w:tcPr>
            <w:tcW w:type="dxa" w:w="252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Marketing</w:t>
            </w:r>
          </w:p>
        </w:tc>
        <w:tc>
          <w:tcPr>
            <w:tcW w:type="dxa" w:w="252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PDF/Excel</w:t>
            </w:r>
          </w:p>
        </w:tc>
        <w:tc>
          <w:tcPr>
            <w:tcW w:type="dxa" w:w="252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Mingguan/bulanan</w:t>
            </w:r>
          </w:p>
        </w:tc>
      </w:tr>
      <w:tr>
        <w:tc>
          <w:tcPr>
            <w:tcW w:type="dxa" w:w="252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Pipeline Akad Report</w:t>
            </w:r>
          </w:p>
        </w:tc>
        <w:tc>
          <w:tcPr>
            <w:tcW w:type="dxa" w:w="252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Administrasi</w:t>
            </w:r>
          </w:p>
        </w:tc>
        <w:tc>
          <w:tcPr>
            <w:tcW w:type="dxa" w:w="252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PDF/Excel</w:t>
            </w:r>
          </w:p>
        </w:tc>
        <w:tc>
          <w:tcPr>
            <w:tcW w:type="dxa" w:w="252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Harian/mingguan</w:t>
            </w:r>
          </w:p>
        </w:tc>
      </w:tr>
      <w:tr>
        <w:tc>
          <w:tcPr>
            <w:tcW w:type="dxa" w:w="252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Progress Produksi Report</w:t>
            </w:r>
          </w:p>
        </w:tc>
        <w:tc>
          <w:tcPr>
            <w:tcW w:type="dxa" w:w="252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Produksi</w:t>
            </w:r>
          </w:p>
        </w:tc>
        <w:tc>
          <w:tcPr>
            <w:tcW w:type="dxa" w:w="252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PDF/Excel</w:t>
            </w:r>
          </w:p>
        </w:tc>
        <w:tc>
          <w:tcPr>
            <w:tcW w:type="dxa" w:w="252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Mingguan</w:t>
            </w:r>
          </w:p>
        </w:tc>
      </w:tr>
      <w:tr>
        <w:tc>
          <w:tcPr>
            <w:tcW w:type="dxa" w:w="252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BAST</w:t>
            </w:r>
          </w:p>
        </w:tc>
        <w:tc>
          <w:tcPr>
            <w:tcW w:type="dxa" w:w="252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Serah Terima</w:t>
            </w:r>
          </w:p>
        </w:tc>
        <w:tc>
          <w:tcPr>
            <w:tcW w:type="dxa" w:w="252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PDF</w:t>
            </w:r>
          </w:p>
        </w:tc>
        <w:tc>
          <w:tcPr>
            <w:tcW w:type="dxa" w:w="252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Per unit</w:t>
            </w:r>
          </w:p>
        </w:tc>
      </w:tr>
      <w:tr>
        <w:tc>
          <w:tcPr>
            <w:tcW w:type="dxa" w:w="252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Post-Project Review</w:t>
            </w:r>
          </w:p>
        </w:tc>
        <w:tc>
          <w:tcPr>
            <w:tcW w:type="dxa" w:w="252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Evaluasi</w:t>
            </w:r>
          </w:p>
        </w:tc>
        <w:tc>
          <w:tcPr>
            <w:tcW w:type="dxa" w:w="252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PDF</w:t>
            </w:r>
          </w:p>
        </w:tc>
        <w:tc>
          <w:tcPr>
            <w:tcW w:type="dxa" w:w="252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Akhir proyek</w:t>
            </w:r>
          </w:p>
        </w:tc>
      </w:tr>
    </w:tbl>
    <w:p>
      <w:pPr>
        <w:spacing w:after="80"/>
      </w:pPr>
    </w:p>
    <w:p>
      <w:pPr>
        <w:pStyle w:val="Heading2"/>
      </w:pPr>
      <w:r>
        <w:t>9.1 Dashboard Monitoring Wajib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Dashboard Marketing: leads, CPL, booking, akad, conversion, response time.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Dashboard Produksi: progress unit, keterlambatan, defect, material, ready akad.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Dashboard Legal: status izin, status SHM, split, bank ready, Sikumbang.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Dashboard Administrasi: kelengkapan berkas, input bank, SP3K, akad, pending, reject.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Dashboard Executive: project health, KPI divisi, cashflow, risiko, bottleneck.</w:t>
      </w:r>
    </w:p>
    <w:p>
      <w:pPr>
        <w:pStyle w:val="Heading1"/>
        <w:keepNext/>
        <w:pBdr>
          <w:bottom w:val="single" w:sz="8" w:space="3" w:color="2E6DA4"/>
        </w:pBdr>
      </w:pPr>
      <w:r>
        <w:t>10. ACCEPTANCE CRITERIA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A3A5C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Area</w:t>
            </w:r>
          </w:p>
        </w:tc>
        <w:tc>
          <w:tcPr>
            <w:tcW w:type="dxa" w:w="5040"/>
            <w:shd w:fill="1A3A5C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Acceptance Criteria</w:t>
            </w:r>
          </w:p>
        </w:tc>
      </w:tr>
      <w:tr>
        <w:tc>
          <w:tcPr>
            <w:tcW w:type="dxa" w:w="504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Login &amp; RBAC</w:t>
            </w:r>
          </w:p>
        </w:tc>
        <w:tc>
          <w:tcPr>
            <w:tcW w:type="dxa" w:w="504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User hanya dapat melihat dan mengubah data sesuai role yang diberikan.</w:t>
            </w:r>
          </w:p>
        </w:tc>
      </w:tr>
      <w:tr>
        <w:tc>
          <w:tcPr>
            <w:tcW w:type="dxa" w:w="504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Project Setup</w:t>
            </w:r>
          </w:p>
        </w:tc>
        <w:tc>
          <w:tcPr>
            <w:tcW w:type="dxa" w:w="504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Owner dapat membuat proyek baru, mengisi data utama, dan assign PIC divisi.</w:t>
            </w:r>
          </w:p>
        </w:tc>
      </w:tr>
      <w:tr>
        <w:tc>
          <w:tcPr>
            <w:tcW w:type="dxa" w:w="504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Executive Overview</w:t>
            </w:r>
          </w:p>
        </w:tc>
        <w:tc>
          <w:tcPr>
            <w:tcW w:type="dxa" w:w="504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Ringkasan proyek menampilkan fase, KPI, risiko, cashflow, akad, dan produksi secara otomatis dari modul terkait.</w:t>
            </w:r>
          </w:p>
        </w:tc>
      </w:tr>
      <w:tr>
        <w:tc>
          <w:tcPr>
            <w:tcW w:type="dxa" w:w="504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Akuisisi</w:t>
            </w:r>
          </w:p>
        </w:tc>
        <w:tc>
          <w:tcPr>
            <w:tcW w:type="dxa" w:w="504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Prospek lahan dapat bergerak di pipeline dan menghasilkan proposal akuisisi dari input form.</w:t>
            </w:r>
          </w:p>
        </w:tc>
      </w:tr>
      <w:tr>
        <w:tc>
          <w:tcPr>
            <w:tcW w:type="dxa" w:w="504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Perencanaan</w:t>
            </w:r>
          </w:p>
        </w:tc>
        <w:tc>
          <w:tcPr>
            <w:tcW w:type="dxa" w:w="504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FS calculator menghitung ROI, margin, HPP, cashflow, dan warning jika target tidak tercapai.</w:t>
            </w:r>
          </w:p>
        </w:tc>
      </w:tr>
      <w:tr>
        <w:tc>
          <w:tcPr>
            <w:tcW w:type="dxa" w:w="504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Legal Gate</w:t>
            </w:r>
          </w:p>
        </w:tc>
        <w:tc>
          <w:tcPr>
            <w:tcW w:type="dxa" w:w="504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Marketing tidak dapat aktif jika checklist bankable belum hijau.</w:t>
            </w:r>
          </w:p>
        </w:tc>
      </w:tr>
      <w:tr>
        <w:tc>
          <w:tcPr>
            <w:tcW w:type="dxa" w:w="504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Marketing</w:t>
            </w:r>
          </w:p>
        </w:tc>
        <w:tc>
          <w:tcPr>
            <w:tcW w:type="dxa" w:w="504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Lead dapat dilacak dari sumber hingga booking/akad/batal dengan alasan terdokumentasi.</w:t>
            </w:r>
          </w:p>
        </w:tc>
      </w:tr>
      <w:tr>
        <w:tc>
          <w:tcPr>
            <w:tcW w:type="dxa" w:w="504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Administrasi</w:t>
            </w:r>
          </w:p>
        </w:tc>
        <w:tc>
          <w:tcPr>
            <w:tcW w:type="dxa" w:w="504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Customer tidak dapat disubmit ke bank jika checklist berkas wajib belum lengkap.</w:t>
            </w:r>
          </w:p>
        </w:tc>
      </w:tr>
      <w:tr>
        <w:tc>
          <w:tcPr>
            <w:tcW w:type="dxa" w:w="504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Produksi</w:t>
            </w:r>
          </w:p>
        </w:tc>
        <w:tc>
          <w:tcPr>
            <w:tcW w:type="dxa" w:w="504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Progress unit dihitung otomatis dari 24 item pekerjaan dan bobotnya.</w:t>
            </w:r>
          </w:p>
        </w:tc>
      </w:tr>
      <w:tr>
        <w:tc>
          <w:tcPr>
            <w:tcW w:type="dxa" w:w="504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QC</w:t>
            </w:r>
          </w:p>
        </w:tc>
        <w:tc>
          <w:tcPr>
            <w:tcW w:type="dxa" w:w="504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Unit dengan defect terbuka tidak dapat ditandai ready akad.</w:t>
            </w:r>
          </w:p>
        </w:tc>
      </w:tr>
      <w:tr>
        <w:tc>
          <w:tcPr>
            <w:tcW w:type="dxa" w:w="504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Serah Terima</w:t>
            </w:r>
          </w:p>
        </w:tc>
        <w:tc>
          <w:tcPr>
            <w:tcW w:type="dxa" w:w="504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BAST hanya dapat dibuat setelah akad selesai dan Final QC hijau.</w:t>
            </w:r>
          </w:p>
        </w:tc>
      </w:tr>
      <w:tr>
        <w:tc>
          <w:tcPr>
            <w:tcW w:type="dxa" w:w="504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Audit Log</w:t>
            </w:r>
          </w:p>
        </w:tc>
        <w:tc>
          <w:tcPr>
            <w:tcW w:type="dxa" w:w="504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Perubahan status penting terekam dengan user, waktu, data lama, dan data baru.</w:t>
            </w:r>
          </w:p>
        </w:tc>
      </w:tr>
      <w:tr>
        <w:tc>
          <w:tcPr>
            <w:tcW w:type="dxa" w:w="504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Export Report</w:t>
            </w:r>
          </w:p>
        </w:tc>
        <w:tc>
          <w:tcPr>
            <w:tcW w:type="dxa" w:w="504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Laporan utama dapat di-generate ke PDF atau Excel sesuai format standar.</w:t>
            </w:r>
          </w:p>
        </w:tc>
      </w:tr>
    </w:tbl>
    <w:p>
      <w:pPr>
        <w:spacing w:after="80"/>
      </w:pPr>
    </w:p>
    <w:p>
      <w:pPr>
        <w:pStyle w:val="Heading2"/>
      </w:pPr>
      <w:r>
        <w:t>10.1 Definition of Done MVP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Semua modul prioritas MVP dapat diakses sesuai role.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Minimal satu proyek dapat berjalan end-to-end dari project setup sampai monitoring executive.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Data antar modul terhubung: Marketing -&gt; Admin -&gt; Produksi -&gt; Akad/Handover.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Alert utama berfungsi untuk legal gate, berkas KPR, keterlambatan produksi, defect, dan cashflow.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User internal dapat menggunakan sistem tanpa bantuan developer untuk update operasional harian.</w:t>
      </w:r>
    </w:p>
    <w:p>
      <w:pPr>
        <w:pStyle w:val="Heading1"/>
        <w:keepNext/>
        <w:pBdr>
          <w:bottom w:val="single" w:sz="8" w:space="3" w:color="2E6DA4"/>
        </w:pBdr>
      </w:pPr>
      <w:r>
        <w:t>11. SPESIFIKASI TEKNIS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E8F0F8"/>
          </w:tcPr>
          <w:p>
            <w:r>
              <w:rPr>
                <w:rFonts w:ascii="Arial" w:hAnsi="Arial"/>
                <w:b/>
                <w:color w:val="1A3A5C"/>
                <w:sz w:val="18"/>
              </w:rPr>
              <w:t>Platform</w:t>
            </w:r>
          </w:p>
        </w:tc>
        <w:tc>
          <w:tcPr>
            <w:tcW w:type="dxa" w:w="504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</w:tcPr>
          <w:p>
            <w:r>
              <w:rPr>
                <w:rFonts w:ascii="Arial" w:hAnsi="Arial"/>
                <w:color w:val="1A1A1A"/>
                <w:sz w:val="18"/>
              </w:rPr>
              <w:t>Web-based dashboard responsive; PWA disarankan untuk input lapangan.</w:t>
            </w:r>
          </w:p>
        </w:tc>
      </w:tr>
      <w:tr>
        <w:tc>
          <w:tcPr>
            <w:tcW w:type="dxa" w:w="504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E8F0F8"/>
          </w:tcPr>
          <w:p>
            <w:r>
              <w:rPr>
                <w:rFonts w:ascii="Arial" w:hAnsi="Arial"/>
                <w:b/>
                <w:color w:val="1A3A5C"/>
                <w:sz w:val="18"/>
              </w:rPr>
              <w:t>Frontend</w:t>
            </w:r>
          </w:p>
        </w:tc>
        <w:tc>
          <w:tcPr>
            <w:tcW w:type="dxa" w:w="504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</w:tcPr>
          <w:p>
            <w:r>
              <w:rPr>
                <w:rFonts w:ascii="Arial" w:hAnsi="Arial"/>
                <w:color w:val="1A1A1A"/>
                <w:sz w:val="18"/>
              </w:rPr>
              <w:t>React/Next.js atau stack sejenis dengan komponen dashboard modular.</w:t>
            </w:r>
          </w:p>
        </w:tc>
      </w:tr>
      <w:tr>
        <w:tc>
          <w:tcPr>
            <w:tcW w:type="dxa" w:w="504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E8F0F8"/>
          </w:tcPr>
          <w:p>
            <w:r>
              <w:rPr>
                <w:rFonts w:ascii="Arial" w:hAnsi="Arial"/>
                <w:b/>
                <w:color w:val="1A3A5C"/>
                <w:sz w:val="18"/>
              </w:rPr>
              <w:t>Backend</w:t>
            </w:r>
          </w:p>
        </w:tc>
        <w:tc>
          <w:tcPr>
            <w:tcW w:type="dxa" w:w="504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</w:tcPr>
          <w:p>
            <w:r>
              <w:rPr>
                <w:rFonts w:ascii="Arial" w:hAnsi="Arial"/>
                <w:color w:val="1A1A1A"/>
                <w:sz w:val="18"/>
              </w:rPr>
              <w:t>REST/GraphQL API dengan service modular per domain.</w:t>
            </w:r>
          </w:p>
        </w:tc>
      </w:tr>
      <w:tr>
        <w:tc>
          <w:tcPr>
            <w:tcW w:type="dxa" w:w="504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E8F0F8"/>
          </w:tcPr>
          <w:p>
            <w:r>
              <w:rPr>
                <w:rFonts w:ascii="Arial" w:hAnsi="Arial"/>
                <w:b/>
                <w:color w:val="1A3A5C"/>
                <w:sz w:val="18"/>
              </w:rPr>
              <w:t>Database</w:t>
            </w:r>
          </w:p>
        </w:tc>
        <w:tc>
          <w:tcPr>
            <w:tcW w:type="dxa" w:w="504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</w:tcPr>
          <w:p>
            <w:r>
              <w:rPr>
                <w:rFonts w:ascii="Arial" w:hAnsi="Arial"/>
                <w:color w:val="1A1A1A"/>
                <w:sz w:val="18"/>
              </w:rPr>
              <w:t>PostgreSQL untuk data transaksional; object storage untuk dokumen/foto.</w:t>
            </w:r>
          </w:p>
        </w:tc>
      </w:tr>
      <w:tr>
        <w:tc>
          <w:tcPr>
            <w:tcW w:type="dxa" w:w="504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E8F0F8"/>
          </w:tcPr>
          <w:p>
            <w:r>
              <w:rPr>
                <w:rFonts w:ascii="Arial" w:hAnsi="Arial"/>
                <w:b/>
                <w:color w:val="1A3A5C"/>
                <w:sz w:val="18"/>
              </w:rPr>
              <w:t>Authentication</w:t>
            </w:r>
          </w:p>
        </w:tc>
        <w:tc>
          <w:tcPr>
            <w:tcW w:type="dxa" w:w="504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</w:tcPr>
          <w:p>
            <w:r>
              <w:rPr>
                <w:rFonts w:ascii="Arial" w:hAnsi="Arial"/>
                <w:color w:val="1A1A1A"/>
                <w:sz w:val="18"/>
              </w:rPr>
              <w:t>Email/password, RBAC, dan opsi 2FA untuk Owner.</w:t>
            </w:r>
          </w:p>
        </w:tc>
      </w:tr>
      <w:tr>
        <w:tc>
          <w:tcPr>
            <w:tcW w:type="dxa" w:w="504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E8F0F8"/>
          </w:tcPr>
          <w:p>
            <w:r>
              <w:rPr>
                <w:rFonts w:ascii="Arial" w:hAnsi="Arial"/>
                <w:b/>
                <w:color w:val="1A3A5C"/>
                <w:sz w:val="18"/>
              </w:rPr>
              <w:t>Security</w:t>
            </w:r>
          </w:p>
        </w:tc>
        <w:tc>
          <w:tcPr>
            <w:tcW w:type="dxa" w:w="504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</w:tcPr>
          <w:p>
            <w:r>
              <w:rPr>
                <w:rFonts w:ascii="Arial" w:hAnsi="Arial"/>
                <w:color w:val="1A1A1A"/>
                <w:sz w:val="18"/>
              </w:rPr>
              <w:t>HTTPS, encrypted at-rest untuk data sensitif, audit log, backup harian.</w:t>
            </w:r>
          </w:p>
        </w:tc>
      </w:tr>
      <w:tr>
        <w:tc>
          <w:tcPr>
            <w:tcW w:type="dxa" w:w="504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E8F0F8"/>
          </w:tcPr>
          <w:p>
            <w:r>
              <w:rPr>
                <w:rFonts w:ascii="Arial" w:hAnsi="Arial"/>
                <w:b/>
                <w:color w:val="1A3A5C"/>
                <w:sz w:val="18"/>
              </w:rPr>
              <w:t>File Storage</w:t>
            </w:r>
          </w:p>
        </w:tc>
        <w:tc>
          <w:tcPr>
            <w:tcW w:type="dxa" w:w="504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</w:tcPr>
          <w:p>
            <w:r>
              <w:rPr>
                <w:rFonts w:ascii="Arial" w:hAnsi="Arial"/>
                <w:color w:val="1A1A1A"/>
                <w:sz w:val="18"/>
              </w:rPr>
              <w:t>Upload dokumen legal, customer, foto progress, foto QC, BAST.</w:t>
            </w:r>
          </w:p>
        </w:tc>
      </w:tr>
      <w:tr>
        <w:tc>
          <w:tcPr>
            <w:tcW w:type="dxa" w:w="504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E8F0F8"/>
          </w:tcPr>
          <w:p>
            <w:r>
              <w:rPr>
                <w:rFonts w:ascii="Arial" w:hAnsi="Arial"/>
                <w:b/>
                <w:color w:val="1A3A5C"/>
                <w:sz w:val="18"/>
              </w:rPr>
              <w:t>Performance</w:t>
            </w:r>
          </w:p>
        </w:tc>
        <w:tc>
          <w:tcPr>
            <w:tcW w:type="dxa" w:w="504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</w:tcPr>
          <w:p>
            <w:r>
              <w:rPr>
                <w:rFonts w:ascii="Arial" w:hAnsi="Arial"/>
                <w:color w:val="1A1A1A"/>
                <w:sz w:val="18"/>
              </w:rPr>
              <w:t>Halaman utama &lt;3 detik pada koneksi 4G untuk data normal.</w:t>
            </w:r>
          </w:p>
        </w:tc>
      </w:tr>
      <w:tr>
        <w:tc>
          <w:tcPr>
            <w:tcW w:type="dxa" w:w="504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E8F0F8"/>
          </w:tcPr>
          <w:p>
            <w:r>
              <w:rPr>
                <w:rFonts w:ascii="Arial" w:hAnsi="Arial"/>
                <w:b/>
                <w:color w:val="1A3A5C"/>
                <w:sz w:val="18"/>
              </w:rPr>
              <w:t>Backup</w:t>
            </w:r>
          </w:p>
        </w:tc>
        <w:tc>
          <w:tcPr>
            <w:tcW w:type="dxa" w:w="504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</w:tcPr>
          <w:p>
            <w:r>
              <w:rPr>
                <w:rFonts w:ascii="Arial" w:hAnsi="Arial"/>
                <w:color w:val="1A1A1A"/>
                <w:sz w:val="18"/>
              </w:rPr>
              <w:t>Backup harian otomatis dengan retensi minimal 90 hari.</w:t>
            </w:r>
          </w:p>
        </w:tc>
      </w:tr>
    </w:tbl>
    <w:p>
      <w:pPr>
        <w:spacing w:after="80"/>
      </w:pPr>
    </w:p>
    <w:p>
      <w:pPr>
        <w:pStyle w:val="Heading2"/>
      </w:pPr>
      <w:r>
        <w:t>11.1 Integrasi Fase Lanjutan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A5C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Integrasi</w:t>
            </w:r>
          </w:p>
        </w:tc>
        <w:tc>
          <w:tcPr>
            <w:tcW w:type="dxa" w:w="3360"/>
            <w:shd w:fill="1A3A5C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Tujuan</w:t>
            </w:r>
          </w:p>
        </w:tc>
        <w:tc>
          <w:tcPr>
            <w:tcW w:type="dxa" w:w="3360"/>
            <w:shd w:fill="1A3A5C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Prioritas</w:t>
            </w:r>
          </w:p>
        </w:tc>
      </w:tr>
      <w:tr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WhatsApp Business API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Notifikasi status KPR, akad, dan serah terima ke customer.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P2</w:t>
            </w:r>
          </w:p>
        </w:tc>
      </w:tr>
      <w:tr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Meta Ads API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Tarik data campaign, spend, leads, CPL otomatis.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P2</w:t>
            </w:r>
          </w:p>
        </w:tc>
      </w:tr>
      <w:tr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Google Sheets/Excel Export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Laporan lanjutan untuk manajemen.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P1</w:t>
            </w:r>
          </w:p>
        </w:tc>
      </w:tr>
      <w:tr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Digital Signature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Tanda tangan BAST dan dokumen internal.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P3</w:t>
            </w:r>
          </w:p>
        </w:tc>
      </w:tr>
      <w:tr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Accounting System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Sinkronisasi cashflow aktual dan pembayaran vendor.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P3</w:t>
            </w:r>
          </w:p>
        </w:tc>
      </w:tr>
    </w:tbl>
    <w:p>
      <w:pPr>
        <w:spacing w:after="80"/>
      </w:pPr>
    </w:p>
    <w:p>
      <w:pPr>
        <w:pStyle w:val="Heading1"/>
        <w:keepNext/>
        <w:pBdr>
          <w:bottom w:val="single" w:sz="8" w:space="3" w:color="2E6DA4"/>
        </w:pBdr>
      </w:pPr>
      <w:r>
        <w:t>12. ROADMAP IMPLEMENTASI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A3A5C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Fase</w:t>
            </w:r>
          </w:p>
        </w:tc>
        <w:tc>
          <w:tcPr>
            <w:tcW w:type="dxa" w:w="2520"/>
            <w:shd w:fill="1A3A5C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Durasi Estimasi</w:t>
            </w:r>
          </w:p>
        </w:tc>
        <w:tc>
          <w:tcPr>
            <w:tcW w:type="dxa" w:w="2520"/>
            <w:shd w:fill="1A3A5C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Fokus</w:t>
            </w:r>
          </w:p>
        </w:tc>
        <w:tc>
          <w:tcPr>
            <w:tcW w:type="dxa" w:w="2520"/>
            <w:shd w:fill="1A3A5C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Deliverable</w:t>
            </w:r>
          </w:p>
        </w:tc>
      </w:tr>
      <w:tr>
        <w:tc>
          <w:tcPr>
            <w:tcW w:type="dxa" w:w="252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Phase 0 - Discovery</w:t>
            </w:r>
          </w:p>
        </w:tc>
        <w:tc>
          <w:tcPr>
            <w:tcW w:type="dxa" w:w="252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1-2 minggu</w:t>
            </w:r>
          </w:p>
        </w:tc>
        <w:tc>
          <w:tcPr>
            <w:tcW w:type="dxa" w:w="252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Validasi SOP, data existing, role, format laporan.</w:t>
            </w:r>
          </w:p>
        </w:tc>
        <w:tc>
          <w:tcPr>
            <w:tcW w:type="dxa" w:w="252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Final PRD, wireframe, data schema, backlog.</w:t>
            </w:r>
          </w:p>
        </w:tc>
      </w:tr>
      <w:tr>
        <w:tc>
          <w:tcPr>
            <w:tcW w:type="dxa" w:w="252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Phase 1 - MVP Foundation</w:t>
            </w:r>
          </w:p>
        </w:tc>
        <w:tc>
          <w:tcPr>
            <w:tcW w:type="dxa" w:w="252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6-8 minggu</w:t>
            </w:r>
          </w:p>
        </w:tc>
        <w:tc>
          <w:tcPr>
            <w:tcW w:type="dxa" w:w="252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Auth, RBAC, project setup, Executive Overview, Akuisisi, Perencanaan.</w:t>
            </w:r>
          </w:p>
        </w:tc>
        <w:tc>
          <w:tcPr>
            <w:tcW w:type="dxa" w:w="252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Dashboard dasar + FS/Akuisisi.</w:t>
            </w:r>
          </w:p>
        </w:tc>
      </w:tr>
      <w:tr>
        <w:tc>
          <w:tcPr>
            <w:tcW w:type="dxa" w:w="252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Phase 2 - Commercial &amp; Legal Flow</w:t>
            </w:r>
          </w:p>
        </w:tc>
        <w:tc>
          <w:tcPr>
            <w:tcW w:type="dxa" w:w="252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8-10 minggu</w:t>
            </w:r>
          </w:p>
        </w:tc>
        <w:tc>
          <w:tcPr>
            <w:tcW w:type="dxa" w:w="252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Legal, Marketing, Administrasi KPR, gate bankable.</w:t>
            </w:r>
          </w:p>
        </w:tc>
        <w:tc>
          <w:tcPr>
            <w:tcW w:type="dxa" w:w="252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Pipeline lead-booking-KPR-akad.</w:t>
            </w:r>
          </w:p>
        </w:tc>
      </w:tr>
      <w:tr>
        <w:tc>
          <w:tcPr>
            <w:tcW w:type="dxa" w:w="252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Phase 3 - Production &amp; Handover</w:t>
            </w:r>
          </w:p>
        </w:tc>
        <w:tc>
          <w:tcPr>
            <w:tcW w:type="dxa" w:w="252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6-8 minggu</w:t>
            </w:r>
          </w:p>
        </w:tc>
        <w:tc>
          <w:tcPr>
            <w:tcW w:type="dxa" w:w="252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Progress 24 item, QC, defect, material, BAST.</w:t>
            </w:r>
          </w:p>
        </w:tc>
        <w:tc>
          <w:tcPr>
            <w:tcW w:type="dxa" w:w="252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Monitoring build-ready akad-handover.</w:t>
            </w:r>
          </w:p>
        </w:tc>
      </w:tr>
      <w:tr>
        <w:tc>
          <w:tcPr>
            <w:tcW w:type="dxa" w:w="252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Phase 4 - Scale Up &amp; Integration</w:t>
            </w:r>
          </w:p>
        </w:tc>
        <w:tc>
          <w:tcPr>
            <w:tcW w:type="dxa" w:w="252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6-8 minggu</w:t>
            </w:r>
          </w:p>
        </w:tc>
        <w:tc>
          <w:tcPr>
            <w:tcW w:type="dxa" w:w="252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Post-project review, SOP library, external integrations, PWA.</w:t>
            </w:r>
          </w:p>
        </w:tc>
        <w:tc>
          <w:tcPr>
            <w:tcW w:type="dxa" w:w="252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Corporate developer ecosystem.</w:t>
            </w:r>
          </w:p>
        </w:tc>
      </w:tr>
    </w:tbl>
    <w:p>
      <w:pPr>
        <w:spacing w:after="80"/>
      </w:pPr>
    </w:p>
    <w:p>
      <w:pPr>
        <w:pStyle w:val="Heading2"/>
      </w:pPr>
      <w:r>
        <w:t>12.1 Rekomendasi MVP</w:t>
      </w:r>
    </w:p>
    <w:p>
      <w:pPr>
        <w:spacing w:after="80"/>
      </w:pPr>
      <w:r>
        <w:rPr>
          <w:rFonts w:ascii="Arial" w:hAnsi="Arial"/>
          <w:b w:val="0"/>
          <w:i w:val="0"/>
          <w:color w:val="1A1A1A"/>
          <w:sz w:val="21"/>
        </w:rPr>
        <w:t>MVP sebaiknya tidak langsung membangun semua fitur detail. Fokus awal adalah membuktikan alur data lintas divisi dan dashboard eksekutif bekerja dengan satu proyek aktif.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Project setup dan master data.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Executive Overview sederhana: project health, risiko, KPI dasar.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Akuisisi dan Perencanaan sebagai sumber data awal proyek.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Legal gate sederhana untuk menentukan status bankable.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Marketing lead pipeline dan Administrasi KPR pipeline.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Produksi progress tracker 24 item untuk minimal satu tipe unit.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Export laporan dasar.</w:t>
      </w:r>
    </w:p>
    <w:p>
      <w:pPr>
        <w:pStyle w:val="Heading1"/>
        <w:keepNext/>
        <w:pBdr>
          <w:bottom w:val="single" w:sz="8" w:space="3" w:color="2E6DA4"/>
        </w:pBdr>
      </w:pPr>
      <w:r>
        <w:t>13. RISIKO PRODUK &amp; MITIGASI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A5C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Risiko</w:t>
            </w:r>
          </w:p>
        </w:tc>
        <w:tc>
          <w:tcPr>
            <w:tcW w:type="dxa" w:w="3360"/>
            <w:shd w:fill="1A3A5C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Dampak</w:t>
            </w:r>
          </w:p>
        </w:tc>
        <w:tc>
          <w:tcPr>
            <w:tcW w:type="dxa" w:w="3360"/>
            <w:shd w:fill="1A3A5C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Mitigasi</w:t>
            </w:r>
          </w:p>
        </w:tc>
      </w:tr>
      <w:tr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Input data tidak disiplin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Dashboard tidak akurat.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Wajibkan update status, reminder, dan audit per PIC.</w:t>
            </w:r>
          </w:p>
        </w:tc>
      </w:tr>
      <w:tr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SOP belum final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Perubahan scope saat development.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Kunci SOP MVP dan gunakan versioned SOP untuk revisi.</w:t>
            </w:r>
          </w:p>
        </w:tc>
      </w:tr>
      <w:tr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User lapangan sulit adaptasi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Adopsi rendah.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Form mobile sederhana, training, dan checklist ringkas.</w:t>
            </w:r>
          </w:p>
        </w:tc>
      </w:tr>
      <w:tr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Data sensitif customer bocor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Risiko hukum dan reputasi.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RBAC ketat, enkripsi, audit log, backup, dan policy akses.</w:t>
            </w:r>
          </w:p>
        </w:tc>
      </w:tr>
      <w:tr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Terlalu banyak fitur di fase awal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Development lambat.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Prioritaskan MVP berbasis gate dan alur data utama.</w:t>
            </w:r>
          </w:p>
        </w:tc>
      </w:tr>
      <w:tr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Integrasi eksternal berubah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Fitur API tertunda.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Pisahkan integrasi sebagai fase lanjutan dan sediakan input manual dulu.</w:t>
            </w:r>
          </w:p>
        </w:tc>
      </w:tr>
    </w:tbl>
    <w:p>
      <w:pPr>
        <w:spacing w:after="80"/>
      </w:pPr>
    </w:p>
    <w:p>
      <w:pPr>
        <w:pStyle w:val="Heading1"/>
        <w:keepNext/>
        <w:pBdr>
          <w:bottom w:val="single" w:sz="8" w:space="3" w:color="2E6DA4"/>
        </w:pBdr>
      </w:pPr>
      <w:r>
        <w:t>14. PRODUCT BACKLOG PRIORITAS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A5C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Prioritas</w:t>
            </w:r>
          </w:p>
        </w:tc>
        <w:tc>
          <w:tcPr>
            <w:tcW w:type="dxa" w:w="3360"/>
            <w:shd w:fill="1A3A5C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Epic</w:t>
            </w:r>
          </w:p>
        </w:tc>
        <w:tc>
          <w:tcPr>
            <w:tcW w:type="dxa" w:w="3360"/>
            <w:shd w:fill="1A3A5C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User Story Ringkas</w:t>
            </w:r>
          </w:p>
        </w:tc>
      </w:tr>
      <w:tr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P0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Authentication &amp; RBAC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Sebagai Owner, saya ingin mengatur role agar data sensitif hanya diakses pihak terkait.</w:t>
            </w:r>
          </w:p>
        </w:tc>
      </w:tr>
      <w:tr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P0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Project Setup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Sebagai Owner, saya ingin membuat proyek dan assign PIC divisi.</w:t>
            </w:r>
          </w:p>
        </w:tc>
      </w:tr>
      <w:tr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P0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Executive Overview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Sebagai Owner, saya ingin melihat kesehatan proyek dan risiko utama.</w:t>
            </w:r>
          </w:p>
        </w:tc>
      </w:tr>
      <w:tr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P0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Akuisisi Pipeline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Sebagai Manajer Akuisisi, saya ingin melacak prospek lahan sampai PKS/MoU.</w:t>
            </w:r>
          </w:p>
        </w:tc>
      </w:tr>
      <w:tr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P0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FS Calculator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Sebagai Perencanaan, saya ingin menghitung ROI, margin, HPP, dan cashflow.</w:t>
            </w:r>
          </w:p>
        </w:tc>
      </w:tr>
      <w:tr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P0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Legal Gate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Sebagai Legal, saya ingin mengunci status bankable sebelum marketing aktif.</w:t>
            </w:r>
          </w:p>
        </w:tc>
      </w:tr>
      <w:tr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P1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Lead Pipeline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Sebagai Marketing, saya ingin melacak lead dari sumber sampai booking/akad.</w:t>
            </w:r>
          </w:p>
        </w:tc>
      </w:tr>
      <w:tr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P1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KPR Pipeline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Sebagai Admin, saya ingin melacak berkas customer sampai SP3K dan akad.</w:t>
            </w:r>
          </w:p>
        </w:tc>
      </w:tr>
      <w:tr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P1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Production Tracker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Sebagai Produksi, saya ingin update progress 24 item per unit.</w:t>
            </w:r>
          </w:p>
        </w:tc>
      </w:tr>
      <w:tr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P1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QC &amp; Defect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Sebagai Produksi, saya ingin mencatat defect dan verifikasi perbaikan.</w:t>
            </w:r>
          </w:p>
        </w:tc>
      </w:tr>
      <w:tr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P1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Report Generator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Sebagai Manajemen, saya ingin export laporan mingguan/bulanan.</w:t>
            </w:r>
          </w:p>
        </w:tc>
      </w:tr>
      <w:tr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P2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WhatsApp Notification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Sebagai Admin, saya ingin customer menerima update status otomatis.</w:t>
            </w:r>
          </w:p>
        </w:tc>
      </w:tr>
      <w:tr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P2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Meta Ads Sync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Sebagai Marketing, saya ingin CPL dan campaign tersinkron otomatis.</w:t>
            </w:r>
          </w:p>
        </w:tc>
      </w:tr>
      <w:tr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P3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Digital Signature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Sebagai Admin, saya ingin BAST ditandatangani digital.</w:t>
            </w:r>
          </w:p>
        </w:tc>
      </w:tr>
    </w:tbl>
    <w:p>
      <w:pPr>
        <w:spacing w:after="80"/>
      </w:pPr>
    </w:p>
    <w:p>
      <w:pPr>
        <w:pStyle w:val="Heading1"/>
        <w:keepNext/>
        <w:pBdr>
          <w:bottom w:val="single" w:sz="8" w:space="3" w:color="2E6DA4"/>
        </w:pBdr>
      </w:pPr>
      <w:r>
        <w:t>15. OPEN QUESTIONS UNTUK REVIEW INTERNAL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Apakah semua proyek Satara menggunakan standar 24 item progress yang sama, atau perlu variasi per tipe rumah?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Apakah status Legal Bankable Check cukup empat kondisi wajib, atau perlu tambahan persetujuan bank per proyek?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Apakah proses Akad lebih tepat berada di modul Administrasi atau sebagai modul terpisah antara Admin dan Produksi?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Apakah data cashflow aktual akan diinput manual atau harus terintegrasi dengan sistem keuangan?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Apakah penggunaan tanda tangan digital diperlukan sejak MVP atau cukup upload dokumen bertanda tangan?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Siapa owner data final untuk setiap status penting: Marketing, Admin, Legal, atau Produksi?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Berapa SLA update minimum untuk setiap divisi agar dashboard tetap real-time?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Format laporan apa yang paling sering dibutuhkan Owner: PDF, Excel, atau dashboard view saja?</w:t>
      </w:r>
    </w:p>
    <w:p>
      <w:pPr>
        <w:pStyle w:val="Heading2"/>
      </w:pPr>
      <w:r>
        <w:t>15.1 Lampiran Standar KPI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A5C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Divisi</w:t>
            </w:r>
          </w:p>
        </w:tc>
        <w:tc>
          <w:tcPr>
            <w:tcW w:type="dxa" w:w="3360"/>
            <w:shd w:fill="1A3A5C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KPI Digital</w:t>
            </w:r>
          </w:p>
        </w:tc>
        <w:tc>
          <w:tcPr>
            <w:tcW w:type="dxa" w:w="3360"/>
            <w:shd w:fill="1A3A5C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Target Awal</w:t>
            </w:r>
          </w:p>
        </w:tc>
      </w:tr>
      <w:tr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Akuisisi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Jumlah prospek layak, ROI proyeksi, legal clean rate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ROI &gt;25%, margin &gt;20%</w:t>
            </w:r>
          </w:p>
        </w:tc>
      </w:tr>
      <w:tr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Perencanaan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FS approved, RAB variance, cashflow positive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RAB variance &lt;=3%</w:t>
            </w:r>
          </w:p>
        </w:tc>
      </w:tr>
      <w:tr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Legal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Izin selesai, SHM clean, split status, bank ready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Semua wajib hijau sebelum marketing aktif</w:t>
            </w:r>
          </w:p>
        </w:tc>
      </w:tr>
      <w:tr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Marketing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Leads, CPL, conversion, booking, survey rate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Lead conversion &gt;10%, booking to akad &gt;70%</w:t>
            </w:r>
          </w:p>
        </w:tc>
      </w:tr>
      <w:tr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Administrasi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Berkas lengkap, speed proses, reject rate, SP3K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Berkas 100%, update harian</w:t>
            </w:r>
          </w:p>
        </w:tc>
      </w:tr>
      <w:tr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Produksi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Progress %, deviasi timeline, defect rate, ready akad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2F6FB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Deviasi &lt;5%, defect &lt;5%</w:t>
            </w:r>
          </w:p>
        </w:tc>
      </w:tr>
      <w:tr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Serah Terima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BAST selesai, kepuasan customer, defect after handover</w:t>
            </w:r>
          </w:p>
        </w:tc>
        <w:tc>
          <w:tcPr>
            <w:tcW w:type="dxa" w:w="3360"/>
            <w:tcBorders>
              <w:top w:val="single" w:sz="6" w:space="0" w:color="C5D3DF"/>
              <w:left w:val="single" w:sz="6" w:space="0" w:color="C5D3DF"/>
              <w:bottom w:val="single" w:sz="6" w:space="0" w:color="C5D3DF"/>
              <w:right w:val="single" w:sz="6" w:space="0" w:color="C5D3DF"/>
            </w:tcBorders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1A"/>
                <w:sz w:val="17"/>
              </w:rPr>
              <w:t>Skor kepuasan meningkat per proyek</w:t>
            </w:r>
          </w:p>
        </w:tc>
      </w:tr>
    </w:tbl>
    <w:p>
      <w:pPr>
        <w:spacing w:after="80"/>
      </w:pPr>
    </w:p>
    <w:p>
      <w:pPr>
        <w:spacing w:after="80"/>
        <w:jc w:val="center"/>
      </w:pPr>
      <w:r>
        <w:rPr>
          <w:rFonts w:ascii="Arial" w:hAnsi="Arial"/>
          <w:b w:val="0"/>
          <w:i/>
          <w:color w:val="5A6A7A"/>
          <w:sz w:val="18"/>
        </w:rPr>
        <w:t>Akhir dokumen.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color w:val="5A6A7A"/>
        <w:sz w:val="16"/>
      </w:rPr>
      <w:t>Rahasia - Hanya untuk Penggunaan Internal</w:t>
    </w:r>
    <w:r>
      <w:tab/>
      <w:t xml:space="preserve">Halaman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</w:pPr>
    <w:r/>
    <w:r>
      <w:rPr>
        <w:rFonts w:ascii="Arial" w:hAnsi="Arial"/>
        <w:b/>
        <w:color w:val="1A3A5C"/>
        <w:sz w:val="17"/>
      </w:rPr>
      <w:t>SATARA DEVELOPMENT</w:t>
    </w:r>
    <w:r>
      <w:rPr>
        <w:rFonts w:ascii="Arial" w:hAnsi="Arial"/>
        <w:color w:val="5A6A7A"/>
        <w:sz w:val="17"/>
      </w:rPr>
      <w:t xml:space="preserve">   |   PRD Dashboard Internal Operasional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A3A5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E6DA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A3A5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