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0147E8">
        <w:rPr>
          <w:rFonts w:ascii="Tahoma" w:hAnsi="Tahoma" w:cs="Tahoma"/>
          <w:sz w:val="24"/>
          <w:szCs w:val="24"/>
        </w:rPr>
        <w:t>1-2-3</w:t>
      </w:r>
    </w:p>
    <w:p w:rsidR="00195A7A" w:rsidRPr="00195A7A" w:rsidRDefault="00961820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0147E8">
        <w:rPr>
          <w:rFonts w:ascii="Tahoma" w:hAnsi="Tahoma" w:cs="Tahoma"/>
          <w:b/>
          <w:color w:val="FF0000"/>
          <w:sz w:val="24"/>
          <w:szCs w:val="24"/>
        </w:rPr>
        <w:t>Loto</w:t>
      </w:r>
    </w:p>
    <w:p w:rsidR="00195A7A" w:rsidRPr="00195A7A" w:rsidRDefault="004012B9" w:rsidP="000147E8">
      <w:pPr>
        <w:spacing w:after="12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502A63" w:rsidRDefault="00502A63" w:rsidP="000147E8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-En amont pour découvrir le thème</w:t>
      </w:r>
      <w:r w:rsidR="000147E8">
        <w:rPr>
          <w:rFonts w:ascii="Tahoma" w:hAnsi="Tahoma" w:cs="Tahoma"/>
          <w:sz w:val="24"/>
          <w:szCs w:val="24"/>
        </w:rPr>
        <w:t xml:space="preserve"> </w:t>
      </w:r>
    </w:p>
    <w:p w:rsidR="004012B9" w:rsidRDefault="00502A63" w:rsidP="000147E8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</w:t>
      </w:r>
      <w:r w:rsidR="00195A7A">
        <w:rPr>
          <w:rFonts w:ascii="Tahoma" w:hAnsi="Tahoma" w:cs="Tahoma"/>
          <w:sz w:val="24"/>
          <w:szCs w:val="24"/>
        </w:rPr>
        <w:t>n révision du cours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0147E8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502A63" w:rsidRDefault="00195A7A" w:rsidP="000147E8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– en équipe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12B9" w:rsidRDefault="00502A63" w:rsidP="000147E8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– en individuel</w:t>
            </w:r>
          </w:p>
          <w:p w:rsidR="004012B9" w:rsidRDefault="004012B9" w:rsidP="000147E8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0147E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502A63" w:rsidP="000147E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="000147E8">
              <w:rPr>
                <w:rFonts w:ascii="Tahoma" w:hAnsi="Tahoma" w:cs="Tahoma"/>
                <w:sz w:val="24"/>
                <w:szCs w:val="24"/>
              </w:rPr>
              <w:t xml:space="preserve"> Grille loto</w:t>
            </w:r>
          </w:p>
          <w:p w:rsidR="000147E8" w:rsidRDefault="000147E8" w:rsidP="000147E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 Boite pour tirage aléatoire</w:t>
            </w:r>
          </w:p>
          <w:p w:rsidR="000147E8" w:rsidRDefault="000147E8" w:rsidP="000147E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 Mots pour tirage</w:t>
            </w:r>
            <w:r w:rsidR="00997DB0">
              <w:rPr>
                <w:rFonts w:ascii="Tahoma" w:hAnsi="Tahoma" w:cs="Tahoma"/>
                <w:sz w:val="24"/>
                <w:szCs w:val="24"/>
              </w:rPr>
              <w:t xml:space="preserve"> (désignation)</w:t>
            </w:r>
            <w:r w:rsidR="00F31DAC">
              <w:rPr>
                <w:rFonts w:ascii="Tahoma" w:hAnsi="Tahoma" w:cs="Tahoma"/>
                <w:sz w:val="24"/>
                <w:szCs w:val="24"/>
              </w:rPr>
              <w:t xml:space="preserve"> ou liste de mot</w:t>
            </w:r>
          </w:p>
          <w:p w:rsidR="000147E8" w:rsidRDefault="000147E8" w:rsidP="000147E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- Crayon papier </w:t>
            </w:r>
            <w:r w:rsidR="00997DB0">
              <w:rPr>
                <w:rFonts w:ascii="Tahoma" w:hAnsi="Tahoma" w:cs="Tahoma"/>
                <w:sz w:val="24"/>
                <w:szCs w:val="24"/>
              </w:rPr>
              <w:t>–</w:t>
            </w:r>
            <w:r>
              <w:rPr>
                <w:rFonts w:ascii="Tahoma" w:hAnsi="Tahoma" w:cs="Tahoma"/>
                <w:sz w:val="24"/>
                <w:szCs w:val="24"/>
              </w:rPr>
              <w:t xml:space="preserve"> gomme</w:t>
            </w:r>
          </w:p>
          <w:p w:rsidR="00997DB0" w:rsidRDefault="00997DB0" w:rsidP="000147E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 chronomètre</w:t>
            </w:r>
          </w:p>
          <w:p w:rsidR="00502A63" w:rsidRDefault="00502A63" w:rsidP="000147E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0147E8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-290830</wp:posOffset>
                </wp:positionH>
                <wp:positionV relativeFrom="paragraph">
                  <wp:posOffset>215900</wp:posOffset>
                </wp:positionV>
                <wp:extent cx="6575729" cy="5792166"/>
                <wp:effectExtent l="19050" t="19050" r="15875" b="1841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5729" cy="5792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 w:rsidP="00F31DAC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0147E8">
                              <w:rPr>
                                <w:rFonts w:ascii="Tahoma" w:hAnsi="Tahoma" w:cs="Tahoma"/>
                              </w:rPr>
                              <w:t>Retrouver tous les « éléments » par rapport à un mot</w:t>
                            </w:r>
                            <w:r w:rsidR="00997DB0">
                              <w:rPr>
                                <w:rFonts w:ascii="Tahoma" w:hAnsi="Tahoma" w:cs="Tahoma"/>
                              </w:rPr>
                              <w:t> « désignation »</w:t>
                            </w:r>
                            <w:r w:rsidR="00DF13A1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0147E8" w:rsidRDefault="000147E8" w:rsidP="00F31DAC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Faire des équipes ou jouer en individuel. </w:t>
                            </w:r>
                          </w:p>
                          <w:p w:rsidR="000147E8" w:rsidRDefault="00997DB0" w:rsidP="00F31DAC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Imprimer les grilles de loto, 1 par équipe/personne et par mot « désignation » 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>utilisé</w:t>
                            </w:r>
                            <w:r w:rsidR="00DF13A1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997DB0" w:rsidRDefault="00997DB0" w:rsidP="00F31DAC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Mettre dans la « boite de tirage » tous les mots « désignation » 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>ou utiliser la liste de mot</w:t>
                            </w:r>
                            <w:r w:rsidR="00DF13A1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F31DAC" w:rsidRDefault="00F31DAC" w:rsidP="00F31DAC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Chaque équipe dispose d’un crayon et d’une gomme pour pouvoir cocher et/ou modifier les réponses.</w:t>
                            </w:r>
                          </w:p>
                          <w:p w:rsidR="00F31DAC" w:rsidRDefault="00997DB0" w:rsidP="00F31DAC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formateur donne à chaque équipe/personne une grille. L’équipe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 xml:space="preserve"> écrit en haut à droite son nom puis à gauche le mot « désignation » tiré au sort par le formateur.</w:t>
                            </w:r>
                          </w:p>
                          <w:p w:rsidR="00F31DAC" w:rsidRDefault="00F31DAC" w:rsidP="00F31DAC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997DB0" w:rsidRDefault="00997DB0" w:rsidP="00F31DAC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formateur tire au sort un mot « désignation »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 xml:space="preserve"> ou en lit un dans la liste de mot.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>Les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stagiaires doivent cocher sur la grille toutes les cases qui correspondent à ce mot « désignation » en un temps donné 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BC5ABC">
                              <w:rPr>
                                <w:rFonts w:ascii="Tahoma" w:hAnsi="Tahoma" w:cs="Tahoma"/>
                              </w:rPr>
                              <w:t xml:space="preserve">    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(1 min)</w:t>
                            </w:r>
                            <w:r w:rsidR="00DF13A1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997DB0" w:rsidRDefault="00997DB0" w:rsidP="00F31DAC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 la fin du temps imparti, Le formateur demande à chaque 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>équipe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/stagiaire de poser le crayon, tout changement sera </w:t>
                            </w:r>
                            <w:r w:rsidR="00DF13A1">
                              <w:rPr>
                                <w:rFonts w:ascii="Tahoma" w:hAnsi="Tahoma" w:cs="Tahoma"/>
                              </w:rPr>
                              <w:t>disqualifiant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, puis chacun à tour de rôle donne ses réponses 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>oralement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 Les grilles sont échangées entre les participants pour la correction.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 xml:space="preserve"> Le formateur donne les r</w:t>
                            </w:r>
                            <w:r w:rsidR="00BC5ABC">
                              <w:rPr>
                                <w:rFonts w:ascii="Tahoma" w:hAnsi="Tahoma" w:cs="Tahoma"/>
                              </w:rPr>
                              <w:t>éponses, les stagiaires vérifient</w:t>
                            </w:r>
                            <w:r w:rsidR="00F31DAC">
                              <w:rPr>
                                <w:rFonts w:ascii="Tahoma" w:hAnsi="Tahoma" w:cs="Tahoma"/>
                              </w:rPr>
                              <w:t xml:space="preserve"> et si besoin entourent les mauvaises réponses. Puis, les grilles sont rendues au « propriétaire » pour regarder les erreurs. </w:t>
                            </w:r>
                          </w:p>
                          <w:p w:rsidR="00F31DAC" w:rsidRDefault="00F31DAC" w:rsidP="00F31DAC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Suivant le temps, il peut être fait 1 ou plusieurs grilles.</w:t>
                            </w:r>
                          </w:p>
                          <w:p w:rsidR="00F31DAC" w:rsidRDefault="00F31DAC" w:rsidP="00F31DAC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F31DAC">
                              <w:rPr>
                                <w:rFonts w:ascii="Tahoma" w:hAnsi="Tahoma" w:cs="Tahoma"/>
                                <w:b/>
                              </w:rPr>
                              <w:t>En amont :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1 point marqué par bonne réponse</w:t>
                            </w:r>
                            <w:r w:rsidR="00DF13A1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F31DAC" w:rsidRDefault="00F31DAC" w:rsidP="00F31DAC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F31DAC">
                              <w:rPr>
                                <w:rFonts w:ascii="Tahoma" w:hAnsi="Tahoma" w:cs="Tahoma"/>
                                <w:b/>
                              </w:rPr>
                              <w:t>En révision :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1 point marqué lorsqu’il n’y a pas d’erreur sur la grille.</w:t>
                            </w:r>
                          </w:p>
                          <w:p w:rsidR="00F31DAC" w:rsidRDefault="00F31DAC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bookmarkEnd w:id="0"/>
                          <w:p w:rsidR="002148DD" w:rsidRPr="002148DD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22.9pt;margin-top:17pt;width:517.75pt;height:45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 w:rsidP="00F31DAC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0147E8">
                        <w:rPr>
                          <w:rFonts w:ascii="Tahoma" w:hAnsi="Tahoma" w:cs="Tahoma"/>
                        </w:rPr>
                        <w:t>Retrouver tous les « éléments » par rapport à un mot</w:t>
                      </w:r>
                      <w:r w:rsidR="00997DB0">
                        <w:rPr>
                          <w:rFonts w:ascii="Tahoma" w:hAnsi="Tahoma" w:cs="Tahoma"/>
                        </w:rPr>
                        <w:t> « désignation »</w:t>
                      </w:r>
                      <w:r w:rsidR="00DF13A1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0147E8" w:rsidRDefault="000147E8" w:rsidP="00F31DAC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Faire des équipes ou jouer en individuel. </w:t>
                      </w:r>
                    </w:p>
                    <w:p w:rsidR="000147E8" w:rsidRDefault="00997DB0" w:rsidP="00F31DAC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Imprimer les grilles de loto, 1 par équipe/personne et par mot « désignation » </w:t>
                      </w:r>
                      <w:r w:rsidR="00F31DAC">
                        <w:rPr>
                          <w:rFonts w:ascii="Tahoma" w:hAnsi="Tahoma" w:cs="Tahoma"/>
                        </w:rPr>
                        <w:t>utilisé</w:t>
                      </w:r>
                      <w:r w:rsidR="00DF13A1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997DB0" w:rsidRDefault="00997DB0" w:rsidP="00F31DAC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Mettre dans la « boite de tirage » tous les mots « désignation » </w:t>
                      </w:r>
                      <w:r w:rsidR="00F31DAC">
                        <w:rPr>
                          <w:rFonts w:ascii="Tahoma" w:hAnsi="Tahoma" w:cs="Tahoma"/>
                        </w:rPr>
                        <w:t>ou utiliser la liste de mot</w:t>
                      </w:r>
                      <w:r w:rsidR="00DF13A1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F31DAC" w:rsidRDefault="00F31DAC" w:rsidP="00F31DAC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Chaque équipe dispose d’un crayon et d’une gomme pour pouvoir cocher et/ou modifier les réponses.</w:t>
                      </w:r>
                    </w:p>
                    <w:p w:rsidR="00F31DAC" w:rsidRDefault="00997DB0" w:rsidP="00F31DAC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formateur donne à chaque équipe/personne une grille. L’équipe</w:t>
                      </w:r>
                      <w:r w:rsidR="00F31DAC">
                        <w:rPr>
                          <w:rFonts w:ascii="Tahoma" w:hAnsi="Tahoma" w:cs="Tahoma"/>
                        </w:rPr>
                        <w:t xml:space="preserve"> écrit en haut à droite son nom puis à gauche le mot « désignation » tiré au sort par le formateur.</w:t>
                      </w:r>
                    </w:p>
                    <w:p w:rsidR="00F31DAC" w:rsidRDefault="00F31DAC" w:rsidP="00F31DAC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:rsidR="00997DB0" w:rsidRDefault="00997DB0" w:rsidP="00F31DAC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formateur tire au sort un mot « désignation »</w:t>
                      </w:r>
                      <w:r w:rsidR="00F31DAC">
                        <w:rPr>
                          <w:rFonts w:ascii="Tahoma" w:hAnsi="Tahoma" w:cs="Tahoma"/>
                        </w:rPr>
                        <w:t xml:space="preserve"> ou en lit un dans la liste de mot.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F31DAC">
                        <w:rPr>
                          <w:rFonts w:ascii="Tahoma" w:hAnsi="Tahoma" w:cs="Tahoma"/>
                        </w:rPr>
                        <w:t>Les</w:t>
                      </w:r>
                      <w:r>
                        <w:rPr>
                          <w:rFonts w:ascii="Tahoma" w:hAnsi="Tahoma" w:cs="Tahoma"/>
                        </w:rPr>
                        <w:t xml:space="preserve"> stagiaires doivent cocher sur la grille toutes les cases qui correspondent à ce mot « désignation » en un temps donné </w:t>
                      </w:r>
                      <w:r w:rsidR="00F31DAC">
                        <w:rPr>
                          <w:rFonts w:ascii="Tahoma" w:hAnsi="Tahoma" w:cs="Tahoma"/>
                        </w:rPr>
                        <w:t xml:space="preserve"> </w:t>
                      </w:r>
                      <w:r w:rsidR="00BC5ABC">
                        <w:rPr>
                          <w:rFonts w:ascii="Tahoma" w:hAnsi="Tahoma" w:cs="Tahoma"/>
                        </w:rPr>
                        <w:t xml:space="preserve">    </w:t>
                      </w:r>
                      <w:r w:rsidR="00F31DAC">
                        <w:rPr>
                          <w:rFonts w:ascii="Tahoma" w:hAnsi="Tahoma" w:cs="Tahoma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</w:rPr>
                        <w:t>(1 min)</w:t>
                      </w:r>
                      <w:r w:rsidR="00DF13A1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997DB0" w:rsidRDefault="00997DB0" w:rsidP="00F31DAC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A la fin du temps imparti, Le formateur demande à chaque </w:t>
                      </w:r>
                      <w:r w:rsidR="00F31DAC">
                        <w:rPr>
                          <w:rFonts w:ascii="Tahoma" w:hAnsi="Tahoma" w:cs="Tahoma"/>
                        </w:rPr>
                        <w:t>équipe</w:t>
                      </w:r>
                      <w:r>
                        <w:rPr>
                          <w:rFonts w:ascii="Tahoma" w:hAnsi="Tahoma" w:cs="Tahoma"/>
                        </w:rPr>
                        <w:t xml:space="preserve">/stagiaire de poser le crayon, tout changement sera </w:t>
                      </w:r>
                      <w:r w:rsidR="00DF13A1">
                        <w:rPr>
                          <w:rFonts w:ascii="Tahoma" w:hAnsi="Tahoma" w:cs="Tahoma"/>
                        </w:rPr>
                        <w:t>disqualifiant</w:t>
                      </w:r>
                      <w:r>
                        <w:rPr>
                          <w:rFonts w:ascii="Tahoma" w:hAnsi="Tahoma" w:cs="Tahoma"/>
                        </w:rPr>
                        <w:t xml:space="preserve">, puis chacun à tour de rôle donne ses réponses </w:t>
                      </w:r>
                      <w:r w:rsidR="00F31DAC">
                        <w:rPr>
                          <w:rFonts w:ascii="Tahoma" w:hAnsi="Tahoma" w:cs="Tahoma"/>
                        </w:rPr>
                        <w:t>oralement</w:t>
                      </w:r>
                      <w:r>
                        <w:rPr>
                          <w:rFonts w:ascii="Tahoma" w:hAnsi="Tahoma" w:cs="Tahoma"/>
                        </w:rPr>
                        <w:t>. Les grilles sont échangées entre les participants pour la correction.</w:t>
                      </w:r>
                      <w:r w:rsidR="00F31DAC">
                        <w:rPr>
                          <w:rFonts w:ascii="Tahoma" w:hAnsi="Tahoma" w:cs="Tahoma"/>
                        </w:rPr>
                        <w:t xml:space="preserve"> Le formateur donne les r</w:t>
                      </w:r>
                      <w:r w:rsidR="00BC5ABC">
                        <w:rPr>
                          <w:rFonts w:ascii="Tahoma" w:hAnsi="Tahoma" w:cs="Tahoma"/>
                        </w:rPr>
                        <w:t>éponses, les stagiaires vérifient</w:t>
                      </w:r>
                      <w:r w:rsidR="00F31DAC">
                        <w:rPr>
                          <w:rFonts w:ascii="Tahoma" w:hAnsi="Tahoma" w:cs="Tahoma"/>
                        </w:rPr>
                        <w:t xml:space="preserve"> et si besoin entourent les mauvaises réponses. Puis, les grilles sont rendues au « propriétaire » pour regarder les erreurs. </w:t>
                      </w:r>
                    </w:p>
                    <w:p w:rsidR="00F31DAC" w:rsidRDefault="00F31DAC" w:rsidP="00F31DAC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Suivant le temps, il peut être fait 1 ou plusieurs grilles.</w:t>
                      </w:r>
                    </w:p>
                    <w:p w:rsidR="00F31DAC" w:rsidRDefault="00F31DAC" w:rsidP="00F31DAC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 w:rsidRPr="00F31DAC">
                        <w:rPr>
                          <w:rFonts w:ascii="Tahoma" w:hAnsi="Tahoma" w:cs="Tahoma"/>
                          <w:b/>
                        </w:rPr>
                        <w:t>En amont :</w:t>
                      </w:r>
                      <w:r>
                        <w:rPr>
                          <w:rFonts w:ascii="Tahoma" w:hAnsi="Tahoma" w:cs="Tahoma"/>
                        </w:rPr>
                        <w:t xml:space="preserve"> 1 point marqué par bonne réponse</w:t>
                      </w:r>
                      <w:r w:rsidR="00DF13A1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F31DAC" w:rsidRDefault="00F31DAC" w:rsidP="00F31DAC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 w:rsidRPr="00F31DAC">
                        <w:rPr>
                          <w:rFonts w:ascii="Tahoma" w:hAnsi="Tahoma" w:cs="Tahoma"/>
                          <w:b/>
                        </w:rPr>
                        <w:t>En révision :</w:t>
                      </w:r>
                      <w:r>
                        <w:rPr>
                          <w:rFonts w:ascii="Tahoma" w:hAnsi="Tahoma" w:cs="Tahoma"/>
                        </w:rPr>
                        <w:t xml:space="preserve"> 1 point marqué lorsqu’il n’y a pas d’erreur sur la grille.</w:t>
                      </w:r>
                    </w:p>
                    <w:p w:rsidR="00F31DAC" w:rsidRDefault="00F31DAC">
                      <w:pPr>
                        <w:rPr>
                          <w:rFonts w:ascii="Tahoma" w:hAnsi="Tahoma" w:cs="Tahoma"/>
                        </w:rPr>
                      </w:pPr>
                    </w:p>
                    <w:bookmarkEnd w:id="1"/>
                    <w:p w:rsidR="002148DD" w:rsidRPr="002148DD" w:rsidRDefault="002148DD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A7A"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1/4</w:t>
      </w:r>
      <w:r w:rsidR="00195A7A"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z w:val="24"/>
          <w:szCs w:val="24"/>
        </w:rPr>
        <w:t xml:space="preserve"> à 2h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147E8"/>
    <w:rsid w:val="00036350"/>
    <w:rsid w:val="000F2BB9"/>
    <w:rsid w:val="00195A7A"/>
    <w:rsid w:val="002148DD"/>
    <w:rsid w:val="002570AB"/>
    <w:rsid w:val="00263774"/>
    <w:rsid w:val="003B52A6"/>
    <w:rsid w:val="004012B9"/>
    <w:rsid w:val="005028C0"/>
    <w:rsid w:val="00502A63"/>
    <w:rsid w:val="00644C2F"/>
    <w:rsid w:val="00961820"/>
    <w:rsid w:val="00990001"/>
    <w:rsid w:val="00997DB0"/>
    <w:rsid w:val="009A2D6B"/>
    <w:rsid w:val="00A95ECD"/>
    <w:rsid w:val="00BC5ABC"/>
    <w:rsid w:val="00DA0BD3"/>
    <w:rsid w:val="00DB545D"/>
    <w:rsid w:val="00DD0E0A"/>
    <w:rsid w:val="00DF13A1"/>
    <w:rsid w:val="00F3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139D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Marie-Gaelle POULAIN</cp:lastModifiedBy>
  <cp:revision>2</cp:revision>
  <cp:lastPrinted>2021-07-01T10:42:00Z</cp:lastPrinted>
  <dcterms:created xsi:type="dcterms:W3CDTF">2021-09-14T10:30:00Z</dcterms:created>
  <dcterms:modified xsi:type="dcterms:W3CDTF">2021-09-14T10:30:00Z</dcterms:modified>
</cp:coreProperties>
</file>