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9212"/>
      </w:tblGrid>
      <w:tr w:rsidR="00945ECC" w:rsidRPr="00945ECC" w:rsidTr="00945ECC">
        <w:tc>
          <w:tcPr>
            <w:tcW w:w="9212" w:type="dxa"/>
            <w:tcBorders>
              <w:top w:val="single" w:sz="4" w:space="0" w:color="FF0000"/>
              <w:left w:val="single" w:sz="4" w:space="0" w:color="FF0000"/>
              <w:bottom w:val="single" w:sz="4" w:space="0" w:color="FF0000"/>
              <w:right w:val="single" w:sz="4" w:space="0" w:color="FF0000"/>
            </w:tcBorders>
          </w:tcPr>
          <w:p w:rsidR="00945ECC" w:rsidRPr="00945ECC" w:rsidRDefault="00945ECC" w:rsidP="00523110">
            <w:pPr>
              <w:widowControl w:val="0"/>
              <w:jc w:val="center"/>
              <w:rPr>
                <w:rFonts w:ascii="Tahoma" w:eastAsia="Arial" w:hAnsi="Tahoma" w:cs="Tahoma"/>
                <w:sz w:val="32"/>
                <w:szCs w:val="38"/>
                <w:lang w:eastAsia="fr-FR"/>
              </w:rPr>
            </w:pPr>
            <w:r w:rsidRPr="00945ECC">
              <w:rPr>
                <w:rFonts w:ascii="Tahoma" w:eastAsia="Arial" w:hAnsi="Tahoma" w:cs="Tahoma"/>
                <w:sz w:val="32"/>
                <w:szCs w:val="38"/>
                <w:lang w:eastAsia="fr-FR"/>
              </w:rPr>
              <w:t>COURS 19 CCP 1 : L'ENTRETIEN DU LINGE </w:t>
            </w:r>
          </w:p>
        </w:tc>
      </w:tr>
    </w:tbl>
    <w:p w:rsidR="00945ECC" w:rsidRPr="00945ECC" w:rsidRDefault="00945ECC" w:rsidP="00945ECC">
      <w:pPr>
        <w:spacing w:before="182" w:after="0" w:line="240" w:lineRule="auto"/>
        <w:jc w:val="both"/>
        <w:rPr>
          <w:rFonts w:ascii="Tahoma" w:eastAsia="Comfortaa Regular" w:hAnsi="Tahoma" w:cs="Tahoma"/>
          <w:color w:val="000000" w:themeColor="text1"/>
          <w:sz w:val="24"/>
          <w:szCs w:val="36"/>
          <w:lang w:eastAsia="fr-FR"/>
        </w:rPr>
      </w:pPr>
      <w:r w:rsidRPr="00945ECC">
        <w:rPr>
          <w:rFonts w:ascii="Tahoma" w:eastAsia="Comfortaa Regular" w:hAnsi="Tahoma" w:cs="Tahoma"/>
          <w:color w:val="000000" w:themeColor="text1"/>
          <w:sz w:val="24"/>
          <w:szCs w:val="36"/>
          <w:lang w:eastAsia="fr-FR"/>
        </w:rPr>
        <w:t>L'entretien du linge a pour objectif de le rendre apte à un nouvel usage. Cela signifie que, non seulement, il doit être débarrassé de toutes salissures, mais aussi qu'il doit retrouver sa forme et sa couleur. </w:t>
      </w:r>
    </w:p>
    <w:p w:rsidR="00945ECC" w:rsidRPr="00945ECC" w:rsidRDefault="00945ECC" w:rsidP="00945ECC">
      <w:pPr>
        <w:spacing w:after="0" w:line="240" w:lineRule="auto"/>
        <w:jc w:val="both"/>
        <w:rPr>
          <w:rFonts w:ascii="Tahoma" w:eastAsia="Comfortaa Regular" w:hAnsi="Tahoma" w:cs="Tahoma"/>
          <w:color w:val="000000" w:themeColor="text1"/>
          <w:sz w:val="24"/>
          <w:szCs w:val="36"/>
          <w:lang w:eastAsia="fr-FR"/>
        </w:rPr>
      </w:pPr>
      <w:r w:rsidRPr="00945ECC">
        <w:rPr>
          <w:rFonts w:ascii="Tahoma" w:eastAsia="Comfortaa Regular" w:hAnsi="Tahoma" w:cs="Tahoma"/>
          <w:color w:val="000000" w:themeColor="text1"/>
          <w:sz w:val="24"/>
          <w:szCs w:val="36"/>
          <w:lang w:eastAsia="fr-FR"/>
        </w:rPr>
        <w:t>Chaque maisonnée a ses habitudes, l’ADVF doit donc impérativement s'informer avant d'entreprendre quoi que ce soit et, en l'absence de consigne, elle travaille avec les moyens existants (machine, produits de lavage, etc.) sans prendre le risque d'abîmer un vêtement. </w:t>
      </w:r>
    </w:p>
    <w:p w:rsidR="00945ECC" w:rsidRPr="00945ECC" w:rsidRDefault="00945ECC" w:rsidP="00945ECC">
      <w:pPr>
        <w:spacing w:before="461"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t>I)</w:t>
      </w:r>
      <w:r w:rsidRPr="00945ECC">
        <w:rPr>
          <w:rFonts w:ascii="Tahoma" w:eastAsia="Pacifico" w:hAnsi="Tahoma" w:cs="Tahoma"/>
          <w:b/>
          <w:color w:val="000000" w:themeColor="text1"/>
          <w:sz w:val="32"/>
          <w:szCs w:val="38"/>
          <w:u w:val="single"/>
          <w:lang w:eastAsia="fr-FR"/>
        </w:rPr>
        <w:t xml:space="preserve"> Le tri du l</w:t>
      </w:r>
      <w:r>
        <w:rPr>
          <w:rFonts w:ascii="Tahoma" w:eastAsia="Pacifico" w:hAnsi="Tahoma" w:cs="Tahoma"/>
          <w:b/>
          <w:color w:val="000000" w:themeColor="text1"/>
          <w:sz w:val="32"/>
          <w:szCs w:val="38"/>
          <w:u w:val="single"/>
          <w:lang w:eastAsia="fr-FR"/>
        </w:rPr>
        <w:t>inge</w:t>
      </w:r>
    </w:p>
    <w:p w:rsidR="00945ECC" w:rsidRPr="00945ECC" w:rsidRDefault="00945ECC" w:rsidP="00945ECC">
      <w:pPr>
        <w:spacing w:before="461" w:after="0" w:line="240" w:lineRule="auto"/>
        <w:rPr>
          <w:rFonts w:ascii="Tahoma" w:eastAsia="Comfortaa Regular" w:hAnsi="Tahoma" w:cs="Tahoma"/>
          <w:color w:val="000000" w:themeColor="text1"/>
          <w:sz w:val="24"/>
          <w:szCs w:val="36"/>
          <w:lang w:eastAsia="fr-FR"/>
        </w:rPr>
      </w:pPr>
      <w:r w:rsidRPr="00945ECC">
        <w:rPr>
          <w:rFonts w:ascii="Tahoma" w:eastAsia="Comfortaa Regular" w:hAnsi="Tahoma" w:cs="Tahoma"/>
          <w:color w:val="000000" w:themeColor="text1"/>
          <w:sz w:val="24"/>
          <w:szCs w:val="36"/>
          <w:lang w:eastAsia="fr-FR"/>
        </w:rPr>
        <w:t>Suivant la classification suivante : </w:t>
      </w:r>
    </w:p>
    <w:p w:rsidR="00945ECC" w:rsidRPr="00945ECC" w:rsidRDefault="00945ECC" w:rsidP="00945ECC">
      <w:pPr>
        <w:spacing w:after="0" w:line="240" w:lineRule="auto"/>
        <w:rPr>
          <w:rFonts w:ascii="Tahoma" w:eastAsia="Comfortaa Regular" w:hAnsi="Tahoma" w:cs="Tahoma"/>
          <w:color w:val="000000" w:themeColor="text1"/>
          <w:sz w:val="24"/>
          <w:szCs w:val="36"/>
          <w:lang w:eastAsia="fr-FR"/>
        </w:rPr>
      </w:pPr>
    </w:p>
    <w:p w:rsidR="00945ECC" w:rsidRPr="00945ECC" w:rsidRDefault="00945ECC" w:rsidP="00945ECC">
      <w:pPr>
        <w:pStyle w:val="Paragraphedeliste"/>
        <w:numPr>
          <w:ilvl w:val="0"/>
          <w:numId w:val="4"/>
        </w:numPr>
        <w:spacing w:after="0" w:line="240" w:lineRule="auto"/>
        <w:rPr>
          <w:rFonts w:ascii="Tahoma" w:eastAsia="Comfortaa Regular" w:hAnsi="Tahoma" w:cs="Tahoma"/>
          <w:b/>
          <w:color w:val="000000" w:themeColor="text1"/>
          <w:sz w:val="24"/>
          <w:szCs w:val="36"/>
          <w:lang w:eastAsia="fr-FR"/>
        </w:rPr>
      </w:pPr>
      <w:r w:rsidRPr="00945ECC">
        <w:rPr>
          <w:rFonts w:ascii="Tahoma" w:eastAsia="Comfortaa Regular" w:hAnsi="Tahoma" w:cs="Tahoma"/>
          <w:b/>
          <w:color w:val="000000" w:themeColor="text1"/>
          <w:sz w:val="24"/>
          <w:szCs w:val="36"/>
          <w:lang w:eastAsia="fr-FR"/>
        </w:rPr>
        <w:t>linge de maison blanc (ou couleur pastel grand teint) non fragile : torchons, nappe, serviettes, etc. ; </w:t>
      </w:r>
    </w:p>
    <w:p w:rsidR="00945ECC" w:rsidRPr="00945ECC" w:rsidRDefault="00945ECC" w:rsidP="00945ECC">
      <w:pPr>
        <w:spacing w:after="0" w:line="240" w:lineRule="auto"/>
        <w:rPr>
          <w:rFonts w:ascii="Tahoma" w:eastAsia="Comfortaa Regular" w:hAnsi="Tahoma" w:cs="Tahoma"/>
          <w:b/>
          <w:color w:val="000000" w:themeColor="text1"/>
          <w:sz w:val="24"/>
          <w:szCs w:val="36"/>
          <w:lang w:eastAsia="fr-FR"/>
        </w:rPr>
      </w:pPr>
    </w:p>
    <w:p w:rsidR="00945ECC" w:rsidRPr="00945ECC" w:rsidRDefault="00945ECC" w:rsidP="00945ECC">
      <w:pPr>
        <w:pStyle w:val="Paragraphedeliste"/>
        <w:numPr>
          <w:ilvl w:val="0"/>
          <w:numId w:val="3"/>
        </w:numPr>
        <w:spacing w:after="0" w:line="240" w:lineRule="auto"/>
        <w:rPr>
          <w:rFonts w:ascii="Tahoma" w:eastAsia="Comfortaa Regular" w:hAnsi="Tahoma" w:cs="Tahoma"/>
          <w:b/>
          <w:color w:val="000000" w:themeColor="text1"/>
          <w:sz w:val="24"/>
          <w:szCs w:val="36"/>
          <w:lang w:eastAsia="fr-FR"/>
        </w:rPr>
      </w:pPr>
      <w:r w:rsidRPr="00945ECC">
        <w:rPr>
          <w:rFonts w:ascii="Tahoma" w:eastAsia="Comfortaa Regular" w:hAnsi="Tahoma" w:cs="Tahoma"/>
          <w:b/>
          <w:color w:val="000000" w:themeColor="text1"/>
          <w:sz w:val="24"/>
          <w:szCs w:val="36"/>
          <w:lang w:eastAsia="fr-FR"/>
        </w:rPr>
        <w:t>linge, dont vêtements courants en textiles synthétiques, textiles naturels, de couleur grand teint; - </w:t>
      </w:r>
    </w:p>
    <w:p w:rsidR="00945ECC" w:rsidRPr="00945ECC" w:rsidRDefault="00945ECC" w:rsidP="00945ECC">
      <w:pPr>
        <w:spacing w:after="0" w:line="240" w:lineRule="auto"/>
        <w:rPr>
          <w:rFonts w:ascii="Tahoma" w:eastAsia="Comfortaa Regular" w:hAnsi="Tahoma" w:cs="Tahoma"/>
          <w:b/>
          <w:color w:val="000000" w:themeColor="text1"/>
          <w:sz w:val="24"/>
          <w:szCs w:val="36"/>
          <w:lang w:eastAsia="fr-FR"/>
        </w:rPr>
      </w:pPr>
    </w:p>
    <w:p w:rsidR="00945ECC" w:rsidRPr="00945ECC" w:rsidRDefault="00945ECC" w:rsidP="00945ECC">
      <w:pPr>
        <w:pStyle w:val="Paragraphedeliste"/>
        <w:numPr>
          <w:ilvl w:val="0"/>
          <w:numId w:val="2"/>
        </w:numPr>
        <w:spacing w:after="0" w:line="240" w:lineRule="auto"/>
        <w:rPr>
          <w:rFonts w:ascii="Tahoma" w:eastAsia="Comfortaa Regular" w:hAnsi="Tahoma" w:cs="Tahoma"/>
          <w:b/>
          <w:color w:val="000000" w:themeColor="text1"/>
          <w:sz w:val="24"/>
          <w:szCs w:val="36"/>
          <w:lang w:eastAsia="fr-FR"/>
        </w:rPr>
      </w:pPr>
      <w:r w:rsidRPr="00945ECC">
        <w:rPr>
          <w:rFonts w:ascii="Tahoma" w:eastAsia="Comfortaa Regular" w:hAnsi="Tahoma" w:cs="Tahoma"/>
          <w:b/>
          <w:color w:val="000000" w:themeColor="text1"/>
          <w:sz w:val="24"/>
          <w:szCs w:val="36"/>
          <w:lang w:eastAsia="fr-FR"/>
        </w:rPr>
        <w:t>textiles fragiles : plusieurs programmes existent sur les machines, dont laine et soie. </w:t>
      </w:r>
    </w:p>
    <w:p w:rsidR="00945ECC" w:rsidRPr="00945ECC" w:rsidRDefault="00945ECC" w:rsidP="00945ECC">
      <w:pPr>
        <w:spacing w:after="0" w:line="240" w:lineRule="auto"/>
        <w:rPr>
          <w:rFonts w:ascii="Tahoma" w:eastAsia="Comfortaa Regular" w:hAnsi="Tahoma" w:cs="Tahoma"/>
          <w:color w:val="000000" w:themeColor="text1"/>
          <w:sz w:val="24"/>
          <w:szCs w:val="36"/>
          <w:lang w:eastAsia="fr-FR"/>
        </w:rPr>
      </w:pPr>
    </w:p>
    <w:p w:rsidR="00945ECC" w:rsidRPr="00945ECC" w:rsidRDefault="00945ECC" w:rsidP="00945ECC">
      <w:pPr>
        <w:spacing w:after="0" w:line="240" w:lineRule="auto"/>
        <w:rPr>
          <w:rFonts w:ascii="Tahoma" w:eastAsia="Comfortaa Regular" w:hAnsi="Tahoma" w:cs="Tahoma"/>
          <w:color w:val="000000" w:themeColor="text1"/>
          <w:sz w:val="24"/>
          <w:szCs w:val="36"/>
          <w:lang w:eastAsia="fr-FR"/>
        </w:rPr>
      </w:pPr>
      <w:r w:rsidRPr="00945ECC">
        <w:rPr>
          <w:rFonts w:ascii="Tahoma" w:eastAsia="Comfortaa Regular" w:hAnsi="Tahoma" w:cs="Tahoma"/>
          <w:color w:val="000000" w:themeColor="text1"/>
          <w:sz w:val="24"/>
          <w:szCs w:val="36"/>
          <w:lang w:eastAsia="fr-FR"/>
        </w:rPr>
        <w:t>Le linge sera également trié en fonction de son degré de salissure (drap souillé d'urine, etc.) et de son usage (layette de nourrisson). </w:t>
      </w:r>
    </w:p>
    <w:p w:rsidR="00945ECC" w:rsidRPr="00945ECC" w:rsidRDefault="00945ECC" w:rsidP="00945ECC">
      <w:pPr>
        <w:spacing w:after="0" w:line="240" w:lineRule="auto"/>
        <w:rPr>
          <w:rFonts w:ascii="Tahoma" w:eastAsia="Comfortaa Regular" w:hAnsi="Tahoma" w:cs="Tahoma"/>
          <w:color w:val="000000" w:themeColor="text1"/>
          <w:sz w:val="24"/>
          <w:szCs w:val="36"/>
          <w:lang w:eastAsia="fr-FR"/>
        </w:rPr>
      </w:pPr>
    </w:p>
    <w:p w:rsidR="00945ECC" w:rsidRPr="00945ECC" w:rsidRDefault="00945ECC" w:rsidP="00945ECC">
      <w:pPr>
        <w:spacing w:after="0" w:line="240" w:lineRule="auto"/>
        <w:rPr>
          <w:rFonts w:ascii="Tahoma" w:eastAsia="Comfortaa Regular" w:hAnsi="Tahoma" w:cs="Tahoma"/>
          <w:color w:val="000000" w:themeColor="text1"/>
          <w:sz w:val="24"/>
          <w:szCs w:val="36"/>
          <w:lang w:eastAsia="fr-FR"/>
        </w:rPr>
      </w:pPr>
      <w:r w:rsidRPr="00945ECC">
        <w:rPr>
          <w:rFonts w:ascii="Tahoma" w:eastAsia="Comfortaa Regular" w:hAnsi="Tahoma" w:cs="Tahoma"/>
          <w:color w:val="000000" w:themeColor="text1"/>
          <w:sz w:val="24"/>
          <w:szCs w:val="36"/>
          <w:lang w:eastAsia="fr-FR"/>
        </w:rPr>
        <w:t>Pour chaque classification, il faudra adapter la température, la durée du brassage et la force de l'essorage. </w:t>
      </w:r>
    </w:p>
    <w:p w:rsidR="00945ECC" w:rsidRPr="00945ECC" w:rsidRDefault="00945ECC" w:rsidP="00945ECC">
      <w:pPr>
        <w:spacing w:after="0" w:line="240" w:lineRule="auto"/>
        <w:rPr>
          <w:rFonts w:ascii="Tahoma" w:eastAsia="Comfortaa Regular" w:hAnsi="Tahoma" w:cs="Tahoma"/>
          <w:color w:val="000000" w:themeColor="text1"/>
          <w:sz w:val="24"/>
          <w:szCs w:val="36"/>
          <w:lang w:eastAsia="fr-FR"/>
        </w:rPr>
      </w:pPr>
    </w:p>
    <w:p w:rsidR="00945ECC" w:rsidRPr="00945ECC" w:rsidRDefault="00945ECC" w:rsidP="00945ECC">
      <w:pPr>
        <w:spacing w:after="0" w:line="240" w:lineRule="auto"/>
        <w:rPr>
          <w:rFonts w:ascii="Tahoma" w:eastAsia="Comfortaa Regular" w:hAnsi="Tahoma" w:cs="Tahoma"/>
          <w:color w:val="000000" w:themeColor="text1"/>
          <w:sz w:val="24"/>
          <w:szCs w:val="36"/>
          <w:lang w:eastAsia="fr-FR"/>
        </w:rPr>
      </w:pPr>
      <w:r w:rsidRPr="00945ECC">
        <w:rPr>
          <w:rFonts w:ascii="Tahoma" w:eastAsia="Comfortaa Regular" w:hAnsi="Tahoma" w:cs="Tahoma"/>
          <w:color w:val="000000" w:themeColor="text1"/>
          <w:sz w:val="24"/>
          <w:szCs w:val="36"/>
          <w:lang w:eastAsia="fr-FR"/>
        </w:rPr>
        <w:t>L’ADVF profitera du tri pour vider les poches, repérer les tâches qui doivent faire l'objet d'un traitement préalable, déboutonner les chemises, mettre le linge de corps sur l'envers, etc. </w:t>
      </w:r>
    </w:p>
    <w:p w:rsidR="00945ECC" w:rsidRPr="00945ECC" w:rsidRDefault="00945ECC" w:rsidP="00945ECC">
      <w:pPr>
        <w:spacing w:after="0" w:line="240" w:lineRule="auto"/>
        <w:rPr>
          <w:rFonts w:ascii="Tahoma" w:eastAsia="Pacifico" w:hAnsi="Tahoma" w:cs="Tahoma"/>
          <w:b/>
          <w:color w:val="000000" w:themeColor="text1"/>
          <w:sz w:val="32"/>
          <w:szCs w:val="38"/>
          <w:u w:val="single"/>
          <w:lang w:eastAsia="fr-FR"/>
        </w:rPr>
      </w:pPr>
    </w:p>
    <w:p w:rsidR="00945ECC" w:rsidRPr="00945ECC" w:rsidRDefault="00945ECC" w:rsidP="00945ECC">
      <w:pPr>
        <w:spacing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t>II)</w:t>
      </w:r>
      <w:r w:rsidRPr="00945ECC">
        <w:rPr>
          <w:rFonts w:ascii="Tahoma" w:eastAsia="Pacifico" w:hAnsi="Tahoma" w:cs="Tahoma"/>
          <w:b/>
          <w:color w:val="000000" w:themeColor="text1"/>
          <w:sz w:val="32"/>
          <w:szCs w:val="38"/>
          <w:u w:val="single"/>
          <w:lang w:eastAsia="fr-FR"/>
        </w:rPr>
        <w:t xml:space="preserve"> Les symboles de l'étiquetage des vêtements </w:t>
      </w:r>
    </w:p>
    <w:p w:rsidR="00945ECC" w:rsidRPr="00945ECC" w:rsidRDefault="00945ECC" w:rsidP="00945ECC">
      <w:pPr>
        <w:spacing w:after="0" w:line="240" w:lineRule="auto"/>
        <w:rPr>
          <w:rFonts w:ascii="Times New Roman" w:eastAsia="Times New Roman" w:hAnsi="Times New Roman" w:cs="Times New Roman"/>
          <w:sz w:val="24"/>
          <w:szCs w:val="24"/>
          <w:lang w:eastAsia="fr-FR"/>
        </w:rPr>
      </w:pPr>
    </w:p>
    <w:p w:rsidR="00945ECC" w:rsidRPr="00945ECC" w:rsidRDefault="00945ECC" w:rsidP="00945ECC">
      <w:pPr>
        <w:spacing w:after="0" w:line="240" w:lineRule="auto"/>
        <w:rPr>
          <w:rFonts w:ascii="Tahoma" w:eastAsia="Comfortaa Regular" w:hAnsi="Tahoma" w:cs="Tahoma"/>
          <w:color w:val="000000" w:themeColor="text1"/>
          <w:sz w:val="24"/>
          <w:szCs w:val="36"/>
          <w:lang w:eastAsia="fr-FR"/>
        </w:rPr>
      </w:pPr>
      <w:r w:rsidRPr="00945ECC">
        <w:rPr>
          <w:rFonts w:ascii="Tahoma" w:eastAsia="Comfortaa Regular" w:hAnsi="Tahoma" w:cs="Tahoma"/>
          <w:color w:val="000000" w:themeColor="text1"/>
          <w:sz w:val="24"/>
          <w:szCs w:val="36"/>
          <w:lang w:eastAsia="fr-FR"/>
        </w:rPr>
        <w:t>L'étiquetage des vêtements doit être connu, il donne les indications à suivre pour leur entretien. Sur les étiquettes d'entretien, les précautions de lavage sont représentées symboliquement, dans un ordre bien précis. On retrouve ainsi des indications concernant le lavage, le blanchiment, le séchage, le repassage et le nettoyage professionnel. Il est primordial pour l'ADVF d'en tenir compte pour préserver le textile. </w:t>
      </w:r>
    </w:p>
    <w:p w:rsidR="00945ECC" w:rsidRPr="00945ECC" w:rsidRDefault="00945ECC" w:rsidP="00945ECC">
      <w:pPr>
        <w:spacing w:after="0" w:line="240" w:lineRule="auto"/>
        <w:rPr>
          <w:rFonts w:ascii="Tahoma" w:eastAsia="Comfortaa Regular" w:hAnsi="Tahoma" w:cs="Tahoma"/>
          <w:color w:val="000000" w:themeColor="text1"/>
          <w:sz w:val="24"/>
          <w:szCs w:val="36"/>
          <w:lang w:eastAsia="fr-FR"/>
        </w:rPr>
      </w:pPr>
    </w:p>
    <w:p w:rsidR="006D100E" w:rsidRDefault="00945ECC" w:rsidP="00945ECC">
      <w:pPr>
        <w:spacing w:before="91" w:after="0" w:line="240" w:lineRule="auto"/>
        <w:rPr>
          <w:rFonts w:ascii="Tahoma" w:eastAsia="Comfortaa Regular" w:hAnsi="Tahoma" w:cs="Tahoma"/>
          <w:color w:val="000000" w:themeColor="text1"/>
          <w:sz w:val="24"/>
          <w:szCs w:val="36"/>
          <w:lang w:eastAsia="fr-FR"/>
        </w:rPr>
      </w:pPr>
      <w:r w:rsidRPr="00945ECC">
        <w:rPr>
          <w:rFonts w:ascii="Tahoma" w:eastAsia="Comfortaa Regular" w:hAnsi="Tahoma" w:cs="Tahoma"/>
          <w:color w:val="000000" w:themeColor="text1"/>
          <w:sz w:val="24"/>
          <w:szCs w:val="36"/>
          <w:lang w:eastAsia="fr-FR"/>
        </w:rPr>
        <w:t>Pour vous aider à déchiffrer les pictogrammes, voici quelques explications synthétisées dans un tableau. Chaque action possède son symbole sur lequel des précisions sont apportées afin d'indiquer les différentes modalités d'entretien. </w:t>
      </w:r>
    </w:p>
    <w:p w:rsidR="00945ECC" w:rsidRDefault="00945ECC" w:rsidP="00945ECC">
      <w:pPr>
        <w:spacing w:before="91" w:after="0" w:line="240" w:lineRule="auto"/>
        <w:rPr>
          <w:rFonts w:ascii="Tahoma" w:eastAsia="Comfortaa Regular" w:hAnsi="Tahoma" w:cs="Tahoma"/>
          <w:color w:val="000000" w:themeColor="text1"/>
          <w:sz w:val="24"/>
          <w:szCs w:val="36"/>
          <w:lang w:eastAsia="fr-FR"/>
        </w:rPr>
      </w:pPr>
    </w:p>
    <w:p w:rsidR="00945ECC" w:rsidRPr="00945ECC" w:rsidRDefault="00945ECC" w:rsidP="00945ECC">
      <w:pPr>
        <w:rPr>
          <w:rFonts w:ascii="Tahoma" w:eastAsia="Comfortaa Regular" w:hAnsi="Tahoma" w:cs="Tahoma"/>
          <w:sz w:val="24"/>
          <w:szCs w:val="36"/>
          <w:lang w:eastAsia="fr-FR"/>
        </w:rPr>
      </w:pPr>
      <w:bookmarkStart w:id="0" w:name="_GoBack"/>
      <w:bookmarkEnd w:id="0"/>
      <w:r>
        <w:rPr>
          <w:noProof/>
          <w:lang w:eastAsia="fr-FR"/>
        </w:rPr>
        <w:drawing>
          <wp:anchor distT="0" distB="0" distL="114300" distR="114300" simplePos="0" relativeHeight="251658240" behindDoc="0" locked="0" layoutInCell="1" allowOverlap="1" wp14:anchorId="5901AFCE" wp14:editId="30C25890">
            <wp:simplePos x="0" y="0"/>
            <wp:positionH relativeFrom="column">
              <wp:posOffset>-414655</wp:posOffset>
            </wp:positionH>
            <wp:positionV relativeFrom="paragraph">
              <wp:posOffset>459105</wp:posOffset>
            </wp:positionV>
            <wp:extent cx="6743700" cy="6381750"/>
            <wp:effectExtent l="0" t="0" r="0" b="0"/>
            <wp:wrapSquare wrapText="bothSides"/>
            <wp:docPr id="1" name="Image 1" descr="Tableau des Symboles d'entretien Tex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des Symboles d'entretien Texti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3700" cy="6381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5ECC" w:rsidRDefault="00945ECC" w:rsidP="00945ECC">
      <w:pPr>
        <w:tabs>
          <w:tab w:val="left" w:pos="6510"/>
        </w:tabs>
        <w:rPr>
          <w:rFonts w:ascii="Tahoma" w:eastAsia="Comfortaa Regular" w:hAnsi="Tahoma" w:cs="Tahoma"/>
          <w:sz w:val="16"/>
          <w:szCs w:val="16"/>
          <w:lang w:eastAsia="fr-FR"/>
        </w:rPr>
      </w:pPr>
    </w:p>
    <w:p w:rsidR="00945ECC" w:rsidRPr="00945ECC" w:rsidRDefault="00945ECC" w:rsidP="00945ECC">
      <w:pPr>
        <w:tabs>
          <w:tab w:val="left" w:pos="6510"/>
        </w:tabs>
        <w:rPr>
          <w:rFonts w:ascii="Tahoma" w:eastAsia="Comfortaa Regular" w:hAnsi="Tahoma" w:cs="Tahoma"/>
          <w:sz w:val="16"/>
          <w:szCs w:val="16"/>
          <w:lang w:eastAsia="fr-FR"/>
        </w:rPr>
      </w:pPr>
      <w:r w:rsidRPr="00945ECC">
        <w:rPr>
          <w:rFonts w:ascii="Tahoma" w:eastAsia="Comfortaa Regular" w:hAnsi="Tahoma" w:cs="Tahoma"/>
          <w:sz w:val="16"/>
          <w:szCs w:val="16"/>
          <w:lang w:eastAsia="fr-FR"/>
        </w:rPr>
        <w:t xml:space="preserve">Source : </w:t>
      </w:r>
      <w:r w:rsidRPr="00945ECC">
        <w:rPr>
          <w:rFonts w:ascii="Tahoma" w:hAnsi="Tahoma" w:cs="Tahoma"/>
          <w:sz w:val="16"/>
          <w:szCs w:val="16"/>
        </w:rPr>
        <w:t xml:space="preserve">http://modulo-devis.m9club.com/fr </w:t>
      </w:r>
      <w:r w:rsidRPr="00945ECC">
        <w:rPr>
          <w:rFonts w:ascii="Tahoma" w:eastAsia="Comfortaa Regular" w:hAnsi="Tahoma" w:cs="Tahoma"/>
          <w:sz w:val="16"/>
          <w:szCs w:val="16"/>
          <w:lang w:eastAsia="fr-FR"/>
        </w:rPr>
        <w:t xml:space="preserve"> </w:t>
      </w:r>
    </w:p>
    <w:p w:rsidR="00945ECC" w:rsidRPr="00945ECC" w:rsidRDefault="00945ECC" w:rsidP="00945ECC">
      <w:pPr>
        <w:rPr>
          <w:rFonts w:ascii="Tahoma" w:eastAsia="Comfortaa Regular" w:hAnsi="Tahoma" w:cs="Tahoma"/>
          <w:sz w:val="24"/>
          <w:szCs w:val="36"/>
          <w:lang w:eastAsia="fr-FR"/>
        </w:rPr>
      </w:pPr>
    </w:p>
    <w:p w:rsidR="00945ECC" w:rsidRPr="00945ECC" w:rsidRDefault="00945ECC" w:rsidP="00945ECC">
      <w:pPr>
        <w:rPr>
          <w:rFonts w:ascii="Tahoma" w:eastAsia="Comfortaa Regular" w:hAnsi="Tahoma" w:cs="Tahoma"/>
          <w:sz w:val="24"/>
          <w:szCs w:val="36"/>
          <w:lang w:eastAsia="fr-FR"/>
        </w:rPr>
      </w:pPr>
    </w:p>
    <w:sectPr w:rsidR="00945ECC" w:rsidRPr="00945ECC">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ECC" w:rsidRDefault="00945ECC" w:rsidP="00945ECC">
      <w:pPr>
        <w:spacing w:after="0" w:line="240" w:lineRule="auto"/>
      </w:pPr>
      <w:r>
        <w:separator/>
      </w:r>
    </w:p>
  </w:endnote>
  <w:endnote w:type="continuationSeparator" w:id="0">
    <w:p w:rsidR="00945ECC" w:rsidRDefault="00945ECC" w:rsidP="00945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fortaa Regula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cific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916050"/>
      <w:docPartObj>
        <w:docPartGallery w:val="Page Numbers (Bottom of Page)"/>
        <w:docPartUnique/>
      </w:docPartObj>
    </w:sdtPr>
    <w:sdtContent>
      <w:p w:rsidR="00945ECC" w:rsidRDefault="00945ECC">
        <w:pPr>
          <w:pStyle w:val="Pieddepage"/>
          <w:jc w:val="right"/>
        </w:pPr>
        <w:r>
          <w:fldChar w:fldCharType="begin"/>
        </w:r>
        <w:r>
          <w:instrText>PAGE   \* MERGEFORMAT</w:instrText>
        </w:r>
        <w:r>
          <w:fldChar w:fldCharType="separate"/>
        </w:r>
        <w:r>
          <w:rPr>
            <w:noProof/>
          </w:rPr>
          <w:t>1</w:t>
        </w:r>
        <w:r>
          <w:fldChar w:fldCharType="end"/>
        </w:r>
      </w:p>
      <w:p w:rsidR="00945ECC" w:rsidRPr="00945ECC" w:rsidRDefault="00945ECC" w:rsidP="00945ECC">
        <w:pPr>
          <w:jc w:val="right"/>
          <w:rPr>
            <w:sz w:val="16"/>
            <w:szCs w:val="16"/>
          </w:rPr>
        </w:pPr>
        <w:r w:rsidRPr="005B528F">
          <w:rPr>
            <w:sz w:val="16"/>
            <w:szCs w:val="16"/>
          </w:rPr>
          <w:t xml:space="preserve">ADVF CCP 1-FREE Compétences- Tanguy BERGIN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ECC" w:rsidRDefault="00945ECC" w:rsidP="00945ECC">
      <w:pPr>
        <w:spacing w:after="0" w:line="240" w:lineRule="auto"/>
      </w:pPr>
      <w:r>
        <w:separator/>
      </w:r>
    </w:p>
  </w:footnote>
  <w:footnote w:type="continuationSeparator" w:id="0">
    <w:p w:rsidR="00945ECC" w:rsidRDefault="00945ECC" w:rsidP="00945E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D3DA5"/>
    <w:multiLevelType w:val="hybridMultilevel"/>
    <w:tmpl w:val="5080A92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BE63446"/>
    <w:multiLevelType w:val="hybridMultilevel"/>
    <w:tmpl w:val="55B2F69C"/>
    <w:lvl w:ilvl="0" w:tplc="708AC774">
      <w:start w:val="1"/>
      <w:numFmt w:val="bullet"/>
      <w:lvlText w:val="-"/>
      <w:lvlJc w:val="left"/>
      <w:pPr>
        <w:ind w:left="720" w:hanging="360"/>
      </w:pPr>
      <w:rPr>
        <w:rFonts w:ascii="Tahoma" w:eastAsia="Comfortaa Regular"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8BE44DC"/>
    <w:multiLevelType w:val="hybridMultilevel"/>
    <w:tmpl w:val="E2F8C94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0795BF3"/>
    <w:multiLevelType w:val="hybridMultilevel"/>
    <w:tmpl w:val="A5D448E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ECC"/>
    <w:rsid w:val="00231328"/>
    <w:rsid w:val="00391FDE"/>
    <w:rsid w:val="00945E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45ECC"/>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945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45ECC"/>
    <w:pPr>
      <w:ind w:left="720"/>
      <w:contextualSpacing/>
    </w:pPr>
  </w:style>
  <w:style w:type="paragraph" w:styleId="Textedebulles">
    <w:name w:val="Balloon Text"/>
    <w:basedOn w:val="Normal"/>
    <w:link w:val="TextedebullesCar"/>
    <w:uiPriority w:val="99"/>
    <w:semiHidden/>
    <w:unhideWhenUsed/>
    <w:rsid w:val="00945E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5ECC"/>
    <w:rPr>
      <w:rFonts w:ascii="Tahoma" w:hAnsi="Tahoma" w:cs="Tahoma"/>
      <w:sz w:val="16"/>
      <w:szCs w:val="16"/>
    </w:rPr>
  </w:style>
  <w:style w:type="character" w:styleId="Lienhypertexte">
    <w:name w:val="Hyperlink"/>
    <w:basedOn w:val="Policepardfaut"/>
    <w:uiPriority w:val="99"/>
    <w:unhideWhenUsed/>
    <w:rsid w:val="00945ECC"/>
    <w:rPr>
      <w:color w:val="0000FF"/>
      <w:u w:val="single"/>
    </w:rPr>
  </w:style>
  <w:style w:type="paragraph" w:styleId="En-tte">
    <w:name w:val="header"/>
    <w:basedOn w:val="Normal"/>
    <w:link w:val="En-tteCar"/>
    <w:uiPriority w:val="99"/>
    <w:unhideWhenUsed/>
    <w:rsid w:val="00945ECC"/>
    <w:pPr>
      <w:tabs>
        <w:tab w:val="center" w:pos="4536"/>
        <w:tab w:val="right" w:pos="9072"/>
      </w:tabs>
      <w:spacing w:after="0" w:line="240" w:lineRule="auto"/>
    </w:pPr>
  </w:style>
  <w:style w:type="character" w:customStyle="1" w:styleId="En-tteCar">
    <w:name w:val="En-tête Car"/>
    <w:basedOn w:val="Policepardfaut"/>
    <w:link w:val="En-tte"/>
    <w:uiPriority w:val="99"/>
    <w:rsid w:val="00945ECC"/>
  </w:style>
  <w:style w:type="paragraph" w:styleId="Pieddepage">
    <w:name w:val="footer"/>
    <w:basedOn w:val="Normal"/>
    <w:link w:val="PieddepageCar"/>
    <w:uiPriority w:val="99"/>
    <w:unhideWhenUsed/>
    <w:rsid w:val="00945E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5E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45ECC"/>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945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45ECC"/>
    <w:pPr>
      <w:ind w:left="720"/>
      <w:contextualSpacing/>
    </w:pPr>
  </w:style>
  <w:style w:type="paragraph" w:styleId="Textedebulles">
    <w:name w:val="Balloon Text"/>
    <w:basedOn w:val="Normal"/>
    <w:link w:val="TextedebullesCar"/>
    <w:uiPriority w:val="99"/>
    <w:semiHidden/>
    <w:unhideWhenUsed/>
    <w:rsid w:val="00945E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5ECC"/>
    <w:rPr>
      <w:rFonts w:ascii="Tahoma" w:hAnsi="Tahoma" w:cs="Tahoma"/>
      <w:sz w:val="16"/>
      <w:szCs w:val="16"/>
    </w:rPr>
  </w:style>
  <w:style w:type="character" w:styleId="Lienhypertexte">
    <w:name w:val="Hyperlink"/>
    <w:basedOn w:val="Policepardfaut"/>
    <w:uiPriority w:val="99"/>
    <w:unhideWhenUsed/>
    <w:rsid w:val="00945ECC"/>
    <w:rPr>
      <w:color w:val="0000FF"/>
      <w:u w:val="single"/>
    </w:rPr>
  </w:style>
  <w:style w:type="paragraph" w:styleId="En-tte">
    <w:name w:val="header"/>
    <w:basedOn w:val="Normal"/>
    <w:link w:val="En-tteCar"/>
    <w:uiPriority w:val="99"/>
    <w:unhideWhenUsed/>
    <w:rsid w:val="00945ECC"/>
    <w:pPr>
      <w:tabs>
        <w:tab w:val="center" w:pos="4536"/>
        <w:tab w:val="right" w:pos="9072"/>
      </w:tabs>
      <w:spacing w:after="0" w:line="240" w:lineRule="auto"/>
    </w:pPr>
  </w:style>
  <w:style w:type="character" w:customStyle="1" w:styleId="En-tteCar">
    <w:name w:val="En-tête Car"/>
    <w:basedOn w:val="Policepardfaut"/>
    <w:link w:val="En-tte"/>
    <w:uiPriority w:val="99"/>
    <w:rsid w:val="00945ECC"/>
  </w:style>
  <w:style w:type="paragraph" w:styleId="Pieddepage">
    <w:name w:val="footer"/>
    <w:basedOn w:val="Normal"/>
    <w:link w:val="PieddepageCar"/>
    <w:uiPriority w:val="99"/>
    <w:unhideWhenUsed/>
    <w:rsid w:val="00945E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5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16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319</Words>
  <Characters>1759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Tanguy BERGIN</cp:lastModifiedBy>
  <cp:revision>1</cp:revision>
  <cp:lastPrinted>2020-02-18T11:55:00Z</cp:lastPrinted>
  <dcterms:created xsi:type="dcterms:W3CDTF">2020-02-18T11:46:00Z</dcterms:created>
  <dcterms:modified xsi:type="dcterms:W3CDTF">2020-02-18T11:56:00Z</dcterms:modified>
</cp:coreProperties>
</file>