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A9739F" w:rsidRPr="00A9739F" w:rsidTr="00A9739F">
        <w:tc>
          <w:tcPr>
            <w:tcW w:w="9212" w:type="dxa"/>
            <w:tcBorders>
              <w:top w:val="single" w:sz="4" w:space="0" w:color="FF0000"/>
              <w:left w:val="single" w:sz="4" w:space="0" w:color="FF0000"/>
              <w:bottom w:val="single" w:sz="4" w:space="0" w:color="FF0000"/>
              <w:right w:val="single" w:sz="4" w:space="0" w:color="FF0000"/>
            </w:tcBorders>
          </w:tcPr>
          <w:p w:rsidR="00A9739F" w:rsidRPr="00A9739F" w:rsidRDefault="00A07E35" w:rsidP="00B00FE6">
            <w:pPr>
              <w:widowControl w:val="0"/>
              <w:jc w:val="center"/>
              <w:rPr>
                <w:rFonts w:ascii="Tahoma" w:eastAsia="Arial" w:hAnsi="Tahoma" w:cs="Tahoma"/>
                <w:sz w:val="32"/>
                <w:szCs w:val="38"/>
                <w:lang w:eastAsia="fr-FR"/>
              </w:rPr>
            </w:pPr>
            <w:r>
              <w:rPr>
                <w:rFonts w:ascii="Tahoma" w:eastAsia="Arial" w:hAnsi="Tahoma" w:cs="Tahoma"/>
                <w:sz w:val="32"/>
                <w:szCs w:val="38"/>
                <w:lang w:eastAsia="fr-FR"/>
              </w:rPr>
              <w:t>COURS 20</w:t>
            </w:r>
            <w:r w:rsidR="00A9739F" w:rsidRPr="00A9739F">
              <w:rPr>
                <w:rFonts w:ascii="Tahoma" w:eastAsia="Arial" w:hAnsi="Tahoma" w:cs="Tahoma"/>
                <w:sz w:val="32"/>
                <w:szCs w:val="38"/>
                <w:lang w:eastAsia="fr-FR"/>
              </w:rPr>
              <w:t xml:space="preserve"> CCP1 : LE MATERIEL </w:t>
            </w:r>
            <w:r w:rsidR="00A9739F">
              <w:rPr>
                <w:rFonts w:ascii="Tahoma" w:eastAsia="Arial" w:hAnsi="Tahoma" w:cs="Tahoma"/>
                <w:sz w:val="32"/>
                <w:szCs w:val="38"/>
                <w:lang w:eastAsia="fr-FR"/>
              </w:rPr>
              <w:t>POUR LE LINGE</w:t>
            </w:r>
          </w:p>
        </w:tc>
      </w:tr>
    </w:tbl>
    <w:p w:rsidR="00A9739F" w:rsidRPr="00A9739F" w:rsidRDefault="00A9739F" w:rsidP="00A9739F">
      <w:pPr>
        <w:spacing w:after="0" w:line="240" w:lineRule="auto"/>
        <w:rPr>
          <w:rFonts w:ascii="Times New Roman" w:eastAsia="Times New Roman" w:hAnsi="Times New Roman" w:cs="Times New Roman"/>
          <w:sz w:val="24"/>
          <w:szCs w:val="24"/>
          <w:lang w:eastAsia="fr-FR"/>
        </w:rPr>
      </w:pP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La bassine.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La machine à laver.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 sèche-linge.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L'étendoir.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La planche à repasser.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 fer à repasser ou la centrale vapeur.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Les accessoires du repassage : jeannette, patte mouille, vaporisateur, cintres. </w:t>
      </w:r>
    </w:p>
    <w:p w:rsid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 nécessaires à couture : aiguilles, fils, épingles, mètre, petit ciseau. </w:t>
      </w:r>
    </w:p>
    <w:p w:rsidR="00A9739F" w:rsidRPr="00A9739F" w:rsidRDefault="00A9739F" w:rsidP="00A9739F">
      <w:pPr>
        <w:spacing w:before="178" w:after="0" w:line="240" w:lineRule="auto"/>
        <w:rPr>
          <w:rFonts w:ascii="Tahoma" w:eastAsia="Comfortaa Regular" w:hAnsi="Tahoma" w:cs="Tahoma"/>
          <w:color w:val="000000" w:themeColor="text1"/>
          <w:sz w:val="2"/>
          <w:szCs w:val="36"/>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A9739F" w:rsidRPr="00E93E8B" w:rsidTr="00A9739F">
        <w:trPr>
          <w:trHeight w:val="2323"/>
        </w:trPr>
        <w:tc>
          <w:tcPr>
            <w:tcW w:w="9212" w:type="dxa"/>
          </w:tcPr>
          <w:p w:rsidR="00A9739F" w:rsidRPr="00E93E8B" w:rsidRDefault="00A9739F" w:rsidP="002800F8">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t xml:space="preserve">Attention : </w:t>
            </w:r>
          </w:p>
          <w:p w:rsidR="00A9739F" w:rsidRPr="00B27807" w:rsidRDefault="00A9739F" w:rsidP="002800F8">
            <w:pPr>
              <w:rPr>
                <w:rFonts w:ascii="Times New Roman" w:eastAsia="Times New Roman" w:hAnsi="Times New Roman" w:cs="Times New Roman"/>
                <w:sz w:val="24"/>
                <w:szCs w:val="24"/>
                <w:lang w:eastAsia="fr-FR"/>
              </w:rPr>
            </w:pPr>
            <w:r w:rsidRPr="00A9739F">
              <w:rPr>
                <w:rFonts w:ascii="Tahoma" w:eastAsia="Comfortaa Regular" w:hAnsi="Tahoma" w:cs="Tahoma"/>
                <w:color w:val="000000" w:themeColor="text1"/>
                <w:szCs w:val="36"/>
                <w:lang w:eastAsia="fr-FR"/>
              </w:rPr>
              <w:t>Les électroménagers comme le lave-linge ou le sèche-linge se trouvent souvent dans la salle de bain ou la cuisine. Cependant, comme tout appareil électrique, ils ne peuvent pas être placés n'importe où, dans la pièce d'eau. L'ADVF doit vérifier le respect des normes pour tout ce qui concerne les appareils électriques dans une salle de bain. Il est interdit d'installer un appareil électrique à moins de 60 cm de la baignoire ou de la douche.</w:t>
            </w:r>
            <w:r w:rsidRPr="00A9739F">
              <w:rPr>
                <w:rFonts w:ascii="Times New Roman" w:eastAsia="Times New Roman" w:hAnsi="Times New Roman" w:cs="Times New Roman"/>
                <w:szCs w:val="24"/>
                <w:lang w:eastAsia="fr-FR"/>
              </w:rPr>
              <w:t> </w:t>
            </w:r>
          </w:p>
        </w:tc>
      </w:tr>
    </w:tbl>
    <w:p w:rsidR="00A9739F" w:rsidRDefault="00A9739F" w:rsidP="00A9739F">
      <w:pPr>
        <w:spacing w:after="0" w:line="240" w:lineRule="auto"/>
        <w:rPr>
          <w:rFonts w:ascii="Tahoma" w:eastAsia="Arial" w:hAnsi="Tahoma" w:cs="Tahoma"/>
          <w:b/>
          <w:color w:val="FF0000"/>
          <w:sz w:val="24"/>
          <w:szCs w:val="38"/>
          <w:lang w:eastAsia="fr-FR"/>
        </w:rPr>
      </w:pPr>
    </w:p>
    <w:p w:rsidR="00A9739F" w:rsidRDefault="00A9739F" w:rsidP="00A9739F">
      <w:pPr>
        <w:pStyle w:val="Paragraphedeliste"/>
        <w:numPr>
          <w:ilvl w:val="0"/>
          <w:numId w:val="2"/>
        </w:numPr>
        <w:spacing w:after="0" w:line="240" w:lineRule="auto"/>
        <w:rPr>
          <w:rFonts w:ascii="Tahoma" w:eastAsia="Arial" w:hAnsi="Tahoma" w:cs="Tahoma"/>
          <w:b/>
          <w:color w:val="FF0000"/>
          <w:sz w:val="24"/>
          <w:szCs w:val="38"/>
          <w:lang w:eastAsia="fr-FR"/>
        </w:rPr>
      </w:pPr>
      <w:r w:rsidRPr="00A9739F">
        <w:rPr>
          <w:rFonts w:ascii="Tahoma" w:eastAsia="Arial" w:hAnsi="Tahoma" w:cs="Tahoma"/>
          <w:b/>
          <w:color w:val="FF0000"/>
          <w:sz w:val="24"/>
          <w:szCs w:val="38"/>
          <w:lang w:eastAsia="fr-FR"/>
        </w:rPr>
        <w:t>Les bons gestes </w:t>
      </w:r>
    </w:p>
    <w:p w:rsidR="00A9739F" w:rsidRDefault="00A9739F" w:rsidP="00A9739F">
      <w:pPr>
        <w:spacing w:after="0" w:line="240" w:lineRule="auto"/>
        <w:rPr>
          <w:rFonts w:ascii="Tahoma" w:eastAsia="Comfortaa Regular" w:hAnsi="Tahoma" w:cs="Tahoma"/>
          <w:color w:val="000000" w:themeColor="text1"/>
          <w:sz w:val="24"/>
          <w:szCs w:val="36"/>
          <w:lang w:eastAsia="fr-FR"/>
        </w:rPr>
      </w:pPr>
    </w:p>
    <w:p w:rsidR="00A9739F" w:rsidRPr="00A9739F" w:rsidRDefault="00A9739F" w:rsidP="00A9739F">
      <w:pPr>
        <w:spacing w:after="0" w:line="240" w:lineRule="auto"/>
        <w:rPr>
          <w:rFonts w:ascii="Tahoma" w:eastAsia="Arial" w:hAnsi="Tahoma" w:cs="Tahoma"/>
          <w:b/>
          <w:color w:val="FF0000"/>
          <w:sz w:val="24"/>
          <w:szCs w:val="38"/>
          <w:lang w:eastAsia="fr-FR"/>
        </w:rPr>
      </w:pPr>
      <w:r w:rsidRPr="00A9739F">
        <w:rPr>
          <w:rFonts w:ascii="Tahoma" w:eastAsia="Comfortaa Regular" w:hAnsi="Tahoma" w:cs="Tahoma"/>
          <w:color w:val="000000" w:themeColor="text1"/>
          <w:sz w:val="24"/>
          <w:szCs w:val="36"/>
          <w:lang w:eastAsia="fr-FR"/>
        </w:rPr>
        <w:t>Les lave-linge et les sèche-linge sont de gros consommateurs d'eau et d'énergie.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Le sèche-linge consomme 2</w:t>
      </w:r>
      <w:bookmarkStart w:id="0" w:name="_GoBack"/>
      <w:r w:rsidRPr="00A9739F">
        <w:rPr>
          <w:rFonts w:ascii="Tahoma" w:eastAsia="Comfortaa Regular" w:hAnsi="Tahoma" w:cs="Tahoma"/>
          <w:color w:val="000000" w:themeColor="text1"/>
          <w:sz w:val="24"/>
          <w:szCs w:val="36"/>
          <w:lang w:eastAsia="fr-FR"/>
        </w:rPr>
        <w:t xml:space="preserve"> </w:t>
      </w:r>
      <w:bookmarkEnd w:id="0"/>
      <w:r w:rsidRPr="00A9739F">
        <w:rPr>
          <w:rFonts w:ascii="Tahoma" w:eastAsia="Comfortaa Regular" w:hAnsi="Tahoma" w:cs="Tahoma"/>
          <w:color w:val="000000" w:themeColor="text1"/>
          <w:sz w:val="24"/>
          <w:szCs w:val="36"/>
          <w:lang w:eastAsia="fr-FR"/>
        </w:rPr>
        <w:t>à 3 fois plus d'énergie pour sécher le linge qu'il n'en a fallu pour le laver. Nettoyer régulièrement les bacs à produit de lessive afin que l'eau et le détergent se mélangent correctement.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p>
    <w:p w:rsidR="00A9739F" w:rsidRPr="00A9739F" w:rsidRDefault="00A9739F" w:rsidP="00A9739F">
      <w:pPr>
        <w:spacing w:after="0" w:line="240" w:lineRule="auto"/>
        <w:jc w:val="both"/>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Doser correctement les produits de lavage en fonction de la quantité de linge, de leur degré de saleté et du programme choisi. Bien lire les indications sur l'emballage. Suivant les régions, l'eau est plus ou moins calcaire. Si l'eau que vous utilisez est douce, vous pouvez utiliser moins de produit de lavage tout en atteignant le même résultat.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Nettoyer régulièrement les filtres afin d'optimiser le rendement des appareils. </w:t>
      </w:r>
    </w:p>
    <w:p w:rsidR="00A9739F" w:rsidRPr="00A9739F" w:rsidRDefault="00A9739F" w:rsidP="00A9739F">
      <w:pPr>
        <w:spacing w:after="0" w:line="240" w:lineRule="auto"/>
        <w:jc w:val="both"/>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Enlever le surplus de calcaire. Une cuillerée de bicarbonate de soude dans le bac à détergent ralentit la création de calcaire. Si l'eau est calcaire, pour éviter que la machine ne s'entartre, faites 3 fois par an un lavage à vide à 60 °C avec un détartrant pour lave-linge. C'est plus économique et beaucoup plus efficace que les pastilles anticalcaires à chaque lavage.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p>
    <w:p w:rsidR="006D100E" w:rsidRPr="00A9739F" w:rsidRDefault="00A9739F" w:rsidP="00A9739F">
      <w:pPr>
        <w:spacing w:before="77"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Vérifier que le lave-linge est bien calé pour limiter les vibrations. Le mieux est de l'isoler du sol avec des cales en bois. </w:t>
      </w:r>
    </w:p>
    <w:sectPr w:rsidR="006D100E" w:rsidRPr="00A9739F" w:rsidSect="00A9739F">
      <w:headerReference w:type="default" r:id="rId7"/>
      <w:footerReference w:type="default" r:id="rId8"/>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39F" w:rsidRDefault="00A9739F" w:rsidP="00A9739F">
      <w:pPr>
        <w:spacing w:after="0" w:line="240" w:lineRule="auto"/>
      </w:pPr>
      <w:r>
        <w:separator/>
      </w:r>
    </w:p>
  </w:endnote>
  <w:endnote w:type="continuationSeparator" w:id="0">
    <w:p w:rsidR="00A9739F" w:rsidRDefault="00A9739F" w:rsidP="00A9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883291"/>
      <w:docPartObj>
        <w:docPartGallery w:val="Page Numbers (Bottom of Page)"/>
        <w:docPartUnique/>
      </w:docPartObj>
    </w:sdtPr>
    <w:sdtEndPr/>
    <w:sdtContent>
      <w:p w:rsidR="00A9739F" w:rsidRDefault="00A9739F">
        <w:pPr>
          <w:pStyle w:val="Pieddepage"/>
          <w:jc w:val="right"/>
        </w:pPr>
        <w:r>
          <w:fldChar w:fldCharType="begin"/>
        </w:r>
        <w:r>
          <w:instrText>PAGE   \* MERGEFORMAT</w:instrText>
        </w:r>
        <w:r>
          <w:fldChar w:fldCharType="separate"/>
        </w:r>
        <w:r w:rsidR="00897ED1">
          <w:rPr>
            <w:noProof/>
          </w:rPr>
          <w:t>1</w:t>
        </w:r>
        <w:r>
          <w:fldChar w:fldCharType="end"/>
        </w:r>
      </w:p>
      <w:p w:rsidR="00A9739F" w:rsidRPr="00A9739F" w:rsidRDefault="00897ED1" w:rsidP="00A9739F">
        <w:pPr>
          <w:jc w:val="right"/>
          <w:rPr>
            <w:sz w:val="16"/>
            <w:szCs w:val="16"/>
          </w:rPr>
        </w:pPr>
        <w:r>
          <w:rPr>
            <w:sz w:val="16"/>
            <w:szCs w:val="16"/>
          </w:rPr>
          <w:t>FREE Compétences- TB –CCP1</w:t>
        </w:r>
        <w:r w:rsidR="00A9739F" w:rsidRPr="005B528F">
          <w:rPr>
            <w:sz w:val="16"/>
            <w:szCs w:val="16"/>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39F" w:rsidRDefault="00A9739F" w:rsidP="00A9739F">
      <w:pPr>
        <w:spacing w:after="0" w:line="240" w:lineRule="auto"/>
      </w:pPr>
      <w:r>
        <w:separator/>
      </w:r>
    </w:p>
  </w:footnote>
  <w:footnote w:type="continuationSeparator" w:id="0">
    <w:p w:rsidR="00A9739F" w:rsidRDefault="00A9739F" w:rsidP="00A97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ED1" w:rsidRDefault="00897ED1">
    <w:pPr>
      <w:pStyle w:val="En-tte"/>
    </w:pPr>
    <w:r>
      <w:rPr>
        <w:noProof/>
        <w:lang w:eastAsia="fr-FR"/>
      </w:rPr>
      <w:drawing>
        <wp:anchor distT="0" distB="0" distL="114300" distR="114300" simplePos="0" relativeHeight="251658240" behindDoc="0" locked="0" layoutInCell="1" allowOverlap="1">
          <wp:simplePos x="0" y="0"/>
          <wp:positionH relativeFrom="column">
            <wp:posOffset>2613333</wp:posOffset>
          </wp:positionH>
          <wp:positionV relativeFrom="paragraph">
            <wp:posOffset>-370066</wp:posOffset>
          </wp:positionV>
          <wp:extent cx="535512" cy="74689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6422" cy="7621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44754"/>
    <w:multiLevelType w:val="hybridMultilevel"/>
    <w:tmpl w:val="49FC9B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EF7110"/>
    <w:multiLevelType w:val="hybridMultilevel"/>
    <w:tmpl w:val="978A33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9F"/>
    <w:rsid w:val="00231328"/>
    <w:rsid w:val="00391FDE"/>
    <w:rsid w:val="00897ED1"/>
    <w:rsid w:val="00A07E35"/>
    <w:rsid w:val="00A9739F"/>
    <w:rsid w:val="00B80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FAF0E-B56A-4FD6-BA55-A5688C26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9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9739F"/>
    <w:pPr>
      <w:ind w:left="720"/>
      <w:contextualSpacing/>
    </w:pPr>
  </w:style>
  <w:style w:type="paragraph" w:styleId="En-tte">
    <w:name w:val="header"/>
    <w:basedOn w:val="Normal"/>
    <w:link w:val="En-tteCar"/>
    <w:uiPriority w:val="99"/>
    <w:unhideWhenUsed/>
    <w:rsid w:val="00A9739F"/>
    <w:pPr>
      <w:tabs>
        <w:tab w:val="center" w:pos="4536"/>
        <w:tab w:val="right" w:pos="9072"/>
      </w:tabs>
      <w:spacing w:after="0" w:line="240" w:lineRule="auto"/>
    </w:pPr>
  </w:style>
  <w:style w:type="character" w:customStyle="1" w:styleId="En-tteCar">
    <w:name w:val="En-tête Car"/>
    <w:basedOn w:val="Policepardfaut"/>
    <w:link w:val="En-tte"/>
    <w:uiPriority w:val="99"/>
    <w:rsid w:val="00A9739F"/>
  </w:style>
  <w:style w:type="paragraph" w:styleId="Pieddepage">
    <w:name w:val="footer"/>
    <w:basedOn w:val="Normal"/>
    <w:link w:val="PieddepageCar"/>
    <w:uiPriority w:val="99"/>
    <w:unhideWhenUsed/>
    <w:rsid w:val="00A973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1742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2021-06-10T14:23:00Z</dcterms:created>
  <dcterms:modified xsi:type="dcterms:W3CDTF">2021-06-10T14:23:00Z</dcterms:modified>
</cp:coreProperties>
</file>