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43"/>
      </w:tblGrid>
      <w:tr w:rsidR="00E23793" w:rsidRPr="00E23793" w14:paraId="00D6C997" w14:textId="77777777" w:rsidTr="00E23793">
        <w:tc>
          <w:tcPr>
            <w:tcW w:w="9500" w:type="dxa"/>
            <w:tcBorders>
              <w:top w:val="single" w:sz="4" w:space="0" w:color="FF0000"/>
              <w:left w:val="single" w:sz="4" w:space="0" w:color="FF0000"/>
              <w:bottom w:val="single" w:sz="4" w:space="0" w:color="FF0000"/>
              <w:right w:val="single" w:sz="4" w:space="0" w:color="FF0000"/>
            </w:tcBorders>
          </w:tcPr>
          <w:p w14:paraId="65156529" w14:textId="77777777" w:rsidR="00E23793" w:rsidRPr="00E23793" w:rsidRDefault="00E23793" w:rsidP="00E31FE6">
            <w:pPr>
              <w:widowControl w:val="0"/>
              <w:jc w:val="center"/>
              <w:rPr>
                <w:rFonts w:ascii="Tahoma" w:hAnsi="Tahoma" w:cs="Tahoma"/>
                <w:sz w:val="32"/>
                <w:szCs w:val="38"/>
              </w:rPr>
            </w:pPr>
            <w:r w:rsidRPr="00E23793">
              <w:rPr>
                <w:rFonts w:ascii="Tahoma" w:hAnsi="Tahoma" w:cs="Tahoma"/>
                <w:sz w:val="32"/>
                <w:szCs w:val="38"/>
              </w:rPr>
              <w:t>COURS 8 CCP1 : TERMINER SON INTERVENTION</w:t>
            </w:r>
          </w:p>
        </w:tc>
      </w:tr>
    </w:tbl>
    <w:p w14:paraId="2D75ABB1" w14:textId="77777777" w:rsidR="00E23793" w:rsidRDefault="00E23793">
      <w:pPr>
        <w:widowControl w:val="0"/>
        <w:pBdr>
          <w:top w:val="nil"/>
          <w:left w:val="nil"/>
          <w:bottom w:val="nil"/>
          <w:right w:val="nil"/>
          <w:between w:val="nil"/>
        </w:pBdr>
        <w:spacing w:before="321"/>
        <w:rPr>
          <w:rFonts w:ascii="Tahoma" w:eastAsia="Comfortaa Regular" w:hAnsi="Tahoma" w:cs="Tahoma"/>
          <w:color w:val="000000" w:themeColor="text1"/>
          <w:sz w:val="24"/>
          <w:szCs w:val="36"/>
        </w:rPr>
      </w:pPr>
    </w:p>
    <w:p w14:paraId="00000002" w14:textId="77777777" w:rsidR="00401FD2" w:rsidRPr="00E23793" w:rsidRDefault="00E23793">
      <w:pPr>
        <w:widowControl w:val="0"/>
        <w:pBdr>
          <w:top w:val="nil"/>
          <w:left w:val="nil"/>
          <w:bottom w:val="nil"/>
          <w:right w:val="nil"/>
          <w:between w:val="nil"/>
        </w:pBdr>
        <w:spacing w:before="321"/>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Afin de terminer l'intervention, il faut effectuer une vérification de l'état des lieux. Les tâches prévues ont été réalisées. Il faut remettre les choses à leur place : chaque chose a été remise à sa place, la PA n'aura pas à chercher. </w:t>
      </w:r>
    </w:p>
    <w:p w14:paraId="00000003" w14:textId="77777777" w:rsidR="00401FD2" w:rsidRPr="00E23793" w:rsidRDefault="00401FD2">
      <w:pPr>
        <w:widowControl w:val="0"/>
        <w:pBdr>
          <w:top w:val="nil"/>
          <w:left w:val="nil"/>
          <w:bottom w:val="nil"/>
          <w:right w:val="nil"/>
          <w:between w:val="nil"/>
        </w:pBdr>
        <w:spacing w:before="81"/>
        <w:rPr>
          <w:rFonts w:ascii="Tahoma" w:eastAsia="Comfortaa Regular" w:hAnsi="Tahoma" w:cs="Tahoma"/>
          <w:color w:val="000000" w:themeColor="text1"/>
          <w:sz w:val="24"/>
          <w:szCs w:val="36"/>
        </w:rPr>
      </w:pPr>
    </w:p>
    <w:p w14:paraId="00000004" w14:textId="77777777" w:rsidR="00401FD2" w:rsidRPr="00E23793" w:rsidRDefault="00E23793">
      <w:pPr>
        <w:widowControl w:val="0"/>
        <w:pBdr>
          <w:top w:val="nil"/>
          <w:left w:val="nil"/>
          <w:bottom w:val="nil"/>
          <w:right w:val="nil"/>
          <w:between w:val="nil"/>
        </w:pBdr>
        <w:spacing w:before="76"/>
        <w:jc w:val="both"/>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Veiller au confort et la sécurité de la PA : selon le niveau de dépendance et avant son départ, l’ADVF veille à laisser à disposition de la PA, le nécessaire dont elle pourrait avoir besoin en attendant la visite suivante (eau, télécommande, téléphone, etc.). </w:t>
      </w:r>
    </w:p>
    <w:p w14:paraId="00000005" w14:textId="77777777" w:rsidR="00401FD2" w:rsidRPr="00E23793" w:rsidRDefault="00401FD2">
      <w:pPr>
        <w:widowControl w:val="0"/>
        <w:pBdr>
          <w:top w:val="nil"/>
          <w:left w:val="nil"/>
          <w:bottom w:val="nil"/>
          <w:right w:val="nil"/>
          <w:between w:val="nil"/>
        </w:pBdr>
        <w:spacing w:before="76"/>
        <w:jc w:val="both"/>
        <w:rPr>
          <w:rFonts w:ascii="Tahoma" w:eastAsia="Comfortaa Regular" w:hAnsi="Tahoma" w:cs="Tahoma"/>
          <w:color w:val="000000" w:themeColor="text1"/>
          <w:sz w:val="24"/>
          <w:szCs w:val="36"/>
        </w:rPr>
      </w:pPr>
    </w:p>
    <w:p w14:paraId="00000006" w14:textId="77777777" w:rsidR="00401FD2" w:rsidRPr="00E23793" w:rsidRDefault="00E23793">
      <w:pPr>
        <w:widowControl w:val="0"/>
        <w:pBdr>
          <w:top w:val="nil"/>
          <w:left w:val="nil"/>
          <w:bottom w:val="nil"/>
          <w:right w:val="nil"/>
          <w:between w:val="nil"/>
        </w:pBdr>
        <w:spacing w:before="96"/>
        <w:jc w:val="both"/>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Transmettre à l'oral et/ou par écrit les informations importantes concernant la prestation réalisée. L'ADVF doit rendre compte de son travail à la PA et à sa hiérarchie. </w:t>
      </w:r>
    </w:p>
    <w:p w14:paraId="00000007" w14:textId="77777777" w:rsidR="00401FD2" w:rsidRPr="00E23793" w:rsidRDefault="00401FD2">
      <w:pPr>
        <w:widowControl w:val="0"/>
        <w:pBdr>
          <w:top w:val="nil"/>
          <w:left w:val="nil"/>
          <w:bottom w:val="nil"/>
          <w:right w:val="nil"/>
          <w:between w:val="nil"/>
        </w:pBdr>
        <w:spacing w:before="96"/>
        <w:jc w:val="both"/>
        <w:rPr>
          <w:rFonts w:ascii="Tahoma" w:eastAsia="Comfortaa Regular" w:hAnsi="Tahoma" w:cs="Tahoma"/>
          <w:color w:val="000000" w:themeColor="text1"/>
          <w:sz w:val="24"/>
          <w:szCs w:val="36"/>
        </w:rPr>
      </w:pPr>
    </w:p>
    <w:p w14:paraId="00000008"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L'ADVF a renseigné le cahier de liaison en précisant : </w:t>
      </w:r>
    </w:p>
    <w:p w14:paraId="00000009"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 les tâches réalisées (informations neutres et sans jugement de valeur); </w:t>
      </w:r>
    </w:p>
    <w:p w14:paraId="0000000A"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 les difficultés éventuelles (le manque de produits d'entretien par exemple): </w:t>
      </w:r>
    </w:p>
    <w:p w14:paraId="0000000B"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 les informations concernant la coordination des professionnels ; </w:t>
      </w:r>
    </w:p>
    <w:p w14:paraId="0000000C" w14:textId="77777777" w:rsidR="00401FD2" w:rsidRPr="00E23793" w:rsidRDefault="00401FD2">
      <w:pPr>
        <w:widowControl w:val="0"/>
        <w:pBdr>
          <w:top w:val="nil"/>
          <w:left w:val="nil"/>
          <w:bottom w:val="nil"/>
          <w:right w:val="nil"/>
          <w:between w:val="nil"/>
        </w:pBdr>
        <w:spacing w:before="43"/>
        <w:rPr>
          <w:rFonts w:ascii="Tahoma" w:eastAsia="Comfortaa Regular" w:hAnsi="Tahoma" w:cs="Tahoma"/>
          <w:color w:val="000000" w:themeColor="text1"/>
          <w:sz w:val="24"/>
          <w:szCs w:val="36"/>
        </w:rPr>
      </w:pPr>
    </w:p>
    <w:p w14:paraId="0000000D" w14:textId="77777777" w:rsidR="00401FD2" w:rsidRPr="00E23793" w:rsidRDefault="00E23793">
      <w:pPr>
        <w:widowControl w:val="0"/>
        <w:pBdr>
          <w:top w:val="nil"/>
          <w:left w:val="nil"/>
          <w:bottom w:val="nil"/>
          <w:right w:val="nil"/>
          <w:between w:val="nil"/>
        </w:pBdr>
        <w:spacing w:before="43"/>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 xml:space="preserve">Etablir un planning à court et moyen terme concernant les prochaines interventions. L'ADVF et la PA évaluent ensemble la qualité du travail et ainsi la satisfaction de la PA. </w:t>
      </w:r>
    </w:p>
    <w:p w14:paraId="0000000E" w14:textId="77777777" w:rsidR="00401FD2" w:rsidRPr="00E23793" w:rsidRDefault="00E23793">
      <w:pPr>
        <w:widowControl w:val="0"/>
        <w:pBdr>
          <w:top w:val="nil"/>
          <w:left w:val="nil"/>
          <w:bottom w:val="nil"/>
          <w:right w:val="nil"/>
          <w:between w:val="nil"/>
        </w:pBdr>
        <w:spacing w:before="220"/>
        <w:jc w:val="both"/>
        <w:rPr>
          <w:rFonts w:ascii="Tahoma" w:eastAsia="Comfortaa Regular" w:hAnsi="Tahoma" w:cs="Tahoma"/>
          <w:color w:val="000000" w:themeColor="text1"/>
          <w:sz w:val="24"/>
          <w:szCs w:val="36"/>
        </w:rPr>
      </w:pPr>
      <w:r w:rsidRPr="00E23793">
        <w:rPr>
          <w:rFonts w:ascii="Tahoma" w:eastAsia="Comfortaa Regular" w:hAnsi="Tahoma" w:cs="Tahoma"/>
          <w:color w:val="000000" w:themeColor="text1"/>
          <w:sz w:val="24"/>
          <w:szCs w:val="36"/>
        </w:rPr>
        <w:t>La relation qui s'installe entre l'ADVF et les personnes fragiles à leur domicile, même lorsque l'activité consiste en de simples tâches ménagères, dépasse celle qui existe entre le particulier et tout autre professionnel. La qualité des liens engendrés par la proximité du travail à domicile est la garantie d'un acc</w:t>
      </w:r>
      <w:bookmarkStart w:id="0" w:name="_GoBack"/>
      <w:bookmarkEnd w:id="0"/>
      <w:r w:rsidRPr="00E23793">
        <w:rPr>
          <w:rFonts w:ascii="Tahoma" w:eastAsia="Comfortaa Regular" w:hAnsi="Tahoma" w:cs="Tahoma"/>
          <w:color w:val="000000" w:themeColor="text1"/>
          <w:sz w:val="24"/>
          <w:szCs w:val="36"/>
        </w:rPr>
        <w:t xml:space="preserve">ompagnement réussi. </w:t>
      </w:r>
    </w:p>
    <w:sectPr w:rsidR="00401FD2" w:rsidRPr="00E23793" w:rsidSect="008F1F40">
      <w:headerReference w:type="default" r:id="rId6"/>
      <w:footerReference w:type="default" r:id="rId7"/>
      <w:pgSz w:w="11907" w:h="16839" w:code="9"/>
      <w:pgMar w:top="1985"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AE05F" w14:textId="77777777" w:rsidR="009F7957" w:rsidRDefault="00E23793">
      <w:pPr>
        <w:spacing w:line="240" w:lineRule="auto"/>
      </w:pPr>
      <w:r>
        <w:separator/>
      </w:r>
    </w:p>
  </w:endnote>
  <w:endnote w:type="continuationSeparator" w:id="0">
    <w:p w14:paraId="156C3BDC" w14:textId="77777777" w:rsidR="009F7957" w:rsidRDefault="00E23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mfortaa Regula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F" w14:textId="77777777" w:rsidR="00401FD2" w:rsidRDefault="00E23793">
    <w:pPr>
      <w:jc w:val="right"/>
    </w:pPr>
    <w:r>
      <w:fldChar w:fldCharType="begin"/>
    </w:r>
    <w:r>
      <w:instrText>PAGE</w:instrText>
    </w:r>
    <w:r>
      <w:fldChar w:fldCharType="separate"/>
    </w:r>
    <w:r w:rsidR="004F23D3">
      <w:rPr>
        <w:noProof/>
      </w:rPr>
      <w:t>1</w:t>
    </w:r>
    <w:r>
      <w:fldChar w:fldCharType="end"/>
    </w:r>
  </w:p>
  <w:p w14:paraId="60AB546C" w14:textId="30450154" w:rsidR="004E3200" w:rsidRDefault="008F1F40" w:rsidP="004E3200">
    <w:pPr>
      <w:jc w:val="right"/>
      <w:rPr>
        <w:sz w:val="16"/>
        <w:szCs w:val="16"/>
      </w:rPr>
    </w:pPr>
    <w:r>
      <w:rPr>
        <w:sz w:val="16"/>
        <w:szCs w:val="16"/>
      </w:rPr>
      <w:t>FREE Compétences- T.</w:t>
    </w:r>
    <w:r w:rsidR="004E3200">
      <w:rPr>
        <w:sz w:val="16"/>
        <w:szCs w:val="16"/>
      </w:rPr>
      <w:t>B</w:t>
    </w:r>
    <w:r w:rsidR="004F23D3">
      <w:rPr>
        <w:sz w:val="16"/>
        <w:szCs w:val="16"/>
      </w:rPr>
      <w:t>-CCP1</w:t>
    </w:r>
    <w:r w:rsidR="004E3200">
      <w:rPr>
        <w:sz w:val="16"/>
        <w:szCs w:val="16"/>
      </w:rPr>
      <w:t xml:space="preserve"> </w:t>
    </w:r>
  </w:p>
  <w:p w14:paraId="00000010" w14:textId="2BFE951D" w:rsidR="00401FD2" w:rsidRDefault="00401FD2" w:rsidP="004E3200">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25315" w14:textId="77777777" w:rsidR="009F7957" w:rsidRDefault="00E23793">
      <w:pPr>
        <w:spacing w:line="240" w:lineRule="auto"/>
      </w:pPr>
      <w:r>
        <w:separator/>
      </w:r>
    </w:p>
  </w:footnote>
  <w:footnote w:type="continuationSeparator" w:id="0">
    <w:p w14:paraId="73C0191F" w14:textId="77777777" w:rsidR="009F7957" w:rsidRDefault="00E237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9FE0C" w14:textId="26FA8541" w:rsidR="008F1F40" w:rsidRDefault="008F1F40">
    <w:pPr>
      <w:pStyle w:val="En-tte"/>
    </w:pPr>
    <w:r>
      <w:rPr>
        <w:noProof/>
      </w:rPr>
      <w:drawing>
        <wp:anchor distT="0" distB="0" distL="114300" distR="114300" simplePos="0" relativeHeight="251658240" behindDoc="0" locked="0" layoutInCell="1" allowOverlap="1" wp14:anchorId="3A716A9F" wp14:editId="599EFD94">
          <wp:simplePos x="0" y="0"/>
          <wp:positionH relativeFrom="column">
            <wp:posOffset>2552369</wp:posOffset>
          </wp:positionH>
          <wp:positionV relativeFrom="paragraph">
            <wp:posOffset>111317</wp:posOffset>
          </wp:positionV>
          <wp:extent cx="701216" cy="978011"/>
          <wp:effectExtent l="0" t="0" r="381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png"/>
                  <pic:cNvPicPr/>
                </pic:nvPicPr>
                <pic:blipFill>
                  <a:blip r:embed="rId1">
                    <a:extLst>
                      <a:ext uri="{28A0092B-C50C-407E-A947-70E740481C1C}">
                        <a14:useLocalDpi xmlns:a14="http://schemas.microsoft.com/office/drawing/2010/main" val="0"/>
                      </a:ext>
                    </a:extLst>
                  </a:blip>
                  <a:stretch>
                    <a:fillRect/>
                  </a:stretch>
                </pic:blipFill>
                <pic:spPr>
                  <a:xfrm>
                    <a:off x="0" y="0"/>
                    <a:ext cx="707986" cy="987453"/>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D2"/>
    <w:rsid w:val="00401FD2"/>
    <w:rsid w:val="004E3200"/>
    <w:rsid w:val="004F23D3"/>
    <w:rsid w:val="008F1F40"/>
    <w:rsid w:val="009F7957"/>
    <w:rsid w:val="00C662D6"/>
    <w:rsid w:val="00E237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9AD81D51-0DD2-4FA9-B941-39ED4E33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styleId="Grilledutableau">
    <w:name w:val="Table Grid"/>
    <w:basedOn w:val="TableauNormal"/>
    <w:uiPriority w:val="59"/>
    <w:rsid w:val="00E237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E3200"/>
    <w:pPr>
      <w:tabs>
        <w:tab w:val="center" w:pos="4536"/>
        <w:tab w:val="right" w:pos="9072"/>
      </w:tabs>
      <w:spacing w:line="240" w:lineRule="auto"/>
    </w:pPr>
  </w:style>
  <w:style w:type="character" w:customStyle="1" w:styleId="En-tteCar">
    <w:name w:val="En-tête Car"/>
    <w:basedOn w:val="Policepardfaut"/>
    <w:link w:val="En-tte"/>
    <w:uiPriority w:val="99"/>
    <w:rsid w:val="004E3200"/>
  </w:style>
  <w:style w:type="paragraph" w:styleId="Pieddepage">
    <w:name w:val="footer"/>
    <w:basedOn w:val="Normal"/>
    <w:link w:val="PieddepageCar"/>
    <w:uiPriority w:val="99"/>
    <w:unhideWhenUsed/>
    <w:rsid w:val="004E3200"/>
    <w:pPr>
      <w:tabs>
        <w:tab w:val="center" w:pos="4536"/>
        <w:tab w:val="right" w:pos="9072"/>
      </w:tabs>
      <w:spacing w:line="240" w:lineRule="auto"/>
    </w:pPr>
  </w:style>
  <w:style w:type="character" w:customStyle="1" w:styleId="PieddepageCar">
    <w:name w:val="Pied de page Car"/>
    <w:basedOn w:val="Policepardfaut"/>
    <w:link w:val="Pieddepage"/>
    <w:uiPriority w:val="99"/>
    <w:rsid w:val="004E3200"/>
  </w:style>
  <w:style w:type="paragraph" w:styleId="Textedebulles">
    <w:name w:val="Balloon Text"/>
    <w:basedOn w:val="Normal"/>
    <w:link w:val="TextedebullesCar"/>
    <w:uiPriority w:val="99"/>
    <w:semiHidden/>
    <w:unhideWhenUsed/>
    <w:rsid w:val="008F1F40"/>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1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1278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CUILLERDIER</dc:creator>
  <cp:lastModifiedBy>Catherine CUILLERDIER</cp:lastModifiedBy>
  <cp:revision>2</cp:revision>
  <cp:lastPrinted>2021-02-11T08:51:00Z</cp:lastPrinted>
  <dcterms:created xsi:type="dcterms:W3CDTF">2021-06-10T14:05:00Z</dcterms:created>
  <dcterms:modified xsi:type="dcterms:W3CDTF">2021-06-10T14:05:00Z</dcterms:modified>
</cp:coreProperties>
</file>