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9E6" w:rsidRDefault="00B5627A" w:rsidP="00B5627A">
      <w:pPr>
        <w:jc w:val="center"/>
        <w:rPr>
          <w:b/>
          <w:smallCaps/>
          <w:sz w:val="48"/>
        </w:rPr>
      </w:pPr>
      <w:r w:rsidRPr="00B5627A">
        <w:rPr>
          <w:b/>
          <w:smallCaps/>
          <w:sz w:val="48"/>
        </w:rPr>
        <w:t>Fiche Technique</w:t>
      </w:r>
    </w:p>
    <w:p w:rsidR="00B5627A" w:rsidRDefault="00B5627A" w:rsidP="00B5627A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 xml:space="preserve">Activité : </w:t>
      </w:r>
      <w:r w:rsidR="001951D4">
        <w:rPr>
          <w:b/>
          <w:smallCaps/>
          <w:sz w:val="40"/>
        </w:rPr>
        <w:t>Entretien des WC</w:t>
      </w:r>
    </w:p>
    <w:tbl>
      <w:tblPr>
        <w:tblStyle w:val="Grilledutableau"/>
        <w:tblW w:w="11000" w:type="dxa"/>
        <w:tblInd w:w="-289" w:type="dxa"/>
        <w:tblLook w:val="04A0" w:firstRow="1" w:lastRow="0" w:firstColumn="1" w:lastColumn="0" w:noHBand="0" w:noVBand="1"/>
      </w:tblPr>
      <w:tblGrid>
        <w:gridCol w:w="2552"/>
        <w:gridCol w:w="8448"/>
      </w:tblGrid>
      <w:tr w:rsidR="00B5627A" w:rsidTr="00910EA5">
        <w:trPr>
          <w:trHeight w:val="1762"/>
        </w:trPr>
        <w:tc>
          <w:tcPr>
            <w:tcW w:w="2552" w:type="dxa"/>
            <w:vAlign w:val="center"/>
          </w:tcPr>
          <w:p w:rsidR="00B5627A" w:rsidRPr="00B5627A" w:rsidRDefault="00B5627A" w:rsidP="00B562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Matériel :</w:t>
            </w:r>
          </w:p>
        </w:tc>
        <w:tc>
          <w:tcPr>
            <w:tcW w:w="8448" w:type="dxa"/>
            <w:vAlign w:val="center"/>
          </w:tcPr>
          <w:p w:rsidR="00B5627A" w:rsidRPr="00BB5903" w:rsidRDefault="001951D4" w:rsidP="00B5627A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Produits </w:t>
            </w:r>
            <w:r w:rsidRPr="001951D4">
              <w:rPr>
                <w:b/>
                <w:sz w:val="24"/>
              </w:rPr>
              <w:sym w:font="Wingdings" w:char="F0E8"/>
            </w:r>
            <w:r>
              <w:rPr>
                <w:b/>
                <w:sz w:val="24"/>
              </w:rPr>
              <w:t xml:space="preserve"> Nettoyant, désinfectant, détartrant, éponge “spécial WC“</w:t>
            </w:r>
            <w:r w:rsidR="00C700B6">
              <w:rPr>
                <w:b/>
                <w:sz w:val="24"/>
              </w:rPr>
              <w:t>, chiffon, bassine</w:t>
            </w:r>
            <w:r w:rsidR="00781038">
              <w:rPr>
                <w:b/>
                <w:sz w:val="24"/>
              </w:rPr>
              <w:t xml:space="preserve"> ‘cuvette’</w:t>
            </w:r>
            <w:r w:rsidR="00C700B6">
              <w:rPr>
                <w:b/>
                <w:sz w:val="24"/>
              </w:rPr>
              <w:t>, brosse WC, balai, serpillère et seau</w:t>
            </w:r>
            <w:r w:rsidR="00B5627A" w:rsidRPr="00BB5903">
              <w:rPr>
                <w:b/>
                <w:sz w:val="24"/>
              </w:rPr>
              <w:t>.</w:t>
            </w:r>
          </w:p>
        </w:tc>
      </w:tr>
      <w:tr w:rsidR="00B5627A" w:rsidTr="00910EA5">
        <w:trPr>
          <w:trHeight w:val="1418"/>
        </w:trPr>
        <w:tc>
          <w:tcPr>
            <w:tcW w:w="2552" w:type="dxa"/>
            <w:vAlign w:val="center"/>
          </w:tcPr>
          <w:p w:rsidR="00B5627A" w:rsidRDefault="00B5627A" w:rsidP="00B562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Tenue Professionnelle :</w:t>
            </w:r>
          </w:p>
        </w:tc>
        <w:tc>
          <w:tcPr>
            <w:tcW w:w="8448" w:type="dxa"/>
            <w:vAlign w:val="center"/>
          </w:tcPr>
          <w:p w:rsidR="00B5627A" w:rsidRPr="00BB5903" w:rsidRDefault="00C700B6" w:rsidP="00910EA5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Blouse + gants ménagés</w:t>
            </w:r>
          </w:p>
        </w:tc>
      </w:tr>
      <w:tr w:rsidR="00B5627A" w:rsidTr="000F1985">
        <w:trPr>
          <w:trHeight w:val="7633"/>
        </w:trPr>
        <w:tc>
          <w:tcPr>
            <w:tcW w:w="2552" w:type="dxa"/>
            <w:vAlign w:val="center"/>
          </w:tcPr>
          <w:p w:rsidR="00B5627A" w:rsidRDefault="00B5627A" w:rsidP="00B562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Techniques :</w:t>
            </w:r>
          </w:p>
        </w:tc>
        <w:tc>
          <w:tcPr>
            <w:tcW w:w="8448" w:type="dxa"/>
            <w:vAlign w:val="center"/>
          </w:tcPr>
          <w:p w:rsidR="00910EA5" w:rsidRPr="00C700B6" w:rsidRDefault="00C700B6" w:rsidP="00910EA5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Dépoussiérage : du plus propre au plus sale de haut en bas et de droite à gauche ou de gauche à droite : (</w:t>
            </w:r>
            <w:r>
              <w:rPr>
                <w:sz w:val="24"/>
                <w:u w:val="single"/>
              </w:rPr>
              <w:t>balais + chiffon sec</w:t>
            </w:r>
            <w:r>
              <w:rPr>
                <w:b/>
                <w:sz w:val="24"/>
              </w:rPr>
              <w:t>) ;</w:t>
            </w:r>
          </w:p>
          <w:p w:rsidR="00C700B6" w:rsidRDefault="00C700B6" w:rsidP="00910EA5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</w:p>
          <w:p w:rsidR="00C700B6" w:rsidRPr="00C700B6" w:rsidRDefault="00C700B6" w:rsidP="00910EA5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Ventilation Mécanique Contrôlé ‘VMC’ : (</w:t>
            </w:r>
            <w:r w:rsidRPr="00C700B6">
              <w:rPr>
                <w:sz w:val="24"/>
                <w:u w:val="single"/>
              </w:rPr>
              <w:t>chiffon, éponge + détergent</w:t>
            </w:r>
            <w:r>
              <w:rPr>
                <w:b/>
                <w:sz w:val="24"/>
              </w:rPr>
              <w:t>)</w:t>
            </w:r>
          </w:p>
          <w:p w:rsidR="00C700B6" w:rsidRDefault="00C700B6" w:rsidP="00910EA5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</w:p>
          <w:p w:rsidR="00C700B6" w:rsidRDefault="00781038" w:rsidP="00910EA5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WC :</w:t>
            </w:r>
          </w:p>
          <w:p w:rsidR="00781038" w:rsidRDefault="00781038" w:rsidP="00910EA5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Vider le réceptacle de la brosse des toilettes</w:t>
            </w:r>
          </w:p>
          <w:p w:rsidR="00781038" w:rsidRDefault="00781038" w:rsidP="00910EA5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Tirer la chasse d’eau</w:t>
            </w:r>
          </w:p>
          <w:p w:rsidR="00781038" w:rsidRDefault="00781038" w:rsidP="00781038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Mettre la brosse des toilettes dans la bassine</w:t>
            </w:r>
          </w:p>
          <w:p w:rsidR="00781038" w:rsidRDefault="00781038" w:rsidP="00781038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Appliquer le détergent désinfectant sur l’ensemble de l’appareil sanitaire</w:t>
            </w:r>
            <w:r w:rsidR="007D0B01">
              <w:rPr>
                <w:b/>
                <w:sz w:val="24"/>
              </w:rPr>
              <w:t xml:space="preserve"> (recto / verso sur le couvercle et l’abattant)</w:t>
            </w:r>
          </w:p>
          <w:p w:rsidR="007D0B01" w:rsidRDefault="007D0B01" w:rsidP="00781038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Laisser agir, (lire l’étiquette du produit utiliser)</w:t>
            </w:r>
          </w:p>
          <w:p w:rsidR="007D0B01" w:rsidRDefault="007D0B01" w:rsidP="00781038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Avec le chiffon, essuyer dans l’ordre de l’essuyage suivant :</w:t>
            </w:r>
          </w:p>
          <w:p w:rsidR="007D0B01" w:rsidRDefault="007D0B01" w:rsidP="007D0B01">
            <w:pPr>
              <w:pStyle w:val="Paragraphedeliste"/>
              <w:numPr>
                <w:ilvl w:val="0"/>
                <w:numId w:val="1"/>
              </w:num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Réservoir chasse d’eau ;</w:t>
            </w:r>
          </w:p>
          <w:p w:rsidR="007D0B01" w:rsidRDefault="007D0B01" w:rsidP="007D0B01">
            <w:pPr>
              <w:pStyle w:val="Paragraphedeliste"/>
              <w:numPr>
                <w:ilvl w:val="0"/>
                <w:numId w:val="1"/>
              </w:num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Recto / verso couvercle et abattant ;</w:t>
            </w:r>
          </w:p>
          <w:p w:rsidR="007D0B01" w:rsidRDefault="007D0B01" w:rsidP="007D0B01">
            <w:pPr>
              <w:pStyle w:val="Paragraphedeliste"/>
              <w:numPr>
                <w:ilvl w:val="0"/>
                <w:numId w:val="1"/>
              </w:num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Pied du siège extérieur en descendant ;</w:t>
            </w:r>
          </w:p>
          <w:p w:rsidR="007D0B01" w:rsidRDefault="007D0B01" w:rsidP="007D0B01">
            <w:pPr>
              <w:pStyle w:val="Paragraphedeliste"/>
              <w:numPr>
                <w:ilvl w:val="0"/>
                <w:numId w:val="1"/>
              </w:num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Nettoyage du réceptacle ;</w:t>
            </w:r>
          </w:p>
          <w:p w:rsidR="007D0B01" w:rsidRDefault="007D0B01" w:rsidP="007D0B01">
            <w:pPr>
              <w:pStyle w:val="Paragraphedeliste"/>
              <w:numPr>
                <w:ilvl w:val="0"/>
                <w:numId w:val="1"/>
              </w:num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Avec la brosse des toilettes, nettoyer l’intérieur de la cuvette et rincer en tirant la chasse d’eau ;</w:t>
            </w:r>
          </w:p>
          <w:p w:rsidR="007D0B01" w:rsidRDefault="007D0B01" w:rsidP="007D0B01">
            <w:pPr>
              <w:pStyle w:val="Paragraphedeliste"/>
              <w:numPr>
                <w:ilvl w:val="0"/>
                <w:numId w:val="1"/>
              </w:num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Essuyer </w:t>
            </w:r>
            <w:r w:rsidR="000F1985">
              <w:rPr>
                <w:b/>
                <w:sz w:val="24"/>
              </w:rPr>
              <w:t>le rebord du siège ;</w:t>
            </w:r>
          </w:p>
          <w:p w:rsidR="000F1985" w:rsidRDefault="000F1985" w:rsidP="000F1985">
            <w:pPr>
              <w:pStyle w:val="Paragraphedeliste"/>
              <w:numPr>
                <w:ilvl w:val="0"/>
                <w:numId w:val="1"/>
              </w:num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Bouton de la chasse d’eau ;</w:t>
            </w:r>
          </w:p>
          <w:p w:rsidR="000F1985" w:rsidRDefault="000F1985" w:rsidP="000F1985">
            <w:pPr>
              <w:pStyle w:val="Paragraphedeliste"/>
              <w:numPr>
                <w:ilvl w:val="0"/>
                <w:numId w:val="1"/>
              </w:num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Interrupteur de la lumière</w:t>
            </w:r>
          </w:p>
          <w:p w:rsidR="000F1985" w:rsidRDefault="000F1985" w:rsidP="000F1985">
            <w:pPr>
              <w:pStyle w:val="Paragraphedeliste"/>
              <w:numPr>
                <w:ilvl w:val="0"/>
                <w:numId w:val="1"/>
              </w:num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Poignées de portes</w:t>
            </w:r>
          </w:p>
          <w:p w:rsidR="000F1985" w:rsidRPr="000F1985" w:rsidRDefault="000F1985" w:rsidP="000F1985">
            <w:pPr>
              <w:pStyle w:val="Paragraphedeliste"/>
              <w:numPr>
                <w:ilvl w:val="0"/>
                <w:numId w:val="1"/>
              </w:numPr>
              <w:tabs>
                <w:tab w:val="left" w:pos="5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Balayage humide, lavage du sol, désinfection.</w:t>
            </w:r>
          </w:p>
        </w:tc>
      </w:tr>
      <w:tr w:rsidR="00BB5903" w:rsidTr="000F1985">
        <w:trPr>
          <w:trHeight w:val="2696"/>
        </w:trPr>
        <w:tc>
          <w:tcPr>
            <w:tcW w:w="2552" w:type="dxa"/>
            <w:vAlign w:val="center"/>
          </w:tcPr>
          <w:p w:rsidR="00BB5903" w:rsidRDefault="00BB5903" w:rsidP="00B562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Observation</w:t>
            </w:r>
          </w:p>
        </w:tc>
        <w:tc>
          <w:tcPr>
            <w:tcW w:w="8448" w:type="dxa"/>
            <w:vAlign w:val="center"/>
          </w:tcPr>
          <w:p w:rsidR="00860009" w:rsidRDefault="000F1985" w:rsidP="000F1985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Renouveler / changer l’eau de sa bassine</w:t>
            </w:r>
          </w:p>
          <w:p w:rsidR="000F1985" w:rsidRDefault="000F1985" w:rsidP="000F1985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Rincer la balayette en activant la chasse d’eau</w:t>
            </w:r>
          </w:p>
          <w:p w:rsidR="000F1985" w:rsidRDefault="000F1985" w:rsidP="000F1985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Nettoyer, désinfecter les gants</w:t>
            </w:r>
          </w:p>
          <w:p w:rsidR="000F1985" w:rsidRDefault="000F1985" w:rsidP="000F1985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Se laver les mains</w:t>
            </w:r>
          </w:p>
        </w:tc>
      </w:tr>
    </w:tbl>
    <w:p w:rsidR="00B5627A" w:rsidRPr="00B5627A" w:rsidRDefault="00B5627A" w:rsidP="000F1985">
      <w:pPr>
        <w:rPr>
          <w:b/>
          <w:smallCaps/>
          <w:sz w:val="24"/>
        </w:rPr>
      </w:pPr>
      <w:bookmarkStart w:id="0" w:name="_GoBack"/>
      <w:bookmarkEnd w:id="0"/>
    </w:p>
    <w:sectPr w:rsidR="00B5627A" w:rsidRPr="00B5627A" w:rsidSect="00B562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F4343"/>
    <w:multiLevelType w:val="hybridMultilevel"/>
    <w:tmpl w:val="516AC6E6"/>
    <w:lvl w:ilvl="0" w:tplc="040C000F">
      <w:start w:val="1"/>
      <w:numFmt w:val="decimal"/>
      <w:lvlText w:val="%1."/>
      <w:lvlJc w:val="left"/>
      <w:pPr>
        <w:ind w:left="1306" w:hanging="360"/>
      </w:pPr>
    </w:lvl>
    <w:lvl w:ilvl="1" w:tplc="040C0019" w:tentative="1">
      <w:start w:val="1"/>
      <w:numFmt w:val="lowerLetter"/>
      <w:lvlText w:val="%2."/>
      <w:lvlJc w:val="left"/>
      <w:pPr>
        <w:ind w:left="2026" w:hanging="360"/>
      </w:pPr>
    </w:lvl>
    <w:lvl w:ilvl="2" w:tplc="040C001B" w:tentative="1">
      <w:start w:val="1"/>
      <w:numFmt w:val="lowerRoman"/>
      <w:lvlText w:val="%3."/>
      <w:lvlJc w:val="right"/>
      <w:pPr>
        <w:ind w:left="2746" w:hanging="180"/>
      </w:pPr>
    </w:lvl>
    <w:lvl w:ilvl="3" w:tplc="040C000F" w:tentative="1">
      <w:start w:val="1"/>
      <w:numFmt w:val="decimal"/>
      <w:lvlText w:val="%4."/>
      <w:lvlJc w:val="left"/>
      <w:pPr>
        <w:ind w:left="3466" w:hanging="360"/>
      </w:pPr>
    </w:lvl>
    <w:lvl w:ilvl="4" w:tplc="040C0019" w:tentative="1">
      <w:start w:val="1"/>
      <w:numFmt w:val="lowerLetter"/>
      <w:lvlText w:val="%5."/>
      <w:lvlJc w:val="left"/>
      <w:pPr>
        <w:ind w:left="4186" w:hanging="360"/>
      </w:pPr>
    </w:lvl>
    <w:lvl w:ilvl="5" w:tplc="040C001B" w:tentative="1">
      <w:start w:val="1"/>
      <w:numFmt w:val="lowerRoman"/>
      <w:lvlText w:val="%6."/>
      <w:lvlJc w:val="right"/>
      <w:pPr>
        <w:ind w:left="4906" w:hanging="180"/>
      </w:pPr>
    </w:lvl>
    <w:lvl w:ilvl="6" w:tplc="040C000F" w:tentative="1">
      <w:start w:val="1"/>
      <w:numFmt w:val="decimal"/>
      <w:lvlText w:val="%7."/>
      <w:lvlJc w:val="left"/>
      <w:pPr>
        <w:ind w:left="5626" w:hanging="360"/>
      </w:pPr>
    </w:lvl>
    <w:lvl w:ilvl="7" w:tplc="040C0019" w:tentative="1">
      <w:start w:val="1"/>
      <w:numFmt w:val="lowerLetter"/>
      <w:lvlText w:val="%8."/>
      <w:lvlJc w:val="left"/>
      <w:pPr>
        <w:ind w:left="6346" w:hanging="360"/>
      </w:pPr>
    </w:lvl>
    <w:lvl w:ilvl="8" w:tplc="040C001B" w:tentative="1">
      <w:start w:val="1"/>
      <w:numFmt w:val="lowerRoman"/>
      <w:lvlText w:val="%9."/>
      <w:lvlJc w:val="right"/>
      <w:pPr>
        <w:ind w:left="706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7A"/>
    <w:rsid w:val="000A08C3"/>
    <w:rsid w:val="000F1985"/>
    <w:rsid w:val="001951D4"/>
    <w:rsid w:val="002349E6"/>
    <w:rsid w:val="00781038"/>
    <w:rsid w:val="007D0B01"/>
    <w:rsid w:val="00860009"/>
    <w:rsid w:val="008C6D75"/>
    <w:rsid w:val="00910EA5"/>
    <w:rsid w:val="00B101AB"/>
    <w:rsid w:val="00B5627A"/>
    <w:rsid w:val="00BB5903"/>
    <w:rsid w:val="00C700B6"/>
    <w:rsid w:val="00FC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2B4B9-AC04-4B90-9B04-D64B0247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56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10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1AB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D0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0558A-31F5-4E15-953F-ED8CF3A77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Michaël PRUVOST</cp:lastModifiedBy>
  <cp:revision>5</cp:revision>
  <cp:lastPrinted>2020-11-26T11:06:00Z</cp:lastPrinted>
  <dcterms:created xsi:type="dcterms:W3CDTF">2020-11-26T11:07:00Z</dcterms:created>
  <dcterms:modified xsi:type="dcterms:W3CDTF">2020-11-26T11:28:00Z</dcterms:modified>
</cp:coreProperties>
</file>