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5054" w14:textId="382F0F7B" w:rsidR="007F2210" w:rsidRPr="004A575A" w:rsidRDefault="00FA3248" w:rsidP="004A575A">
      <w:pPr>
        <w:jc w:val="center"/>
        <w:rPr>
          <w:b/>
          <w:bCs w:val="0"/>
          <w:sz w:val="48"/>
        </w:rPr>
      </w:pPr>
      <w:r w:rsidRPr="004A575A">
        <w:rPr>
          <w:b/>
          <w:bCs w:val="0"/>
          <w:sz w:val="48"/>
        </w:rPr>
        <w:t>Tableau descriptif d’un cycle de sommeil</w:t>
      </w:r>
    </w:p>
    <w:p w14:paraId="0071B888" w14:textId="63A02F78" w:rsidR="00FA3248" w:rsidRPr="004A575A" w:rsidRDefault="00FA3248" w:rsidP="004A575A">
      <w:pPr>
        <w:jc w:val="center"/>
        <w:rPr>
          <w:sz w:val="36"/>
        </w:rPr>
      </w:pPr>
      <w:r w:rsidRPr="004A575A">
        <w:rPr>
          <w:sz w:val="36"/>
        </w:rPr>
        <w:t>Annexe 2</w:t>
      </w:r>
    </w:p>
    <w:tbl>
      <w:tblPr>
        <w:tblStyle w:val="Grilledutableau"/>
        <w:tblW w:w="16019" w:type="dxa"/>
        <w:tblInd w:w="-289" w:type="dxa"/>
        <w:tblLook w:val="04A0" w:firstRow="1" w:lastRow="0" w:firstColumn="1" w:lastColumn="0" w:noHBand="0" w:noVBand="1"/>
      </w:tblPr>
      <w:tblGrid>
        <w:gridCol w:w="1286"/>
        <w:gridCol w:w="1369"/>
        <w:gridCol w:w="1882"/>
        <w:gridCol w:w="2775"/>
        <w:gridCol w:w="2069"/>
        <w:gridCol w:w="2952"/>
        <w:gridCol w:w="3686"/>
      </w:tblGrid>
      <w:tr w:rsidR="004A575A" w:rsidRPr="004A575A" w14:paraId="004B0095" w14:textId="77777777" w:rsidTr="00A8612E">
        <w:trPr>
          <w:trHeight w:val="1626"/>
        </w:trPr>
        <w:tc>
          <w:tcPr>
            <w:tcW w:w="2655" w:type="dxa"/>
            <w:gridSpan w:val="2"/>
            <w:vAlign w:val="center"/>
          </w:tcPr>
          <w:p w14:paraId="15F32F17" w14:textId="77777777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bookmarkStart w:id="0" w:name="_GoBack"/>
          </w:p>
        </w:tc>
        <w:tc>
          <w:tcPr>
            <w:tcW w:w="1882" w:type="dxa"/>
            <w:vAlign w:val="center"/>
          </w:tcPr>
          <w:p w14:paraId="2D6247BE" w14:textId="0D352945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% du temps de sommeil</w:t>
            </w:r>
          </w:p>
        </w:tc>
        <w:tc>
          <w:tcPr>
            <w:tcW w:w="2775" w:type="dxa"/>
            <w:vAlign w:val="center"/>
          </w:tcPr>
          <w:p w14:paraId="2E671B51" w14:textId="037ACFAE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Nom</w:t>
            </w:r>
          </w:p>
        </w:tc>
        <w:tc>
          <w:tcPr>
            <w:tcW w:w="2069" w:type="dxa"/>
            <w:vAlign w:val="center"/>
          </w:tcPr>
          <w:p w14:paraId="448FBD5B" w14:textId="4CE3AB5F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Yeux</w:t>
            </w:r>
          </w:p>
        </w:tc>
        <w:tc>
          <w:tcPr>
            <w:tcW w:w="2952" w:type="dxa"/>
            <w:vAlign w:val="center"/>
          </w:tcPr>
          <w:p w14:paraId="5960181C" w14:textId="1CC0B7FE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Tonus Musculaire</w:t>
            </w:r>
          </w:p>
        </w:tc>
        <w:tc>
          <w:tcPr>
            <w:tcW w:w="3686" w:type="dxa"/>
            <w:vAlign w:val="center"/>
          </w:tcPr>
          <w:p w14:paraId="5689D205" w14:textId="2D869BC7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Activité mentale caractéristique</w:t>
            </w:r>
          </w:p>
        </w:tc>
      </w:tr>
      <w:bookmarkEnd w:id="0"/>
      <w:tr w:rsidR="004A575A" w:rsidRPr="004A575A" w14:paraId="53665D14" w14:textId="77777777" w:rsidTr="00A8612E">
        <w:trPr>
          <w:trHeight w:val="796"/>
        </w:trPr>
        <w:tc>
          <w:tcPr>
            <w:tcW w:w="1286" w:type="dxa"/>
            <w:vMerge w:val="restart"/>
            <w:textDirection w:val="btLr"/>
            <w:vAlign w:val="center"/>
          </w:tcPr>
          <w:p w14:paraId="586203C8" w14:textId="67870194" w:rsidR="004A575A" w:rsidRPr="004A575A" w:rsidRDefault="004A575A" w:rsidP="004A575A">
            <w:pPr>
              <w:ind w:left="113" w:right="113"/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Sommeil Lent</w:t>
            </w:r>
          </w:p>
        </w:tc>
        <w:tc>
          <w:tcPr>
            <w:tcW w:w="1369" w:type="dxa"/>
            <w:vAlign w:val="center"/>
          </w:tcPr>
          <w:p w14:paraId="4337FD94" w14:textId="7B66EBF8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Stade 1</w:t>
            </w:r>
          </w:p>
        </w:tc>
        <w:tc>
          <w:tcPr>
            <w:tcW w:w="1882" w:type="dxa"/>
            <w:vAlign w:val="center"/>
          </w:tcPr>
          <w:p w14:paraId="5607EA89" w14:textId="5B32C453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= 10 %</w:t>
            </w:r>
          </w:p>
        </w:tc>
        <w:tc>
          <w:tcPr>
            <w:tcW w:w="2775" w:type="dxa"/>
            <w:vAlign w:val="center"/>
          </w:tcPr>
          <w:p w14:paraId="08BD6676" w14:textId="6106A816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Sommeil lent léger (endormissement)</w:t>
            </w:r>
          </w:p>
        </w:tc>
        <w:tc>
          <w:tcPr>
            <w:tcW w:w="2069" w:type="dxa"/>
            <w:vAlign w:val="center"/>
          </w:tcPr>
          <w:p w14:paraId="6510646D" w14:textId="4F5A52F7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Mouvement oculaires lents</w:t>
            </w:r>
          </w:p>
        </w:tc>
        <w:tc>
          <w:tcPr>
            <w:tcW w:w="2952" w:type="dxa"/>
            <w:vAlign w:val="center"/>
          </w:tcPr>
          <w:p w14:paraId="40E9A634" w14:textId="192C0F51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Faible</w:t>
            </w:r>
          </w:p>
        </w:tc>
        <w:tc>
          <w:tcPr>
            <w:tcW w:w="3686" w:type="dxa"/>
            <w:vAlign w:val="center"/>
          </w:tcPr>
          <w:p w14:paraId="30DAF2E1" w14:textId="36C1F227" w:rsid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Activité mentale, attention diminuée, imagination non dirigée</w:t>
            </w:r>
          </w:p>
          <w:p w14:paraId="6F687980" w14:textId="77777777" w:rsidR="004A575A" w:rsidRDefault="004A575A" w:rsidP="004A575A">
            <w:pPr>
              <w:jc w:val="center"/>
              <w:rPr>
                <w:sz w:val="32"/>
                <w:szCs w:val="28"/>
              </w:rPr>
            </w:pPr>
          </w:p>
          <w:p w14:paraId="5E99F55A" w14:textId="3F84D298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S’éveille facilement</w:t>
            </w:r>
          </w:p>
        </w:tc>
      </w:tr>
      <w:tr w:rsidR="004A575A" w:rsidRPr="004A575A" w14:paraId="4F0B26D3" w14:textId="77777777" w:rsidTr="00A8612E">
        <w:trPr>
          <w:trHeight w:val="796"/>
        </w:trPr>
        <w:tc>
          <w:tcPr>
            <w:tcW w:w="1286" w:type="dxa"/>
            <w:vMerge/>
            <w:vAlign w:val="center"/>
          </w:tcPr>
          <w:p w14:paraId="190DAAE0" w14:textId="77777777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</w:p>
        </w:tc>
        <w:tc>
          <w:tcPr>
            <w:tcW w:w="1369" w:type="dxa"/>
            <w:vAlign w:val="center"/>
          </w:tcPr>
          <w:p w14:paraId="3C61085A" w14:textId="26102692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Stade 2</w:t>
            </w:r>
          </w:p>
        </w:tc>
        <w:tc>
          <w:tcPr>
            <w:tcW w:w="1882" w:type="dxa"/>
            <w:vAlign w:val="center"/>
          </w:tcPr>
          <w:p w14:paraId="718A2847" w14:textId="207FC537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50 %</w:t>
            </w:r>
          </w:p>
        </w:tc>
        <w:tc>
          <w:tcPr>
            <w:tcW w:w="2775" w:type="dxa"/>
            <w:vAlign w:val="center"/>
          </w:tcPr>
          <w:p w14:paraId="5C3825DA" w14:textId="35C5D49E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Sommeil lent léger (début du sommeil)</w:t>
            </w:r>
          </w:p>
        </w:tc>
        <w:tc>
          <w:tcPr>
            <w:tcW w:w="2069" w:type="dxa"/>
            <w:vAlign w:val="center"/>
          </w:tcPr>
          <w:p w14:paraId="7110F1FC" w14:textId="2837272E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Aucun mouvement oculaire</w:t>
            </w:r>
          </w:p>
        </w:tc>
        <w:tc>
          <w:tcPr>
            <w:tcW w:w="2952" w:type="dxa"/>
            <w:vAlign w:val="center"/>
          </w:tcPr>
          <w:p w14:paraId="32204FED" w14:textId="4CB35366" w:rsidR="004A575A" w:rsidRPr="004A575A" w:rsidRDefault="00A8612E" w:rsidP="00A8612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Faible</w:t>
            </w:r>
          </w:p>
        </w:tc>
        <w:tc>
          <w:tcPr>
            <w:tcW w:w="3686" w:type="dxa"/>
            <w:vAlign w:val="center"/>
          </w:tcPr>
          <w:p w14:paraId="1CA708D9" w14:textId="4ECB72EF" w:rsidR="00A8612E" w:rsidRPr="004A575A" w:rsidRDefault="00A8612E" w:rsidP="00A8612E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Activité du cerveau ralentie, le dormeur entend soupire.</w:t>
            </w:r>
          </w:p>
        </w:tc>
      </w:tr>
      <w:tr w:rsidR="004A575A" w:rsidRPr="004A575A" w14:paraId="099C406A" w14:textId="77777777" w:rsidTr="00A8612E">
        <w:trPr>
          <w:trHeight w:val="796"/>
        </w:trPr>
        <w:tc>
          <w:tcPr>
            <w:tcW w:w="1286" w:type="dxa"/>
            <w:vMerge/>
            <w:vAlign w:val="center"/>
          </w:tcPr>
          <w:p w14:paraId="79DD5D1E" w14:textId="29C64408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</w:p>
        </w:tc>
        <w:tc>
          <w:tcPr>
            <w:tcW w:w="1369" w:type="dxa"/>
            <w:vAlign w:val="center"/>
          </w:tcPr>
          <w:p w14:paraId="366552A0" w14:textId="360B5701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Stade 3</w:t>
            </w:r>
          </w:p>
          <w:p w14:paraId="1EF08A6F" w14:textId="77777777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</w:p>
          <w:p w14:paraId="3C4A3A64" w14:textId="11550992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Stade 4</w:t>
            </w:r>
          </w:p>
        </w:tc>
        <w:tc>
          <w:tcPr>
            <w:tcW w:w="1882" w:type="dxa"/>
            <w:vAlign w:val="center"/>
          </w:tcPr>
          <w:p w14:paraId="06AED6CA" w14:textId="25230A42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20 %</w:t>
            </w:r>
          </w:p>
        </w:tc>
        <w:tc>
          <w:tcPr>
            <w:tcW w:w="2775" w:type="dxa"/>
            <w:vAlign w:val="center"/>
          </w:tcPr>
          <w:p w14:paraId="7C72A94B" w14:textId="192F4286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Sommeil lent profond (sommeil de récupération)</w:t>
            </w:r>
          </w:p>
        </w:tc>
        <w:tc>
          <w:tcPr>
            <w:tcW w:w="2069" w:type="dxa"/>
            <w:vAlign w:val="center"/>
          </w:tcPr>
          <w:p w14:paraId="55D59F00" w14:textId="49DF6257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Yeux immobiles</w:t>
            </w:r>
          </w:p>
        </w:tc>
        <w:tc>
          <w:tcPr>
            <w:tcW w:w="2952" w:type="dxa"/>
            <w:vAlign w:val="center"/>
          </w:tcPr>
          <w:p w14:paraId="7F41AD78" w14:textId="3ED9985E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Contrôle des muscles, tonus musculaire faible</w:t>
            </w:r>
          </w:p>
        </w:tc>
        <w:tc>
          <w:tcPr>
            <w:tcW w:w="3686" w:type="dxa"/>
            <w:vAlign w:val="center"/>
          </w:tcPr>
          <w:p w14:paraId="15A8D912" w14:textId="54F584FF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Des rêves apparaissent (rêves proches de la réalité)</w:t>
            </w:r>
          </w:p>
        </w:tc>
      </w:tr>
      <w:tr w:rsidR="004A575A" w:rsidRPr="004A575A" w14:paraId="022B970B" w14:textId="77777777" w:rsidTr="00A8612E">
        <w:trPr>
          <w:cantSplit/>
          <w:trHeight w:val="2443"/>
        </w:trPr>
        <w:tc>
          <w:tcPr>
            <w:tcW w:w="1286" w:type="dxa"/>
            <w:textDirection w:val="btLr"/>
            <w:vAlign w:val="center"/>
          </w:tcPr>
          <w:p w14:paraId="4A5FD0D0" w14:textId="161DC9FC" w:rsidR="004A575A" w:rsidRPr="004A575A" w:rsidRDefault="004A575A" w:rsidP="004A575A">
            <w:pPr>
              <w:ind w:left="113" w:right="113"/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Sommeil Rapide</w:t>
            </w:r>
          </w:p>
        </w:tc>
        <w:tc>
          <w:tcPr>
            <w:tcW w:w="1369" w:type="dxa"/>
            <w:vAlign w:val="center"/>
          </w:tcPr>
          <w:p w14:paraId="58DA9F24" w14:textId="502B1BB6" w:rsidR="004A575A" w:rsidRPr="004A575A" w:rsidRDefault="004A575A" w:rsidP="004A575A">
            <w:pPr>
              <w:jc w:val="center"/>
              <w:rPr>
                <w:b/>
                <w:bCs w:val="0"/>
                <w:sz w:val="32"/>
                <w:szCs w:val="28"/>
              </w:rPr>
            </w:pPr>
            <w:r w:rsidRPr="004A575A">
              <w:rPr>
                <w:b/>
                <w:bCs w:val="0"/>
                <w:sz w:val="32"/>
                <w:szCs w:val="28"/>
              </w:rPr>
              <w:t>Stade 5</w:t>
            </w:r>
          </w:p>
        </w:tc>
        <w:tc>
          <w:tcPr>
            <w:tcW w:w="1882" w:type="dxa"/>
            <w:vAlign w:val="center"/>
          </w:tcPr>
          <w:p w14:paraId="56181147" w14:textId="094D830E" w:rsidR="004A575A" w:rsidRPr="004A575A" w:rsidRDefault="004A575A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20 %</w:t>
            </w:r>
          </w:p>
        </w:tc>
        <w:tc>
          <w:tcPr>
            <w:tcW w:w="2775" w:type="dxa"/>
            <w:vAlign w:val="center"/>
          </w:tcPr>
          <w:p w14:paraId="745BAB87" w14:textId="0D32E51F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Sommeil paradoxal</w:t>
            </w:r>
          </w:p>
        </w:tc>
        <w:tc>
          <w:tcPr>
            <w:tcW w:w="2069" w:type="dxa"/>
            <w:vAlign w:val="center"/>
          </w:tcPr>
          <w:p w14:paraId="7BD058F8" w14:textId="34745B21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Mouvements oculaires rapides</w:t>
            </w:r>
          </w:p>
        </w:tc>
        <w:tc>
          <w:tcPr>
            <w:tcW w:w="2952" w:type="dxa"/>
            <w:vAlign w:val="center"/>
          </w:tcPr>
          <w:p w14:paraId="02F216E9" w14:textId="3225FC08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Aucun tonus musculaire sauf aux extrémités, à la face</w:t>
            </w:r>
          </w:p>
        </w:tc>
        <w:tc>
          <w:tcPr>
            <w:tcW w:w="3686" w:type="dxa"/>
            <w:vAlign w:val="center"/>
          </w:tcPr>
          <w:p w14:paraId="1C65A304" w14:textId="422D4CFC" w:rsidR="004A575A" w:rsidRPr="004A575A" w:rsidRDefault="00A8612E" w:rsidP="004A575A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Période de rêves</w:t>
            </w:r>
          </w:p>
        </w:tc>
      </w:tr>
    </w:tbl>
    <w:p w14:paraId="134A09DB" w14:textId="56269319" w:rsidR="004A575A" w:rsidRPr="0050007F" w:rsidRDefault="00A8612E">
      <w:pPr>
        <w:rPr>
          <w:b/>
          <w:sz w:val="36"/>
          <w:szCs w:val="28"/>
        </w:rPr>
      </w:pPr>
      <w:r w:rsidRPr="0050007F">
        <w:rPr>
          <w:b/>
          <w:sz w:val="36"/>
          <w:szCs w:val="28"/>
        </w:rPr>
        <w:t>À l’issue du stade 5, il y a soit réveil ; soit début d’un nouveau cycle.</w:t>
      </w:r>
    </w:p>
    <w:sectPr w:rsidR="004A575A" w:rsidRPr="0050007F" w:rsidSect="00FA324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71"/>
    <w:rsid w:val="00021771"/>
    <w:rsid w:val="004A575A"/>
    <w:rsid w:val="0050007F"/>
    <w:rsid w:val="007F2210"/>
    <w:rsid w:val="00A85ECA"/>
    <w:rsid w:val="00A8612E"/>
    <w:rsid w:val="00A95ACF"/>
    <w:rsid w:val="00F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35415"/>
  <w15:chartTrackingRefBased/>
  <w15:docId w15:val="{645088C6-7188-44B7-965C-24824DD1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21771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21771"/>
    <w:rPr>
      <w:rFonts w:ascii="Times New Roman" w:eastAsia="Times New Roman" w:hAnsi="Times New Roman" w:cs="Times New Roman"/>
      <w:b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217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  <w:szCs w:val="24"/>
      <w:lang w:eastAsia="fr-FR"/>
    </w:rPr>
  </w:style>
  <w:style w:type="table" w:styleId="Grilledutableau">
    <w:name w:val="Table Grid"/>
    <w:basedOn w:val="TableauNormal"/>
    <w:uiPriority w:val="39"/>
    <w:rsid w:val="004A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000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00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Michaël PRUVOST</cp:lastModifiedBy>
  <cp:revision>3</cp:revision>
  <cp:lastPrinted>2020-11-10T16:14:00Z</cp:lastPrinted>
  <dcterms:created xsi:type="dcterms:W3CDTF">2020-11-07T13:23:00Z</dcterms:created>
  <dcterms:modified xsi:type="dcterms:W3CDTF">2020-11-10T16:16:00Z</dcterms:modified>
</cp:coreProperties>
</file>