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B5F6" w14:textId="77777777" w:rsidR="00C5195D" w:rsidRPr="00C5195D" w:rsidRDefault="00C5195D" w:rsidP="00C5195D">
      <w:pPr>
        <w:pStyle w:val="Sansinterligne"/>
        <w:jc w:val="center"/>
        <w:rPr>
          <w:b/>
          <w:smallCaps/>
          <w:sz w:val="48"/>
          <w:szCs w:val="48"/>
          <w:lang w:eastAsia="fr-FR"/>
        </w:rPr>
      </w:pPr>
      <w:r w:rsidRPr="00C5195D">
        <w:rPr>
          <w:b/>
          <w:smallCaps/>
          <w:sz w:val="48"/>
          <w:szCs w:val="48"/>
          <w:lang w:eastAsia="fr-FR"/>
        </w:rPr>
        <w:t xml:space="preserve">L’arbre </w:t>
      </w:r>
      <w:r>
        <w:rPr>
          <w:b/>
          <w:smallCaps/>
          <w:sz w:val="48"/>
          <w:szCs w:val="48"/>
          <w:lang w:eastAsia="fr-FR"/>
        </w:rPr>
        <w:t>U</w:t>
      </w:r>
      <w:r w:rsidRPr="00C5195D">
        <w:rPr>
          <w:b/>
          <w:smallCaps/>
          <w:sz w:val="48"/>
          <w:szCs w:val="48"/>
          <w:lang w:eastAsia="fr-FR"/>
        </w:rPr>
        <w:t>rinaire</w:t>
      </w:r>
    </w:p>
    <w:p w14:paraId="552D9D12" w14:textId="77777777" w:rsidR="00C5195D" w:rsidRDefault="00C5195D" w:rsidP="00C5195D">
      <w:pPr>
        <w:pStyle w:val="Sansinterligne"/>
        <w:rPr>
          <w:b/>
          <w:sz w:val="32"/>
          <w:lang w:eastAsia="fr-FR"/>
        </w:rPr>
      </w:pPr>
    </w:p>
    <w:p w14:paraId="51EF9B5F" w14:textId="77777777" w:rsidR="00C5195D" w:rsidRPr="00C5195D" w:rsidRDefault="00C5195D" w:rsidP="00C5195D">
      <w:pPr>
        <w:pStyle w:val="Sansinterligne"/>
        <w:rPr>
          <w:b/>
          <w:sz w:val="32"/>
          <w:lang w:eastAsia="fr-FR"/>
        </w:rPr>
      </w:pPr>
      <w:r w:rsidRPr="00C5195D">
        <w:rPr>
          <w:b/>
          <w:sz w:val="32"/>
          <w:lang w:eastAsia="fr-FR"/>
        </w:rPr>
        <w:t>Description du système urinaire</w:t>
      </w:r>
    </w:p>
    <w:p w14:paraId="70287190" w14:textId="77777777" w:rsidR="00C5195D" w:rsidRPr="00C5195D" w:rsidRDefault="00C5195D" w:rsidP="00C5195D">
      <w:pPr>
        <w:pStyle w:val="Sansinterligne"/>
        <w:rPr>
          <w:sz w:val="24"/>
          <w:szCs w:val="24"/>
          <w:lang w:eastAsia="fr-FR"/>
        </w:rPr>
      </w:pPr>
      <w:r w:rsidRPr="00C5195D">
        <w:rPr>
          <w:sz w:val="24"/>
          <w:szCs w:val="24"/>
          <w:lang w:eastAsia="fr-FR"/>
        </w:rPr>
        <w:t>Afin de bien comprendre les causes de l'</w:t>
      </w:r>
      <w:hyperlink r:id="rId7" w:history="1">
        <w:r w:rsidRPr="00C5195D">
          <w:rPr>
            <w:sz w:val="24"/>
            <w:szCs w:val="24"/>
            <w:lang w:eastAsia="fr-FR"/>
          </w:rPr>
          <w:t>incontinence</w:t>
        </w:r>
      </w:hyperlink>
      <w:r w:rsidRPr="00C5195D">
        <w:rPr>
          <w:sz w:val="24"/>
          <w:szCs w:val="24"/>
          <w:lang w:eastAsia="fr-FR"/>
        </w:rPr>
        <w:t>, il convient de connaitre le fonctionnement de l'appareil urinaire.</w:t>
      </w:r>
    </w:p>
    <w:p w14:paraId="5A998A49" w14:textId="77777777" w:rsidR="00C5195D" w:rsidRPr="00C5195D" w:rsidRDefault="00C5195D" w:rsidP="00C5195D">
      <w:pPr>
        <w:pStyle w:val="Sansinterligne"/>
        <w:rPr>
          <w:sz w:val="24"/>
          <w:szCs w:val="24"/>
          <w:lang w:eastAsia="fr-FR"/>
        </w:rPr>
      </w:pPr>
      <w:r w:rsidRPr="00C5195D">
        <w:rPr>
          <w:sz w:val="24"/>
          <w:szCs w:val="24"/>
          <w:lang w:eastAsia="fr-FR"/>
        </w:rPr>
        <w:t>L'appareil urinaire</w:t>
      </w:r>
    </w:p>
    <w:p w14:paraId="4F5AFECA" w14:textId="77777777" w:rsidR="00C5195D" w:rsidRPr="00C5195D" w:rsidRDefault="00C5195D" w:rsidP="00C5195D">
      <w:pPr>
        <w:pStyle w:val="Sansinterligne"/>
        <w:rPr>
          <w:sz w:val="24"/>
          <w:szCs w:val="24"/>
          <w:lang w:eastAsia="fr-FR"/>
        </w:rPr>
      </w:pPr>
      <w:r w:rsidRPr="00C5195D">
        <w:rPr>
          <w:sz w:val="24"/>
          <w:szCs w:val="24"/>
          <w:lang w:eastAsia="fr-FR"/>
        </w:rPr>
        <w:t>L'anatomie de l'appareil urinaire est simple :</w:t>
      </w:r>
    </w:p>
    <w:p w14:paraId="70ED7747" w14:textId="77777777" w:rsidR="00C5195D" w:rsidRPr="00C5195D" w:rsidRDefault="00C5195D" w:rsidP="00C5195D">
      <w:pPr>
        <w:pStyle w:val="Sansinterligne"/>
        <w:rPr>
          <w:sz w:val="24"/>
          <w:szCs w:val="24"/>
          <w:lang w:eastAsia="fr-FR"/>
        </w:rPr>
      </w:pPr>
      <w:r w:rsidRPr="00C5195D">
        <w:rPr>
          <w:sz w:val="24"/>
          <w:szCs w:val="24"/>
          <w:lang w:eastAsia="fr-FR"/>
        </w:rPr>
        <w:t>Les reins, dont le rôle est de filtrer et d'épurer le sang afin de le transformer en urine, sont reliés à la vessie par 2 tuyaux: les uretères. L'urine sort donc du rein et s'écoule via les uretères.</w:t>
      </w:r>
    </w:p>
    <w:p w14:paraId="6105CE36" w14:textId="77777777" w:rsidR="00C5195D" w:rsidRPr="00C5195D" w:rsidRDefault="00C5195D" w:rsidP="00C5195D">
      <w:pPr>
        <w:pStyle w:val="Sansinterligne"/>
        <w:rPr>
          <w:sz w:val="24"/>
          <w:szCs w:val="24"/>
          <w:lang w:eastAsia="fr-FR"/>
        </w:rPr>
      </w:pPr>
      <w:r w:rsidRPr="00C5195D">
        <w:rPr>
          <w:sz w:val="24"/>
          <w:szCs w:val="24"/>
          <w:lang w:eastAsia="fr-FR"/>
        </w:rPr>
        <w:t>La vessie elle, est reliée à l'orifice urinaire (le méat urétral) par un tuyau : l'urètre.</w:t>
      </w:r>
    </w:p>
    <w:p w14:paraId="36C4CB5A" w14:textId="77777777" w:rsidR="00C5195D" w:rsidRDefault="00C5195D" w:rsidP="00C5195D">
      <w:pPr>
        <w:pStyle w:val="Sansinterligne"/>
        <w:rPr>
          <w:sz w:val="24"/>
          <w:szCs w:val="24"/>
          <w:lang w:eastAsia="fr-FR"/>
        </w:rPr>
      </w:pPr>
      <w:r w:rsidRPr="00C5195D">
        <w:rPr>
          <w:sz w:val="24"/>
          <w:szCs w:val="24"/>
          <w:lang w:eastAsia="fr-FR"/>
        </w:rPr>
        <w:t>L'urètre masculin est long, il va de la vessie à l'orifice urinaire en traversant la verge.</w:t>
      </w:r>
      <w:r w:rsidRPr="00C5195D">
        <w:rPr>
          <w:sz w:val="24"/>
          <w:szCs w:val="24"/>
          <w:lang w:eastAsia="fr-FR"/>
        </w:rPr>
        <w:br/>
        <w:t>L'urètre féminin lui est court, il part de la vessie et se termine très rapidement dans la vulve par l'orifice urinaire.</w:t>
      </w:r>
    </w:p>
    <w:p w14:paraId="36BA1E74" w14:textId="77777777" w:rsidR="00C5195D" w:rsidRPr="00C5195D" w:rsidRDefault="00C5195D" w:rsidP="00C5195D">
      <w:pPr>
        <w:pStyle w:val="Sansinterligne"/>
        <w:rPr>
          <w:sz w:val="24"/>
          <w:szCs w:val="24"/>
          <w:lang w:eastAsia="fr-FR"/>
        </w:rPr>
      </w:pPr>
    </w:p>
    <w:p w14:paraId="1D2F0B0E" w14:textId="77777777" w:rsidR="00C5195D" w:rsidRPr="00C5195D" w:rsidRDefault="00D768F5" w:rsidP="00C5195D">
      <w:pPr>
        <w:spacing w:after="0" w:line="240" w:lineRule="auto"/>
        <w:textAlignment w:val="center"/>
        <w:rPr>
          <w:rFonts w:ascii="Arial" w:eastAsia="Times New Roman" w:hAnsi="Arial" w:cs="Arial"/>
          <w:color w:val="D96A73"/>
          <w:sz w:val="27"/>
          <w:szCs w:val="27"/>
          <w:lang w:eastAsia="fr-FR"/>
        </w:rPr>
      </w:pPr>
      <w:r w:rsidRPr="00C5195D">
        <w:rPr>
          <w:rFonts w:ascii="Arial" w:eastAsia="Times New Roman" w:hAnsi="Arial" w:cs="Arial"/>
          <w:noProof/>
          <w:color w:val="D96A73"/>
          <w:sz w:val="27"/>
          <w:szCs w:val="27"/>
          <w:lang w:eastAsia="fr-FR"/>
        </w:rPr>
        <w:drawing>
          <wp:anchor distT="0" distB="0" distL="114300" distR="114300" simplePos="0" relativeHeight="251658240" behindDoc="1" locked="0" layoutInCell="1" allowOverlap="1" wp14:anchorId="1F4B97FC" wp14:editId="321266B4">
            <wp:simplePos x="0" y="0"/>
            <wp:positionH relativeFrom="column">
              <wp:posOffset>1847850</wp:posOffset>
            </wp:positionH>
            <wp:positionV relativeFrom="paragraph">
              <wp:posOffset>47625</wp:posOffset>
            </wp:positionV>
            <wp:extent cx="3343275" cy="2971800"/>
            <wp:effectExtent l="0" t="0" r="9525" b="0"/>
            <wp:wrapNone/>
            <wp:docPr id="5" name="Image 5" descr="appareil urin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reil urina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C7D36E" w14:textId="77777777" w:rsidR="00C5195D" w:rsidRPr="00C5195D" w:rsidRDefault="00C5195D" w:rsidP="00C5195D">
      <w:pPr>
        <w:spacing w:after="0" w:line="240" w:lineRule="auto"/>
        <w:rPr>
          <w:rFonts w:ascii="Arial" w:eastAsia="Times New Roman" w:hAnsi="Arial" w:cs="Arial"/>
          <w:color w:val="D96A73"/>
          <w:sz w:val="27"/>
          <w:szCs w:val="27"/>
          <w:lang w:eastAsia="fr-FR"/>
        </w:rPr>
      </w:pPr>
      <w:r w:rsidRPr="00C5195D">
        <w:rPr>
          <w:rFonts w:ascii="Arial" w:eastAsia="Times New Roman" w:hAnsi="Arial" w:cs="Arial"/>
          <w:color w:val="D96A73"/>
          <w:sz w:val="27"/>
          <w:szCs w:val="27"/>
          <w:lang w:eastAsia="fr-FR"/>
        </w:rPr>
        <w:t> </w:t>
      </w:r>
    </w:p>
    <w:p w14:paraId="7D06F767" w14:textId="77777777" w:rsidR="00D768F5" w:rsidRDefault="00D768F5" w:rsidP="00C5195D">
      <w:pPr>
        <w:pStyle w:val="Sansinterligne"/>
        <w:rPr>
          <w:b/>
          <w:sz w:val="32"/>
          <w:lang w:eastAsia="fr-FR"/>
        </w:rPr>
      </w:pPr>
    </w:p>
    <w:p w14:paraId="0F4E1F76" w14:textId="77777777" w:rsidR="00D768F5" w:rsidRDefault="00D768F5" w:rsidP="00C5195D">
      <w:pPr>
        <w:pStyle w:val="Sansinterligne"/>
        <w:rPr>
          <w:b/>
          <w:sz w:val="32"/>
          <w:lang w:eastAsia="fr-FR"/>
        </w:rPr>
      </w:pPr>
    </w:p>
    <w:p w14:paraId="43199ADA" w14:textId="77777777" w:rsidR="00D768F5" w:rsidRDefault="00D768F5" w:rsidP="00C5195D">
      <w:pPr>
        <w:pStyle w:val="Sansinterligne"/>
        <w:rPr>
          <w:b/>
          <w:sz w:val="32"/>
          <w:lang w:eastAsia="fr-FR"/>
        </w:rPr>
      </w:pPr>
    </w:p>
    <w:p w14:paraId="485684BF" w14:textId="77777777" w:rsidR="00D768F5" w:rsidRDefault="00D768F5" w:rsidP="00C5195D">
      <w:pPr>
        <w:pStyle w:val="Sansinterligne"/>
        <w:rPr>
          <w:b/>
          <w:sz w:val="32"/>
          <w:lang w:eastAsia="fr-FR"/>
        </w:rPr>
      </w:pPr>
    </w:p>
    <w:p w14:paraId="3A2F6E47" w14:textId="77777777" w:rsidR="00D768F5" w:rsidRDefault="00D768F5" w:rsidP="00C5195D">
      <w:pPr>
        <w:pStyle w:val="Sansinterligne"/>
        <w:rPr>
          <w:b/>
          <w:sz w:val="32"/>
          <w:lang w:eastAsia="fr-FR"/>
        </w:rPr>
      </w:pPr>
    </w:p>
    <w:p w14:paraId="48A659EE" w14:textId="77777777" w:rsidR="00D768F5" w:rsidRDefault="00D768F5" w:rsidP="00C5195D">
      <w:pPr>
        <w:pStyle w:val="Sansinterligne"/>
        <w:rPr>
          <w:b/>
          <w:sz w:val="32"/>
          <w:lang w:eastAsia="fr-FR"/>
        </w:rPr>
      </w:pPr>
    </w:p>
    <w:p w14:paraId="30D4EBE2" w14:textId="77777777" w:rsidR="00D768F5" w:rsidRDefault="00D768F5" w:rsidP="00C5195D">
      <w:pPr>
        <w:pStyle w:val="Sansinterligne"/>
        <w:rPr>
          <w:b/>
          <w:sz w:val="32"/>
          <w:lang w:eastAsia="fr-FR"/>
        </w:rPr>
      </w:pPr>
    </w:p>
    <w:p w14:paraId="736A1092" w14:textId="77777777" w:rsidR="00D768F5" w:rsidRDefault="00D768F5" w:rsidP="00C5195D">
      <w:pPr>
        <w:pStyle w:val="Sansinterligne"/>
        <w:rPr>
          <w:b/>
          <w:sz w:val="32"/>
          <w:lang w:eastAsia="fr-FR"/>
        </w:rPr>
      </w:pPr>
    </w:p>
    <w:p w14:paraId="470A9837" w14:textId="77777777" w:rsidR="00D768F5" w:rsidRDefault="00D768F5" w:rsidP="00C5195D">
      <w:pPr>
        <w:pStyle w:val="Sansinterligne"/>
        <w:rPr>
          <w:b/>
          <w:sz w:val="32"/>
          <w:lang w:eastAsia="fr-FR"/>
        </w:rPr>
      </w:pPr>
    </w:p>
    <w:p w14:paraId="7C7E5476" w14:textId="77777777" w:rsidR="00D768F5" w:rsidRDefault="00D768F5" w:rsidP="00C5195D">
      <w:pPr>
        <w:pStyle w:val="Sansinterligne"/>
        <w:rPr>
          <w:b/>
          <w:sz w:val="32"/>
          <w:lang w:eastAsia="fr-FR"/>
        </w:rPr>
      </w:pPr>
    </w:p>
    <w:p w14:paraId="157B34F2" w14:textId="77777777" w:rsidR="00D768F5" w:rsidRDefault="00D768F5" w:rsidP="00C5195D">
      <w:pPr>
        <w:pStyle w:val="Sansinterligne"/>
        <w:rPr>
          <w:b/>
          <w:sz w:val="32"/>
          <w:lang w:eastAsia="fr-FR"/>
        </w:rPr>
      </w:pPr>
    </w:p>
    <w:p w14:paraId="32AAE7FB" w14:textId="77777777" w:rsidR="00D768F5" w:rsidRDefault="00D768F5" w:rsidP="00C5195D">
      <w:pPr>
        <w:pStyle w:val="Sansinterligne"/>
        <w:rPr>
          <w:b/>
          <w:sz w:val="32"/>
          <w:lang w:eastAsia="fr-FR"/>
        </w:rPr>
      </w:pPr>
    </w:p>
    <w:p w14:paraId="61924746" w14:textId="77777777" w:rsidR="00C5195D" w:rsidRPr="00C5195D" w:rsidRDefault="00C5195D" w:rsidP="00C5195D">
      <w:pPr>
        <w:pStyle w:val="Sansinterligne"/>
        <w:rPr>
          <w:b/>
          <w:sz w:val="32"/>
          <w:lang w:eastAsia="fr-FR"/>
        </w:rPr>
      </w:pPr>
      <w:r w:rsidRPr="00C5195D">
        <w:rPr>
          <w:b/>
          <w:sz w:val="32"/>
          <w:lang w:eastAsia="fr-FR"/>
        </w:rPr>
        <w:t>La vessie</w:t>
      </w:r>
    </w:p>
    <w:p w14:paraId="43C52005" w14:textId="77777777" w:rsidR="00C5195D" w:rsidRDefault="00C5195D" w:rsidP="00C5195D">
      <w:pPr>
        <w:pStyle w:val="Sansinterligne"/>
        <w:rPr>
          <w:sz w:val="24"/>
          <w:szCs w:val="24"/>
          <w:lang w:eastAsia="fr-FR"/>
        </w:rPr>
      </w:pPr>
      <w:r w:rsidRPr="00C5195D">
        <w:rPr>
          <w:sz w:val="24"/>
          <w:szCs w:val="24"/>
          <w:lang w:eastAsia="fr-FR"/>
        </w:rPr>
        <w:t>La vessie est composée de 2 parties :</w:t>
      </w:r>
    </w:p>
    <w:p w14:paraId="7C6A469D" w14:textId="77777777" w:rsidR="00C5195D" w:rsidRPr="00C5195D" w:rsidRDefault="00C5195D" w:rsidP="00C5195D">
      <w:pPr>
        <w:pStyle w:val="Sansinterligne"/>
        <w:rPr>
          <w:sz w:val="24"/>
          <w:szCs w:val="24"/>
          <w:lang w:eastAsia="fr-FR"/>
        </w:rPr>
      </w:pPr>
    </w:p>
    <w:p w14:paraId="1423FD55" w14:textId="77777777" w:rsidR="00C5195D" w:rsidRDefault="00C5195D" w:rsidP="00C5195D">
      <w:pPr>
        <w:pStyle w:val="Sansinterligne"/>
        <w:rPr>
          <w:sz w:val="24"/>
          <w:szCs w:val="24"/>
          <w:lang w:eastAsia="fr-FR"/>
        </w:rPr>
      </w:pPr>
      <w:r w:rsidRPr="00C5195D">
        <w:rPr>
          <w:sz w:val="24"/>
          <w:szCs w:val="24"/>
          <w:lang w:eastAsia="fr-FR"/>
        </w:rPr>
        <w:t>Sa partie supérieure est appelée "dôme vésical" :</w:t>
      </w:r>
      <w:r w:rsidRPr="00C5195D">
        <w:rPr>
          <w:sz w:val="24"/>
          <w:szCs w:val="24"/>
          <w:lang w:eastAsia="fr-FR"/>
        </w:rPr>
        <w:br/>
        <w:t>Le dôme vésical est très élastique ce qui permet à la vessie de se distendre pour jouer un rôle de réservoir, entre 2 mictions. La période entre 2 mictions est appelée phase de remplissage.</w:t>
      </w:r>
    </w:p>
    <w:p w14:paraId="43BA68F1" w14:textId="77777777" w:rsidR="00C5195D" w:rsidRPr="00C5195D" w:rsidRDefault="00C5195D" w:rsidP="00C5195D">
      <w:pPr>
        <w:pStyle w:val="Sansinterligne"/>
        <w:rPr>
          <w:sz w:val="24"/>
          <w:szCs w:val="24"/>
          <w:lang w:eastAsia="fr-FR"/>
        </w:rPr>
      </w:pPr>
      <w:r w:rsidRPr="00C5195D">
        <w:rPr>
          <w:sz w:val="24"/>
          <w:szCs w:val="24"/>
          <w:lang w:eastAsia="fr-FR"/>
        </w:rPr>
        <w:br/>
        <w:t>Ce dôme vésical contient un muscle puissant, appelé détrusor, qui en se contractant lors de la miction évacue les urines vers l'orifice urinaire pour jouer un rôle de chasse d'eau.</w:t>
      </w:r>
    </w:p>
    <w:p w14:paraId="6158AED4" w14:textId="77777777" w:rsidR="00C5195D" w:rsidRDefault="00C5195D" w:rsidP="00C5195D">
      <w:pPr>
        <w:pStyle w:val="Sansinterligne"/>
        <w:rPr>
          <w:sz w:val="24"/>
          <w:szCs w:val="24"/>
          <w:lang w:eastAsia="fr-FR"/>
        </w:rPr>
      </w:pPr>
      <w:r w:rsidRPr="00C5195D">
        <w:rPr>
          <w:sz w:val="24"/>
          <w:szCs w:val="24"/>
          <w:lang w:eastAsia="fr-FR"/>
        </w:rPr>
        <w:t>Sa partie inférieure est appelée "col vésical" :</w:t>
      </w:r>
      <w:r w:rsidRPr="00C5195D">
        <w:rPr>
          <w:sz w:val="24"/>
          <w:szCs w:val="24"/>
          <w:lang w:eastAsia="fr-FR"/>
        </w:rPr>
        <w:br/>
        <w:t>Le col vésical est le lieu de départ de l'urètre. Il permet à la vessie de retenir les urines grâce à un muscle en forme d'anneau qui entoure l'urètre : le sphincter urétral.</w:t>
      </w:r>
    </w:p>
    <w:p w14:paraId="2237ED95" w14:textId="77777777" w:rsidR="003A466B" w:rsidRDefault="003A466B" w:rsidP="00C5195D">
      <w:pPr>
        <w:pStyle w:val="Sansinterligne"/>
        <w:rPr>
          <w:sz w:val="24"/>
          <w:szCs w:val="24"/>
          <w:lang w:eastAsia="fr-FR"/>
        </w:rPr>
      </w:pPr>
    </w:p>
    <w:p w14:paraId="56A23C8D" w14:textId="77777777" w:rsidR="003A466B" w:rsidRDefault="003A466B" w:rsidP="00C5195D">
      <w:pPr>
        <w:pStyle w:val="Sansinterligne"/>
        <w:rPr>
          <w:sz w:val="24"/>
          <w:szCs w:val="24"/>
          <w:lang w:eastAsia="fr-FR"/>
        </w:rPr>
      </w:pPr>
    </w:p>
    <w:p w14:paraId="28F9DBBE" w14:textId="77777777" w:rsidR="003A466B" w:rsidRDefault="003A466B" w:rsidP="00C5195D">
      <w:pPr>
        <w:pStyle w:val="Sansinterligne"/>
        <w:rPr>
          <w:sz w:val="24"/>
          <w:szCs w:val="24"/>
          <w:lang w:eastAsia="fr-FR"/>
        </w:rPr>
      </w:pPr>
    </w:p>
    <w:p w14:paraId="146FDECB" w14:textId="77777777" w:rsidR="003A466B" w:rsidRDefault="003A466B" w:rsidP="00C5195D">
      <w:pPr>
        <w:pStyle w:val="Sansinterligne"/>
        <w:rPr>
          <w:sz w:val="24"/>
          <w:szCs w:val="24"/>
          <w:lang w:eastAsia="fr-FR"/>
        </w:rPr>
      </w:pPr>
    </w:p>
    <w:p w14:paraId="22C2D243" w14:textId="77777777" w:rsidR="003A466B" w:rsidRDefault="003A466B" w:rsidP="00C5195D">
      <w:pPr>
        <w:pStyle w:val="Sansinterligne"/>
        <w:rPr>
          <w:sz w:val="24"/>
          <w:szCs w:val="24"/>
          <w:lang w:eastAsia="fr-FR"/>
        </w:rPr>
      </w:pPr>
    </w:p>
    <w:p w14:paraId="270916E1" w14:textId="77777777" w:rsidR="003A466B" w:rsidRPr="00C5195D" w:rsidRDefault="003A466B" w:rsidP="00C5195D">
      <w:pPr>
        <w:pStyle w:val="Sansinterligne"/>
        <w:rPr>
          <w:sz w:val="24"/>
          <w:szCs w:val="24"/>
          <w:lang w:eastAsia="fr-FR"/>
        </w:rPr>
      </w:pPr>
    </w:p>
    <w:p w14:paraId="22BF749B" w14:textId="77777777" w:rsidR="00C5195D" w:rsidRPr="00C5195D" w:rsidRDefault="00D768F5" w:rsidP="00C5195D">
      <w:pPr>
        <w:spacing w:before="100" w:beforeAutospacing="1" w:after="300" w:line="240" w:lineRule="auto"/>
        <w:jc w:val="both"/>
        <w:rPr>
          <w:rFonts w:ascii="Arial" w:eastAsia="Times New Roman" w:hAnsi="Arial" w:cs="Arial"/>
          <w:b/>
          <w:color w:val="383838"/>
          <w:sz w:val="24"/>
          <w:szCs w:val="21"/>
          <w:lang w:eastAsia="fr-FR"/>
        </w:rPr>
      </w:pPr>
      <w:r w:rsidRPr="00C5195D">
        <w:rPr>
          <w:rFonts w:ascii="Arial" w:eastAsia="Times New Roman" w:hAnsi="Arial" w:cs="Arial"/>
          <w:noProof/>
          <w:color w:val="383838"/>
          <w:sz w:val="21"/>
          <w:szCs w:val="21"/>
          <w:lang w:eastAsia="fr-FR"/>
        </w:rPr>
        <w:drawing>
          <wp:anchor distT="0" distB="0" distL="114300" distR="114300" simplePos="0" relativeHeight="251659264" behindDoc="1" locked="0" layoutInCell="1" allowOverlap="1" wp14:anchorId="06FADE29" wp14:editId="61298B68">
            <wp:simplePos x="457200" y="819150"/>
            <wp:positionH relativeFrom="margin">
              <wp:align>center</wp:align>
            </wp:positionH>
            <wp:positionV relativeFrom="margin">
              <wp:posOffset>733425</wp:posOffset>
            </wp:positionV>
            <wp:extent cx="4667250" cy="3619500"/>
            <wp:effectExtent l="0" t="0" r="0" b="0"/>
            <wp:wrapNone/>
            <wp:docPr id="4" name="Image 4" descr="v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ss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3619500"/>
                    </a:xfrm>
                    <a:prstGeom prst="rect">
                      <a:avLst/>
                    </a:prstGeom>
                    <a:noFill/>
                    <a:ln>
                      <a:noFill/>
                    </a:ln>
                  </pic:spPr>
                </pic:pic>
              </a:graphicData>
            </a:graphic>
          </wp:anchor>
        </w:drawing>
      </w:r>
      <w:r w:rsidR="00C5195D" w:rsidRPr="00C5195D">
        <w:rPr>
          <w:rFonts w:ascii="Arial" w:eastAsia="Times New Roman" w:hAnsi="Arial" w:cs="Arial"/>
          <w:b/>
          <w:color w:val="383838"/>
          <w:sz w:val="24"/>
          <w:szCs w:val="21"/>
          <w:lang w:eastAsia="fr-FR"/>
        </w:rPr>
        <w:t>Chez l'homme, le sphincter urétral est renforcé par la prostate.</w:t>
      </w:r>
    </w:p>
    <w:p w14:paraId="25E920FF" w14:textId="77777777" w:rsidR="00C5195D" w:rsidRPr="00C5195D" w:rsidRDefault="00C5195D" w:rsidP="003A466B">
      <w:pPr>
        <w:spacing w:before="100" w:beforeAutospacing="1" w:after="300" w:line="240" w:lineRule="auto"/>
        <w:jc w:val="both"/>
        <w:rPr>
          <w:rFonts w:ascii="Arial" w:eastAsia="Times New Roman" w:hAnsi="Arial" w:cs="Arial"/>
          <w:color w:val="383838"/>
          <w:sz w:val="21"/>
          <w:szCs w:val="21"/>
          <w:lang w:eastAsia="fr-FR"/>
        </w:rPr>
      </w:pPr>
    </w:p>
    <w:p w14:paraId="7BA3A36F" w14:textId="77777777" w:rsidR="00D768F5" w:rsidRDefault="00D768F5" w:rsidP="00C5195D">
      <w:pPr>
        <w:pStyle w:val="Sansinterligne"/>
      </w:pPr>
    </w:p>
    <w:p w14:paraId="4FC1E07F" w14:textId="77777777" w:rsidR="00D768F5" w:rsidRDefault="00D768F5" w:rsidP="00C5195D">
      <w:pPr>
        <w:pStyle w:val="Sansinterligne"/>
      </w:pPr>
    </w:p>
    <w:p w14:paraId="5BCE35B0" w14:textId="77777777" w:rsidR="00D768F5" w:rsidRDefault="00D768F5" w:rsidP="00C5195D">
      <w:pPr>
        <w:pStyle w:val="Sansinterligne"/>
      </w:pPr>
    </w:p>
    <w:p w14:paraId="10EE7AB4" w14:textId="77777777" w:rsidR="00D768F5" w:rsidRDefault="00D768F5" w:rsidP="00C5195D">
      <w:pPr>
        <w:pStyle w:val="Sansinterligne"/>
      </w:pPr>
    </w:p>
    <w:p w14:paraId="27E61619" w14:textId="77777777" w:rsidR="00D768F5" w:rsidRDefault="00D768F5" w:rsidP="00C5195D">
      <w:pPr>
        <w:pStyle w:val="Sansinterligne"/>
      </w:pPr>
    </w:p>
    <w:p w14:paraId="40EA743B" w14:textId="77777777" w:rsidR="00D768F5" w:rsidRDefault="00D768F5" w:rsidP="00C5195D">
      <w:pPr>
        <w:pStyle w:val="Sansinterligne"/>
      </w:pPr>
    </w:p>
    <w:p w14:paraId="7D79C948" w14:textId="77777777" w:rsidR="00D768F5" w:rsidRDefault="00D768F5" w:rsidP="00C5195D">
      <w:pPr>
        <w:pStyle w:val="Sansinterligne"/>
      </w:pPr>
    </w:p>
    <w:p w14:paraId="442BC4CB" w14:textId="77777777" w:rsidR="00D768F5" w:rsidRDefault="00D768F5" w:rsidP="00C5195D">
      <w:pPr>
        <w:pStyle w:val="Sansinterligne"/>
      </w:pPr>
    </w:p>
    <w:p w14:paraId="5E29807A" w14:textId="77777777" w:rsidR="00D768F5" w:rsidRDefault="00D768F5" w:rsidP="00C5195D">
      <w:pPr>
        <w:pStyle w:val="Sansinterligne"/>
      </w:pPr>
    </w:p>
    <w:p w14:paraId="7932B543" w14:textId="77777777" w:rsidR="00D768F5" w:rsidRDefault="00D768F5" w:rsidP="00C5195D">
      <w:pPr>
        <w:pStyle w:val="Sansinterligne"/>
      </w:pPr>
    </w:p>
    <w:p w14:paraId="2960CF97" w14:textId="77777777" w:rsidR="00D768F5" w:rsidRDefault="00D768F5" w:rsidP="00C5195D">
      <w:pPr>
        <w:pStyle w:val="Sansinterligne"/>
      </w:pPr>
    </w:p>
    <w:p w14:paraId="02089E43" w14:textId="77777777" w:rsidR="00D768F5" w:rsidRDefault="00D768F5" w:rsidP="00C5195D">
      <w:pPr>
        <w:pStyle w:val="Sansinterligne"/>
      </w:pPr>
    </w:p>
    <w:p w14:paraId="1FAC31FB" w14:textId="77777777" w:rsidR="00D768F5" w:rsidRDefault="00D768F5" w:rsidP="00C5195D">
      <w:pPr>
        <w:pStyle w:val="Sansinterligne"/>
      </w:pPr>
    </w:p>
    <w:p w14:paraId="2C062229" w14:textId="77777777" w:rsidR="00D768F5" w:rsidRDefault="00D768F5" w:rsidP="00C5195D">
      <w:pPr>
        <w:pStyle w:val="Sansinterligne"/>
      </w:pPr>
    </w:p>
    <w:p w14:paraId="02593D50" w14:textId="77777777" w:rsidR="00D768F5" w:rsidRDefault="00D768F5" w:rsidP="00C5195D">
      <w:pPr>
        <w:pStyle w:val="Sansinterligne"/>
      </w:pPr>
    </w:p>
    <w:p w14:paraId="3491E54E" w14:textId="77777777" w:rsidR="00D768F5" w:rsidRDefault="00D768F5" w:rsidP="00C5195D">
      <w:pPr>
        <w:pStyle w:val="Sansinterligne"/>
      </w:pPr>
    </w:p>
    <w:p w14:paraId="5C16A080" w14:textId="77777777" w:rsidR="00D768F5" w:rsidRDefault="00D768F5" w:rsidP="00C5195D">
      <w:pPr>
        <w:pStyle w:val="Sansinterligne"/>
      </w:pPr>
    </w:p>
    <w:p w14:paraId="6B18440F" w14:textId="77777777" w:rsidR="00D768F5" w:rsidRDefault="00D768F5" w:rsidP="00C5195D">
      <w:pPr>
        <w:pStyle w:val="Sansinterligne"/>
      </w:pPr>
    </w:p>
    <w:p w14:paraId="1CF7F36E" w14:textId="77777777" w:rsidR="00D768F5" w:rsidRDefault="00D768F5" w:rsidP="00C5195D">
      <w:pPr>
        <w:pStyle w:val="Sansinterligne"/>
      </w:pPr>
    </w:p>
    <w:p w14:paraId="6F427FBA" w14:textId="77777777" w:rsidR="00D768F5" w:rsidRDefault="00D768F5" w:rsidP="00C5195D">
      <w:pPr>
        <w:pStyle w:val="Sansinterligne"/>
      </w:pPr>
    </w:p>
    <w:p w14:paraId="652AE852" w14:textId="77777777" w:rsidR="00D768F5" w:rsidRDefault="00D768F5" w:rsidP="00C5195D">
      <w:pPr>
        <w:pStyle w:val="Sansinterligne"/>
      </w:pPr>
    </w:p>
    <w:p w14:paraId="3A1F8567" w14:textId="77777777" w:rsidR="00D768F5" w:rsidRDefault="00D768F5" w:rsidP="00C5195D">
      <w:pPr>
        <w:pStyle w:val="Sansinterligne"/>
      </w:pPr>
    </w:p>
    <w:p w14:paraId="664DA4AC" w14:textId="77777777" w:rsidR="00C5195D" w:rsidRDefault="00C5195D" w:rsidP="00C5195D">
      <w:pPr>
        <w:pStyle w:val="Sansinterligne"/>
      </w:pPr>
      <w:r w:rsidRPr="00C5195D">
        <w:t>Le sphincter de l'urètre se situe en bas de la vessie, au niveau du col vésical. Il a une forme d'anneau qui entoure l'urètre. Le rôle du sphincter est d'empêcher l'urine de sortir de la vessie à la façon d'un clapet ; il assure ainsi la continence urinaire.</w:t>
      </w:r>
    </w:p>
    <w:p w14:paraId="4BB335AC" w14:textId="77777777" w:rsidR="00C5195D" w:rsidRPr="00C5195D" w:rsidRDefault="00C5195D" w:rsidP="00C5195D">
      <w:pPr>
        <w:pStyle w:val="Sansinterligne"/>
      </w:pPr>
    </w:p>
    <w:p w14:paraId="351EE37F" w14:textId="77777777" w:rsidR="00C5195D" w:rsidRPr="00C5195D" w:rsidRDefault="00C5195D" w:rsidP="00C5195D">
      <w:pPr>
        <w:pStyle w:val="Sansinterligne"/>
        <w:rPr>
          <w:b/>
          <w:sz w:val="32"/>
          <w:lang w:eastAsia="fr-FR"/>
        </w:rPr>
      </w:pPr>
      <w:r w:rsidRPr="00C5195D">
        <w:rPr>
          <w:b/>
          <w:sz w:val="32"/>
          <w:lang w:eastAsia="fr-FR"/>
        </w:rPr>
        <w:t>Le sphincter</w:t>
      </w:r>
    </w:p>
    <w:p w14:paraId="7D0A5B12" w14:textId="77777777" w:rsidR="00C5195D" w:rsidRPr="00C5195D" w:rsidRDefault="00C5195D" w:rsidP="003A466B">
      <w:pPr>
        <w:pStyle w:val="Sansinterligne"/>
      </w:pPr>
      <w:r w:rsidRPr="00C5195D">
        <w:t>Le sphincter de l'urètre a une double structure:</w:t>
      </w:r>
    </w:p>
    <w:p w14:paraId="1154BCE0" w14:textId="77777777" w:rsidR="00C5195D" w:rsidRPr="00C5195D" w:rsidRDefault="00C5195D" w:rsidP="003A466B">
      <w:pPr>
        <w:pStyle w:val="Sansinterligne"/>
        <w:numPr>
          <w:ilvl w:val="0"/>
          <w:numId w:val="7"/>
        </w:numPr>
      </w:pPr>
      <w:r w:rsidRPr="00C5195D">
        <w:t xml:space="preserve">Un sphincter interne : il est contracté en permanence en dehors de la miction. Cette contraction est inconsciente. Il se </w:t>
      </w:r>
      <w:r w:rsidR="003A466B" w:rsidRPr="003A466B">
        <w:t>relâche</w:t>
      </w:r>
      <w:r w:rsidRPr="00C5195D">
        <w:t xml:space="preserve"> lors de la miction pour laisser passer l'urine. Chez la femme, ce sphincter est peu développé.</w:t>
      </w:r>
    </w:p>
    <w:p w14:paraId="7ADE9040" w14:textId="77777777" w:rsidR="00C5195D" w:rsidRPr="00C5195D" w:rsidRDefault="00C5195D" w:rsidP="003A466B">
      <w:pPr>
        <w:pStyle w:val="Sansinterligne"/>
        <w:numPr>
          <w:ilvl w:val="0"/>
          <w:numId w:val="7"/>
        </w:numPr>
      </w:pPr>
      <w:r w:rsidRPr="00C5195D">
        <w:t xml:space="preserve">Un sphincter externe : on peut le contracter volontairement, lorsque la vessie est pleine, pour empêcher les fuites d'urine. Il renforce ainsi le rôle du sphincter interne jusqu'à la miction et se </w:t>
      </w:r>
      <w:r w:rsidR="003A466B" w:rsidRPr="003A466B">
        <w:t>relâche</w:t>
      </w:r>
      <w:r w:rsidRPr="00C5195D">
        <w:t xml:space="preserve"> lors de la miction pour laisser passer l'urine.</w:t>
      </w:r>
    </w:p>
    <w:p w14:paraId="4750CDE7" w14:textId="77777777" w:rsidR="00C5195D" w:rsidRDefault="00C5195D" w:rsidP="003A466B">
      <w:pPr>
        <w:pStyle w:val="Sansinterligne"/>
      </w:pPr>
      <w:r w:rsidRPr="00C5195D">
        <w:t>Les sphincters internes et externes sont ouverts pendant la miction et fermés en dehors de la miction. Ils agissent donc comme des robinets à la sortie de la vessie.</w:t>
      </w:r>
    </w:p>
    <w:p w14:paraId="01F7EB11" w14:textId="77777777" w:rsidR="003A466B" w:rsidRPr="00C5195D" w:rsidRDefault="003A466B" w:rsidP="003A466B">
      <w:pPr>
        <w:pStyle w:val="Sansinterligne"/>
      </w:pPr>
    </w:p>
    <w:p w14:paraId="1F019DFB" w14:textId="77777777" w:rsidR="00C5195D" w:rsidRDefault="00C5195D" w:rsidP="00C5195D">
      <w:pPr>
        <w:spacing w:after="0" w:line="240" w:lineRule="auto"/>
        <w:textAlignment w:val="center"/>
        <w:rPr>
          <w:rFonts w:ascii="Arial" w:eastAsia="Times New Roman" w:hAnsi="Arial" w:cs="Arial"/>
          <w:color w:val="D96A73"/>
          <w:sz w:val="27"/>
          <w:szCs w:val="27"/>
          <w:lang w:eastAsia="fr-FR"/>
        </w:rPr>
      </w:pPr>
      <w:r w:rsidRPr="00C5195D">
        <w:rPr>
          <w:rFonts w:ascii="Arial" w:eastAsia="Times New Roman" w:hAnsi="Arial" w:cs="Arial"/>
          <w:noProof/>
          <w:color w:val="D96A73"/>
          <w:sz w:val="27"/>
          <w:szCs w:val="27"/>
          <w:lang w:eastAsia="fr-FR"/>
        </w:rPr>
        <w:lastRenderedPageBreak/>
        <w:drawing>
          <wp:inline distT="0" distB="0" distL="0" distR="0" wp14:anchorId="11D5FDAF" wp14:editId="5971E170">
            <wp:extent cx="2495550" cy="2200275"/>
            <wp:effectExtent l="0" t="0" r="0" b="9525"/>
            <wp:docPr id="3" name="Image 3" descr="sphin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hinc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2200275"/>
                    </a:xfrm>
                    <a:prstGeom prst="rect">
                      <a:avLst/>
                    </a:prstGeom>
                    <a:noFill/>
                    <a:ln>
                      <a:noFill/>
                    </a:ln>
                  </pic:spPr>
                </pic:pic>
              </a:graphicData>
            </a:graphic>
          </wp:inline>
        </w:drawing>
      </w:r>
    </w:p>
    <w:p w14:paraId="1C165F82" w14:textId="77777777" w:rsidR="003A466B" w:rsidRDefault="003A466B" w:rsidP="00C5195D">
      <w:pPr>
        <w:spacing w:after="0" w:line="240" w:lineRule="auto"/>
        <w:textAlignment w:val="center"/>
        <w:rPr>
          <w:rFonts w:ascii="Arial" w:eastAsia="Times New Roman" w:hAnsi="Arial" w:cs="Arial"/>
          <w:color w:val="D96A73"/>
          <w:sz w:val="27"/>
          <w:szCs w:val="27"/>
          <w:lang w:eastAsia="fr-FR"/>
        </w:rPr>
      </w:pPr>
    </w:p>
    <w:p w14:paraId="215AC6FC" w14:textId="77777777" w:rsidR="003A466B" w:rsidRPr="00C5195D" w:rsidRDefault="003A466B" w:rsidP="00C5195D">
      <w:pPr>
        <w:spacing w:after="0" w:line="240" w:lineRule="auto"/>
        <w:textAlignment w:val="center"/>
        <w:rPr>
          <w:rFonts w:ascii="Arial" w:eastAsia="Times New Roman" w:hAnsi="Arial" w:cs="Arial"/>
          <w:color w:val="D96A73"/>
          <w:sz w:val="27"/>
          <w:szCs w:val="27"/>
          <w:lang w:eastAsia="fr-FR"/>
        </w:rPr>
      </w:pPr>
    </w:p>
    <w:p w14:paraId="32907356" w14:textId="77777777" w:rsidR="00C5195D" w:rsidRDefault="00C5195D" w:rsidP="00D768F5">
      <w:pPr>
        <w:spacing w:after="0" w:line="240" w:lineRule="auto"/>
        <w:rPr>
          <w:b/>
          <w:sz w:val="32"/>
          <w:lang w:eastAsia="fr-FR"/>
        </w:rPr>
      </w:pPr>
      <w:r w:rsidRPr="00C5195D">
        <w:rPr>
          <w:rFonts w:ascii="Arial" w:eastAsia="Times New Roman" w:hAnsi="Arial" w:cs="Arial"/>
          <w:color w:val="D96A73"/>
          <w:sz w:val="27"/>
          <w:szCs w:val="27"/>
          <w:lang w:eastAsia="fr-FR"/>
        </w:rPr>
        <w:t> </w:t>
      </w:r>
      <w:r w:rsidRPr="00C5195D">
        <w:rPr>
          <w:b/>
          <w:sz w:val="32"/>
          <w:lang w:eastAsia="fr-FR"/>
        </w:rPr>
        <w:t>Comment marchent la vessie et l'urètre?</w:t>
      </w:r>
    </w:p>
    <w:p w14:paraId="6AA57026" w14:textId="77777777" w:rsidR="003A466B" w:rsidRPr="00C5195D" w:rsidRDefault="003A466B" w:rsidP="003A466B">
      <w:pPr>
        <w:pStyle w:val="Sansinterligne"/>
        <w:rPr>
          <w:b/>
          <w:sz w:val="12"/>
          <w:lang w:eastAsia="fr-FR"/>
        </w:rPr>
      </w:pPr>
    </w:p>
    <w:p w14:paraId="67CC4DB3" w14:textId="77777777" w:rsidR="00C5195D" w:rsidRDefault="00C5195D" w:rsidP="003A466B">
      <w:pPr>
        <w:pStyle w:val="Sansinterligne"/>
      </w:pPr>
      <w:r w:rsidRPr="00C5195D">
        <w:t>Le fonctionnement de la vessie se décompose en 2 phases : une phase de remplissage et une phase de vidange.</w:t>
      </w:r>
    </w:p>
    <w:p w14:paraId="23CDBB73" w14:textId="77777777" w:rsidR="003A466B" w:rsidRPr="00C5195D" w:rsidRDefault="003A466B" w:rsidP="003A466B">
      <w:pPr>
        <w:pStyle w:val="Sansinterligne"/>
        <w:rPr>
          <w:sz w:val="12"/>
        </w:rPr>
      </w:pPr>
    </w:p>
    <w:p w14:paraId="269CE214" w14:textId="77777777" w:rsidR="00C5195D" w:rsidRPr="00C5195D" w:rsidRDefault="00C5195D" w:rsidP="003A466B">
      <w:pPr>
        <w:pStyle w:val="Sansinterligne"/>
        <w:rPr>
          <w:b/>
          <w:sz w:val="32"/>
          <w:lang w:eastAsia="fr-FR"/>
        </w:rPr>
      </w:pPr>
      <w:r w:rsidRPr="00C5195D">
        <w:rPr>
          <w:b/>
          <w:sz w:val="32"/>
          <w:lang w:eastAsia="fr-FR"/>
        </w:rPr>
        <w:t>La phase de remplissage</w:t>
      </w:r>
    </w:p>
    <w:p w14:paraId="6B99CEB0" w14:textId="77777777" w:rsidR="00C5195D" w:rsidRDefault="00C5195D" w:rsidP="003A466B">
      <w:pPr>
        <w:pStyle w:val="Sansinterligne"/>
      </w:pPr>
      <w:r w:rsidRPr="00C5195D">
        <w:t>L'urine est sécrétée en permanence par les reins. De même en permanence l'urine sort des reins pour se rendre dans la vessie via les uretères. Entre 2 mictions, la vessie se remplit donc progressivement. On appelle cette phase, </w:t>
      </w:r>
      <w:r w:rsidRPr="003A466B">
        <w:t>phase de remplissage</w:t>
      </w:r>
      <w:r w:rsidRPr="00C5195D">
        <w:t>.</w:t>
      </w:r>
    </w:p>
    <w:p w14:paraId="069B2356" w14:textId="77777777" w:rsidR="003A466B" w:rsidRPr="00C5195D" w:rsidRDefault="003A466B" w:rsidP="003A466B">
      <w:pPr>
        <w:pStyle w:val="Sansinterligne"/>
        <w:rPr>
          <w:sz w:val="12"/>
        </w:rPr>
      </w:pPr>
    </w:p>
    <w:p w14:paraId="08A75537" w14:textId="77777777" w:rsidR="00C5195D" w:rsidRDefault="00C5195D" w:rsidP="003A466B">
      <w:pPr>
        <w:pStyle w:val="Sansinterligne"/>
      </w:pPr>
      <w:r w:rsidRPr="00C5195D">
        <w:t>Quand la vessie continue à se remplir, à partir d'un certain volume d'urine, un besoin d'uriner apparait.</w:t>
      </w:r>
    </w:p>
    <w:p w14:paraId="167CD096" w14:textId="77777777" w:rsidR="003A466B" w:rsidRPr="00C5195D" w:rsidRDefault="003A466B" w:rsidP="003A466B">
      <w:pPr>
        <w:pStyle w:val="Sansinterligne"/>
        <w:rPr>
          <w:sz w:val="12"/>
        </w:rPr>
      </w:pPr>
    </w:p>
    <w:p w14:paraId="4D5AC769" w14:textId="77777777" w:rsidR="00C5195D" w:rsidRPr="00C5195D" w:rsidRDefault="00C5195D" w:rsidP="003A466B">
      <w:pPr>
        <w:pStyle w:val="Sansinterligne"/>
      </w:pPr>
      <w:r w:rsidRPr="00C5195D">
        <w:t>Pendant cette phase de remplissage, la vessie reste étanche grâce aux 2 parties (interne et externe) du sphincter urétral. Ces sphincters sont fermés comme des robinets et assurent la </w:t>
      </w:r>
      <w:r w:rsidRPr="003A466B">
        <w:t>continence urinaire</w:t>
      </w:r>
      <w:r w:rsidRPr="00C5195D">
        <w:t>.</w:t>
      </w:r>
    </w:p>
    <w:p w14:paraId="2EA0D479" w14:textId="77777777" w:rsidR="00C5195D" w:rsidRPr="00D768F5" w:rsidRDefault="00C5195D" w:rsidP="00C5195D">
      <w:pPr>
        <w:spacing w:after="0" w:line="240" w:lineRule="auto"/>
        <w:rPr>
          <w:rFonts w:ascii="Arial" w:eastAsia="Times New Roman" w:hAnsi="Arial" w:cs="Arial"/>
          <w:color w:val="D96A73"/>
          <w:sz w:val="10"/>
          <w:szCs w:val="27"/>
          <w:lang w:eastAsia="fr-FR"/>
        </w:rPr>
      </w:pPr>
      <w:r w:rsidRPr="00C5195D">
        <w:rPr>
          <w:rFonts w:ascii="Arial" w:eastAsia="Times New Roman" w:hAnsi="Arial" w:cs="Arial"/>
          <w:color w:val="D96A73"/>
          <w:sz w:val="27"/>
          <w:szCs w:val="27"/>
          <w:lang w:eastAsia="fr-FR"/>
        </w:rPr>
        <w:t> </w:t>
      </w:r>
    </w:p>
    <w:p w14:paraId="6B03EAD0" w14:textId="77777777" w:rsidR="00D768F5" w:rsidRDefault="00D768F5" w:rsidP="003A466B">
      <w:pPr>
        <w:pStyle w:val="Sansinterligne"/>
      </w:pPr>
      <w:r w:rsidRPr="00C5195D">
        <w:rPr>
          <w:rFonts w:ascii="Arial" w:eastAsia="Times New Roman" w:hAnsi="Arial" w:cs="Arial"/>
          <w:noProof/>
          <w:color w:val="D96A73"/>
          <w:sz w:val="27"/>
          <w:szCs w:val="27"/>
          <w:lang w:eastAsia="fr-FR"/>
        </w:rPr>
        <w:drawing>
          <wp:inline distT="0" distB="0" distL="0" distR="0" wp14:anchorId="00E26EBE" wp14:editId="09BF1577">
            <wp:extent cx="3095625" cy="2009775"/>
            <wp:effectExtent l="0" t="0" r="9525" b="9525"/>
            <wp:docPr id="2" name="Image 2" descr="remplissage v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plissage vess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2009775"/>
                    </a:xfrm>
                    <a:prstGeom prst="rect">
                      <a:avLst/>
                    </a:prstGeom>
                    <a:noFill/>
                    <a:ln>
                      <a:noFill/>
                    </a:ln>
                  </pic:spPr>
                </pic:pic>
              </a:graphicData>
            </a:graphic>
          </wp:inline>
        </w:drawing>
      </w:r>
    </w:p>
    <w:p w14:paraId="10542AFF" w14:textId="77777777" w:rsidR="00D768F5" w:rsidRPr="00D768F5" w:rsidRDefault="00D768F5" w:rsidP="003A466B">
      <w:pPr>
        <w:pStyle w:val="Sansinterligne"/>
        <w:rPr>
          <w:sz w:val="12"/>
        </w:rPr>
      </w:pPr>
    </w:p>
    <w:p w14:paraId="08022ED0" w14:textId="77777777" w:rsidR="00C5195D" w:rsidRDefault="00C5195D" w:rsidP="003A466B">
      <w:pPr>
        <w:pStyle w:val="Sansinterligne"/>
      </w:pPr>
      <w:r w:rsidRPr="00C5195D">
        <w:t>Plus la vessie se remplit, plus le besoin d'uriner augmente. Cette sensation de besoin d'uriner se ressent grâce à de petits capteurs qui se trouvent dans la paroi de la vessie. Ces capteurs sont appelés tensiorécepteurs, car ils sont stimulés à chaque variation de la tension de la paroi de la vessie.</w:t>
      </w:r>
    </w:p>
    <w:p w14:paraId="56CAA18D" w14:textId="77777777" w:rsidR="003A466B" w:rsidRPr="00B61231" w:rsidRDefault="003A466B" w:rsidP="003A466B">
      <w:pPr>
        <w:pStyle w:val="Sansinterligne"/>
        <w:rPr>
          <w:sz w:val="12"/>
        </w:rPr>
      </w:pPr>
    </w:p>
    <w:p w14:paraId="36A47CB5" w14:textId="77777777" w:rsidR="00C5195D" w:rsidRPr="00C5195D" w:rsidRDefault="00C5195D" w:rsidP="003A466B">
      <w:pPr>
        <w:pStyle w:val="Sansinterligne"/>
        <w:rPr>
          <w:b/>
          <w:sz w:val="32"/>
          <w:lang w:eastAsia="fr-FR"/>
        </w:rPr>
      </w:pPr>
      <w:r w:rsidRPr="00C5195D">
        <w:rPr>
          <w:b/>
          <w:sz w:val="32"/>
          <w:lang w:eastAsia="fr-FR"/>
        </w:rPr>
        <w:t>La phase de vidange ou miction</w:t>
      </w:r>
    </w:p>
    <w:p w14:paraId="5F510777" w14:textId="77777777" w:rsidR="00C5195D" w:rsidRPr="00C5195D" w:rsidRDefault="00C5195D" w:rsidP="003A466B">
      <w:pPr>
        <w:pStyle w:val="Sansinterligne"/>
      </w:pPr>
      <w:r w:rsidRPr="00C5195D">
        <w:t>Lorsque nous souhaitons uriner, nous déclenchons consciemment l'évacuation de la vessie : c'est la </w:t>
      </w:r>
      <w:r w:rsidRPr="003A466B">
        <w:t>phase de vidange</w:t>
      </w:r>
      <w:r w:rsidRPr="00C5195D">
        <w:t>, ou </w:t>
      </w:r>
      <w:r w:rsidRPr="003A466B">
        <w:t>miction</w:t>
      </w:r>
      <w:r w:rsidRPr="00C5195D">
        <w:t xml:space="preserve">. L’information part du cerveau pour </w:t>
      </w:r>
      <w:r w:rsidR="003A466B" w:rsidRPr="00C5195D">
        <w:t>relâcher</w:t>
      </w:r>
      <w:r w:rsidRPr="00C5195D">
        <w:t xml:space="preserve"> les sphincters, ce qui permet l’évacuation de l’urine par l’urètre.</w:t>
      </w:r>
    </w:p>
    <w:p w14:paraId="429846A8" w14:textId="77777777" w:rsidR="00C5195D" w:rsidRDefault="00C5195D" w:rsidP="003A466B">
      <w:pPr>
        <w:pStyle w:val="Sansinterligne"/>
      </w:pPr>
      <w:r w:rsidRPr="00C5195D">
        <w:t xml:space="preserve">Lors de la miction, plusieurs mécanismes surviennent de manière </w:t>
      </w:r>
      <w:r w:rsidR="003A466B" w:rsidRPr="00C5195D">
        <w:t>simultanée</w:t>
      </w:r>
      <w:r w:rsidRPr="00C5195D">
        <w:t xml:space="preserve"> et coordonnée entre la vessie et le sphincter urétral :</w:t>
      </w:r>
    </w:p>
    <w:p w14:paraId="66DB807B" w14:textId="77777777" w:rsidR="003A466B" w:rsidRPr="00C5195D" w:rsidRDefault="003A466B" w:rsidP="003A466B">
      <w:pPr>
        <w:pStyle w:val="Sansinterligne"/>
        <w:rPr>
          <w:sz w:val="12"/>
        </w:rPr>
      </w:pPr>
    </w:p>
    <w:p w14:paraId="0DDCECA4" w14:textId="77777777" w:rsidR="00C5195D" w:rsidRPr="00C5195D" w:rsidRDefault="00C5195D" w:rsidP="00C5195D">
      <w:pPr>
        <w:spacing w:after="0" w:line="240" w:lineRule="auto"/>
        <w:textAlignment w:val="center"/>
        <w:rPr>
          <w:rFonts w:ascii="Arial" w:eastAsia="Times New Roman" w:hAnsi="Arial" w:cs="Arial"/>
          <w:color w:val="D96A73"/>
          <w:sz w:val="27"/>
          <w:szCs w:val="27"/>
          <w:lang w:eastAsia="fr-FR"/>
        </w:rPr>
      </w:pPr>
      <w:r w:rsidRPr="00C5195D">
        <w:rPr>
          <w:rFonts w:ascii="Arial" w:eastAsia="Times New Roman" w:hAnsi="Arial" w:cs="Arial"/>
          <w:noProof/>
          <w:color w:val="D96A73"/>
          <w:sz w:val="27"/>
          <w:szCs w:val="27"/>
          <w:lang w:eastAsia="fr-FR"/>
        </w:rPr>
        <w:lastRenderedPageBreak/>
        <w:drawing>
          <wp:inline distT="0" distB="0" distL="0" distR="0" wp14:anchorId="02A730AE" wp14:editId="630335E6">
            <wp:extent cx="3019425" cy="1781175"/>
            <wp:effectExtent l="0" t="0" r="9525" b="9525"/>
            <wp:docPr id="1" name="Image 1" descr="vidange ve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dange vess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781175"/>
                    </a:xfrm>
                    <a:prstGeom prst="rect">
                      <a:avLst/>
                    </a:prstGeom>
                    <a:noFill/>
                    <a:ln>
                      <a:noFill/>
                    </a:ln>
                  </pic:spPr>
                </pic:pic>
              </a:graphicData>
            </a:graphic>
          </wp:inline>
        </w:drawing>
      </w:r>
    </w:p>
    <w:p w14:paraId="6F6F1004" w14:textId="77777777" w:rsidR="00C5195D" w:rsidRPr="00C5195D" w:rsidRDefault="00C5195D" w:rsidP="00B61231">
      <w:pPr>
        <w:pStyle w:val="Paragraphedeliste"/>
        <w:numPr>
          <w:ilvl w:val="0"/>
          <w:numId w:val="9"/>
        </w:numPr>
        <w:spacing w:after="0" w:line="240" w:lineRule="auto"/>
      </w:pPr>
      <w:r w:rsidRPr="00C5195D">
        <w:t xml:space="preserve">Les 2 parties (interne et externe) du sphincter urétral se </w:t>
      </w:r>
      <w:r w:rsidR="003A466B" w:rsidRPr="00C5195D">
        <w:t>relâchent</w:t>
      </w:r>
      <w:r w:rsidRPr="00C5195D">
        <w:t xml:space="preserve"> complètement et s'ouvrent comme des robinets. L'ouverture permet ainsi à l'urine de sortir de la vessie, pour se rendre dans l'urètre.</w:t>
      </w:r>
    </w:p>
    <w:p w14:paraId="12C64B63" w14:textId="77777777" w:rsidR="00C5195D" w:rsidRPr="00C5195D" w:rsidRDefault="00C5195D" w:rsidP="00B61231">
      <w:pPr>
        <w:pStyle w:val="Sansinterligne"/>
        <w:numPr>
          <w:ilvl w:val="0"/>
          <w:numId w:val="9"/>
        </w:numPr>
      </w:pPr>
      <w:r w:rsidRPr="00C5195D">
        <w:t>Le muscle de la vessie (détrusor) se contracte brutalement et vigoureusement, permettant de chasser les urines vers l'urètre puis vers le méat urinaire.</w:t>
      </w:r>
    </w:p>
    <w:p w14:paraId="5C46D806" w14:textId="77777777" w:rsidR="00C5195D" w:rsidRDefault="00C5195D" w:rsidP="00B61231">
      <w:pPr>
        <w:pStyle w:val="Sansinterligne"/>
        <w:numPr>
          <w:ilvl w:val="0"/>
          <w:numId w:val="9"/>
        </w:numPr>
      </w:pPr>
      <w:r w:rsidRPr="00C5195D">
        <w:t>La contraction du détrusor comprime l'extrémité inférieure des uretères, empêchant ainsi l'urine de remonter vers les reins lors de la phase de vidange. La seule issue possible est donc la descente vers l'urètre qui s'ouvre au même moment.</w:t>
      </w:r>
    </w:p>
    <w:p w14:paraId="24DA4DD3" w14:textId="77777777" w:rsidR="003A466B" w:rsidRPr="00C5195D" w:rsidRDefault="003A466B" w:rsidP="003A466B">
      <w:pPr>
        <w:pStyle w:val="Sansinterligne"/>
        <w:ind w:left="720"/>
      </w:pPr>
    </w:p>
    <w:p w14:paraId="65E863DA" w14:textId="77777777" w:rsidR="00C5195D" w:rsidRDefault="00C5195D" w:rsidP="003A466B">
      <w:pPr>
        <w:pStyle w:val="Sansinterligne"/>
      </w:pPr>
      <w:r w:rsidRPr="00C5195D">
        <w:t>Après la miction, le détrusor et le sphincter urétral retrouvent immédiatement les mêmes fonctions qu'avant la miction.   </w:t>
      </w:r>
    </w:p>
    <w:sectPr w:rsidR="00C5195D" w:rsidSect="003A466B">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41DEA" w14:textId="77777777" w:rsidR="005D1AC3" w:rsidRDefault="005D1AC3" w:rsidP="005D1AC3">
      <w:pPr>
        <w:spacing w:after="0" w:line="240" w:lineRule="auto"/>
      </w:pPr>
      <w:r>
        <w:separator/>
      </w:r>
    </w:p>
  </w:endnote>
  <w:endnote w:type="continuationSeparator" w:id="0">
    <w:p w14:paraId="3B8A0E02" w14:textId="77777777" w:rsidR="005D1AC3" w:rsidRDefault="005D1AC3" w:rsidP="005D1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07F5" w14:textId="77777777" w:rsidR="005D1AC3" w:rsidRDefault="005D1A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85DE" w14:textId="77777777" w:rsidR="005D1AC3" w:rsidRDefault="005D1AC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C4D7" w14:textId="77777777" w:rsidR="005D1AC3" w:rsidRDefault="005D1A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8040" w14:textId="77777777" w:rsidR="005D1AC3" w:rsidRDefault="005D1AC3" w:rsidP="005D1AC3">
      <w:pPr>
        <w:spacing w:after="0" w:line="240" w:lineRule="auto"/>
      </w:pPr>
      <w:r>
        <w:separator/>
      </w:r>
    </w:p>
  </w:footnote>
  <w:footnote w:type="continuationSeparator" w:id="0">
    <w:p w14:paraId="3063E9E1" w14:textId="77777777" w:rsidR="005D1AC3" w:rsidRDefault="005D1AC3" w:rsidP="005D1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7246" w14:textId="2F0B4B8C" w:rsidR="005D1AC3" w:rsidRDefault="005D1AC3">
    <w:pPr>
      <w:pStyle w:val="En-tte"/>
    </w:pPr>
    <w:r>
      <w:rPr>
        <w:noProof/>
      </w:rPr>
      <w:pict w14:anchorId="5D194F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52391" o:spid="_x0000_s2050" type="#_x0000_t136" style="position:absolute;margin-left:0;margin-top:0;width:599.4pt;height:138.3pt;rotation:315;z-index:-251655168;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D6BF7" w14:textId="1750BF48" w:rsidR="005D1AC3" w:rsidRDefault="005D1AC3">
    <w:pPr>
      <w:pStyle w:val="En-tte"/>
    </w:pPr>
    <w:r>
      <w:rPr>
        <w:noProof/>
      </w:rPr>
      <w:pict w14:anchorId="77DA93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52392" o:spid="_x0000_s2051" type="#_x0000_t136" style="position:absolute;margin-left:0;margin-top:0;width:599.4pt;height:138.3pt;rotation:315;z-index:-251653120;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3C46" w14:textId="5115459D" w:rsidR="005D1AC3" w:rsidRDefault="005D1AC3">
    <w:pPr>
      <w:pStyle w:val="En-tte"/>
    </w:pPr>
    <w:r>
      <w:rPr>
        <w:noProof/>
      </w:rPr>
      <w:pict w14:anchorId="5AE9A9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52390" o:spid="_x0000_s2049" type="#_x0000_t136" style="position:absolute;margin-left:0;margin-top:0;width:599.4pt;height:138.3pt;rotation:315;z-index:-251657216;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7C1C"/>
    <w:multiLevelType w:val="hybridMultilevel"/>
    <w:tmpl w:val="3F040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A2276A"/>
    <w:multiLevelType w:val="multilevel"/>
    <w:tmpl w:val="826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A3BE3"/>
    <w:multiLevelType w:val="multilevel"/>
    <w:tmpl w:val="5FC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D5D26"/>
    <w:multiLevelType w:val="multilevel"/>
    <w:tmpl w:val="9DE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86E46"/>
    <w:multiLevelType w:val="multilevel"/>
    <w:tmpl w:val="670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74D9F"/>
    <w:multiLevelType w:val="hybridMultilevel"/>
    <w:tmpl w:val="33BC1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8F61FE"/>
    <w:multiLevelType w:val="multilevel"/>
    <w:tmpl w:val="3E02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86A80"/>
    <w:multiLevelType w:val="multilevel"/>
    <w:tmpl w:val="0F82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71232"/>
    <w:multiLevelType w:val="hybridMultilevel"/>
    <w:tmpl w:val="84ECD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2"/>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F15"/>
    <w:rsid w:val="00114D57"/>
    <w:rsid w:val="00306798"/>
    <w:rsid w:val="003A466B"/>
    <w:rsid w:val="005D1AC3"/>
    <w:rsid w:val="00753D62"/>
    <w:rsid w:val="00B61231"/>
    <w:rsid w:val="00C5195D"/>
    <w:rsid w:val="00D768F5"/>
    <w:rsid w:val="00EA6F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272C2D"/>
  <w15:docId w15:val="{B46374C3-E9D9-405D-B5E2-4517FAC2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519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5195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5195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A6F1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A6F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A6F15"/>
    <w:rPr>
      <w:rFonts w:ascii="Segoe UI" w:hAnsi="Segoe UI" w:cs="Segoe UI"/>
      <w:sz w:val="18"/>
      <w:szCs w:val="18"/>
    </w:rPr>
  </w:style>
  <w:style w:type="character" w:customStyle="1" w:styleId="Titre1Car">
    <w:name w:val="Titre 1 Car"/>
    <w:basedOn w:val="Policepardfaut"/>
    <w:link w:val="Titre1"/>
    <w:uiPriority w:val="9"/>
    <w:rsid w:val="00C5195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5195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5195D"/>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C5195D"/>
    <w:rPr>
      <w:color w:val="0000FF"/>
      <w:u w:val="single"/>
    </w:rPr>
  </w:style>
  <w:style w:type="character" w:styleId="lev">
    <w:name w:val="Strong"/>
    <w:basedOn w:val="Policepardfaut"/>
    <w:uiPriority w:val="22"/>
    <w:qFormat/>
    <w:rsid w:val="00C5195D"/>
    <w:rPr>
      <w:b/>
      <w:bCs/>
    </w:rPr>
  </w:style>
  <w:style w:type="paragraph" w:customStyle="1" w:styleId="content-center">
    <w:name w:val="content-center"/>
    <w:basedOn w:val="Normal"/>
    <w:rsid w:val="00C519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C5195D"/>
    <w:pPr>
      <w:spacing w:after="0" w:line="240" w:lineRule="auto"/>
    </w:pPr>
  </w:style>
  <w:style w:type="paragraph" w:styleId="Paragraphedeliste">
    <w:name w:val="List Paragraph"/>
    <w:basedOn w:val="Normal"/>
    <w:uiPriority w:val="34"/>
    <w:qFormat/>
    <w:rsid w:val="00B61231"/>
    <w:pPr>
      <w:ind w:left="720"/>
      <w:contextualSpacing/>
    </w:pPr>
  </w:style>
  <w:style w:type="paragraph" w:styleId="En-tte">
    <w:name w:val="header"/>
    <w:basedOn w:val="Normal"/>
    <w:link w:val="En-tteCar"/>
    <w:uiPriority w:val="99"/>
    <w:unhideWhenUsed/>
    <w:rsid w:val="005D1AC3"/>
    <w:pPr>
      <w:tabs>
        <w:tab w:val="center" w:pos="4536"/>
        <w:tab w:val="right" w:pos="9072"/>
      </w:tabs>
      <w:spacing w:after="0" w:line="240" w:lineRule="auto"/>
    </w:pPr>
  </w:style>
  <w:style w:type="character" w:customStyle="1" w:styleId="En-tteCar">
    <w:name w:val="En-tête Car"/>
    <w:basedOn w:val="Policepardfaut"/>
    <w:link w:val="En-tte"/>
    <w:uiPriority w:val="99"/>
    <w:rsid w:val="005D1AC3"/>
  </w:style>
  <w:style w:type="paragraph" w:styleId="Pieddepage">
    <w:name w:val="footer"/>
    <w:basedOn w:val="Normal"/>
    <w:link w:val="PieddepageCar"/>
    <w:uiPriority w:val="99"/>
    <w:unhideWhenUsed/>
    <w:rsid w:val="005D1A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1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06176">
      <w:bodyDiv w:val="1"/>
      <w:marLeft w:val="0"/>
      <w:marRight w:val="0"/>
      <w:marTop w:val="0"/>
      <w:marBottom w:val="0"/>
      <w:divBdr>
        <w:top w:val="none" w:sz="0" w:space="0" w:color="auto"/>
        <w:left w:val="none" w:sz="0" w:space="0" w:color="auto"/>
        <w:bottom w:val="none" w:sz="0" w:space="0" w:color="auto"/>
        <w:right w:val="none" w:sz="0" w:space="0" w:color="auto"/>
      </w:divBdr>
      <w:divsChild>
        <w:div w:id="1586262160">
          <w:marLeft w:val="-240"/>
          <w:marRight w:val="-240"/>
          <w:marTop w:val="0"/>
          <w:marBottom w:val="0"/>
          <w:divBdr>
            <w:top w:val="none" w:sz="0" w:space="0" w:color="auto"/>
            <w:left w:val="none" w:sz="0" w:space="0" w:color="auto"/>
            <w:bottom w:val="none" w:sz="0" w:space="0" w:color="auto"/>
            <w:right w:val="none" w:sz="0" w:space="0" w:color="auto"/>
          </w:divBdr>
        </w:div>
        <w:div w:id="1587685310">
          <w:marLeft w:val="0"/>
          <w:marRight w:val="0"/>
          <w:marTop w:val="0"/>
          <w:marBottom w:val="0"/>
          <w:divBdr>
            <w:top w:val="none" w:sz="0" w:space="0" w:color="auto"/>
            <w:left w:val="none" w:sz="0" w:space="0" w:color="auto"/>
            <w:bottom w:val="none" w:sz="0" w:space="0" w:color="auto"/>
            <w:right w:val="none" w:sz="0" w:space="0" w:color="auto"/>
          </w:divBdr>
          <w:divsChild>
            <w:div w:id="1556307496">
              <w:marLeft w:val="0"/>
              <w:marRight w:val="0"/>
              <w:marTop w:val="0"/>
              <w:marBottom w:val="0"/>
              <w:divBdr>
                <w:top w:val="none" w:sz="0" w:space="0" w:color="auto"/>
                <w:left w:val="none" w:sz="0" w:space="0" w:color="auto"/>
                <w:bottom w:val="none" w:sz="0" w:space="0" w:color="auto"/>
                <w:right w:val="none" w:sz="0" w:space="0" w:color="auto"/>
              </w:divBdr>
            </w:div>
            <w:div w:id="1156186393">
              <w:marLeft w:val="0"/>
              <w:marRight w:val="0"/>
              <w:marTop w:val="0"/>
              <w:marBottom w:val="0"/>
              <w:divBdr>
                <w:top w:val="none" w:sz="0" w:space="0" w:color="auto"/>
                <w:left w:val="none" w:sz="0" w:space="0" w:color="auto"/>
                <w:bottom w:val="none" w:sz="0" w:space="0" w:color="auto"/>
                <w:right w:val="none" w:sz="0" w:space="0" w:color="auto"/>
              </w:divBdr>
            </w:div>
            <w:div w:id="453791655">
              <w:marLeft w:val="0"/>
              <w:marRight w:val="0"/>
              <w:marTop w:val="0"/>
              <w:marBottom w:val="0"/>
              <w:divBdr>
                <w:top w:val="none" w:sz="0" w:space="0" w:color="auto"/>
                <w:left w:val="none" w:sz="0" w:space="0" w:color="auto"/>
                <w:bottom w:val="none" w:sz="0" w:space="0" w:color="auto"/>
                <w:right w:val="none" w:sz="0" w:space="0" w:color="auto"/>
              </w:divBdr>
            </w:div>
          </w:divsChild>
        </w:div>
        <w:div w:id="2021005980">
          <w:marLeft w:val="0"/>
          <w:marRight w:val="0"/>
          <w:marTop w:val="0"/>
          <w:marBottom w:val="0"/>
          <w:divBdr>
            <w:top w:val="none" w:sz="0" w:space="0" w:color="auto"/>
            <w:left w:val="none" w:sz="0" w:space="0" w:color="auto"/>
            <w:bottom w:val="none" w:sz="0" w:space="0" w:color="auto"/>
            <w:right w:val="none" w:sz="0" w:space="0" w:color="auto"/>
          </w:divBdr>
          <w:divsChild>
            <w:div w:id="1499035090">
              <w:marLeft w:val="0"/>
              <w:marRight w:val="0"/>
              <w:marTop w:val="0"/>
              <w:marBottom w:val="0"/>
              <w:divBdr>
                <w:top w:val="none" w:sz="0" w:space="0" w:color="auto"/>
                <w:left w:val="none" w:sz="0" w:space="0" w:color="auto"/>
                <w:bottom w:val="none" w:sz="0" w:space="0" w:color="auto"/>
                <w:right w:val="none" w:sz="0" w:space="0" w:color="auto"/>
              </w:divBdr>
            </w:div>
            <w:div w:id="636448381">
              <w:marLeft w:val="0"/>
              <w:marRight w:val="0"/>
              <w:marTop w:val="0"/>
              <w:marBottom w:val="0"/>
              <w:divBdr>
                <w:top w:val="none" w:sz="0" w:space="0" w:color="auto"/>
                <w:left w:val="none" w:sz="0" w:space="0" w:color="auto"/>
                <w:bottom w:val="none" w:sz="0" w:space="0" w:color="auto"/>
                <w:right w:val="none" w:sz="0" w:space="0" w:color="auto"/>
              </w:divBdr>
            </w:div>
            <w:div w:id="1403604987">
              <w:marLeft w:val="0"/>
              <w:marRight w:val="0"/>
              <w:marTop w:val="0"/>
              <w:marBottom w:val="0"/>
              <w:divBdr>
                <w:top w:val="none" w:sz="0" w:space="0" w:color="auto"/>
                <w:left w:val="none" w:sz="0" w:space="0" w:color="auto"/>
                <w:bottom w:val="none" w:sz="0" w:space="0" w:color="auto"/>
                <w:right w:val="none" w:sz="0" w:space="0" w:color="auto"/>
              </w:divBdr>
            </w:div>
          </w:divsChild>
        </w:div>
        <w:div w:id="950553179">
          <w:marLeft w:val="0"/>
          <w:marRight w:val="0"/>
          <w:marTop w:val="0"/>
          <w:marBottom w:val="0"/>
          <w:divBdr>
            <w:top w:val="none" w:sz="0" w:space="0" w:color="auto"/>
            <w:left w:val="none" w:sz="0" w:space="0" w:color="auto"/>
            <w:bottom w:val="none" w:sz="0" w:space="0" w:color="auto"/>
            <w:right w:val="none" w:sz="0" w:space="0" w:color="auto"/>
          </w:divBdr>
          <w:divsChild>
            <w:div w:id="1819613955">
              <w:marLeft w:val="0"/>
              <w:marRight w:val="0"/>
              <w:marTop w:val="0"/>
              <w:marBottom w:val="0"/>
              <w:divBdr>
                <w:top w:val="none" w:sz="0" w:space="0" w:color="auto"/>
                <w:left w:val="none" w:sz="0" w:space="0" w:color="auto"/>
                <w:bottom w:val="none" w:sz="0" w:space="0" w:color="auto"/>
                <w:right w:val="none" w:sz="0" w:space="0" w:color="auto"/>
              </w:divBdr>
            </w:div>
            <w:div w:id="1504927881">
              <w:marLeft w:val="0"/>
              <w:marRight w:val="0"/>
              <w:marTop w:val="0"/>
              <w:marBottom w:val="0"/>
              <w:divBdr>
                <w:top w:val="none" w:sz="0" w:space="0" w:color="auto"/>
                <w:left w:val="none" w:sz="0" w:space="0" w:color="auto"/>
                <w:bottom w:val="none" w:sz="0" w:space="0" w:color="auto"/>
                <w:right w:val="none" w:sz="0" w:space="0" w:color="auto"/>
              </w:divBdr>
            </w:div>
            <w:div w:id="297953122">
              <w:marLeft w:val="0"/>
              <w:marRight w:val="0"/>
              <w:marTop w:val="0"/>
              <w:marBottom w:val="0"/>
              <w:divBdr>
                <w:top w:val="none" w:sz="0" w:space="0" w:color="auto"/>
                <w:left w:val="none" w:sz="0" w:space="0" w:color="auto"/>
                <w:bottom w:val="none" w:sz="0" w:space="0" w:color="auto"/>
                <w:right w:val="none" w:sz="0" w:space="0" w:color="auto"/>
              </w:divBdr>
            </w:div>
          </w:divsChild>
        </w:div>
        <w:div w:id="1439907595">
          <w:marLeft w:val="0"/>
          <w:marRight w:val="0"/>
          <w:marTop w:val="0"/>
          <w:marBottom w:val="0"/>
          <w:divBdr>
            <w:top w:val="none" w:sz="0" w:space="0" w:color="auto"/>
            <w:left w:val="none" w:sz="0" w:space="0" w:color="auto"/>
            <w:bottom w:val="none" w:sz="0" w:space="0" w:color="auto"/>
            <w:right w:val="none" w:sz="0" w:space="0" w:color="auto"/>
          </w:divBdr>
          <w:divsChild>
            <w:div w:id="809323916">
              <w:marLeft w:val="0"/>
              <w:marRight w:val="0"/>
              <w:marTop w:val="0"/>
              <w:marBottom w:val="0"/>
              <w:divBdr>
                <w:top w:val="none" w:sz="0" w:space="0" w:color="auto"/>
                <w:left w:val="none" w:sz="0" w:space="0" w:color="auto"/>
                <w:bottom w:val="none" w:sz="0" w:space="0" w:color="auto"/>
                <w:right w:val="none" w:sz="0" w:space="0" w:color="auto"/>
              </w:divBdr>
            </w:div>
            <w:div w:id="484005547">
              <w:marLeft w:val="0"/>
              <w:marRight w:val="0"/>
              <w:marTop w:val="0"/>
              <w:marBottom w:val="0"/>
              <w:divBdr>
                <w:top w:val="none" w:sz="0" w:space="0" w:color="auto"/>
                <w:left w:val="none" w:sz="0" w:space="0" w:color="auto"/>
                <w:bottom w:val="none" w:sz="0" w:space="0" w:color="auto"/>
                <w:right w:val="none" w:sz="0" w:space="0" w:color="auto"/>
              </w:divBdr>
            </w:div>
            <w:div w:id="632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sphere-sante.com/incontinence-information/incontinence.html" TargetMode="External"/><Relationship Id="rId12" Type="http://schemas.openxmlformats.org/officeDocument/2006/relationships/image" Target="media/image5.gi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Pages>
  <Words>735</Words>
  <Characters>4046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Michael PRUVOST</cp:lastModifiedBy>
  <cp:revision>5</cp:revision>
  <cp:lastPrinted>2021-11-30T13:40:00Z</cp:lastPrinted>
  <dcterms:created xsi:type="dcterms:W3CDTF">2020-12-28T08:22:00Z</dcterms:created>
  <dcterms:modified xsi:type="dcterms:W3CDTF">2021-11-30T13:40:00Z</dcterms:modified>
</cp:coreProperties>
</file>