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9062"/>
      </w:tblGrid>
      <w:tr w:rsidR="00035B43" w:rsidRPr="00D57448" w:rsidTr="00646C7E">
        <w:tc>
          <w:tcPr>
            <w:tcW w:w="9062" w:type="dxa"/>
          </w:tcPr>
          <w:p w:rsidR="00035B43" w:rsidRPr="00D57448" w:rsidRDefault="00035B43" w:rsidP="00EF13BE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r w:rsidRPr="00D57448">
              <w:rPr>
                <w:rFonts w:ascii="Tahoma" w:hAnsi="Tahoma" w:cs="Tahoma"/>
                <w:sz w:val="32"/>
                <w:szCs w:val="32"/>
              </w:rPr>
              <w:t>COURS 1</w:t>
            </w:r>
            <w:r>
              <w:rPr>
                <w:rFonts w:ascii="Tahoma" w:hAnsi="Tahoma" w:cs="Tahoma"/>
                <w:sz w:val="32"/>
                <w:szCs w:val="32"/>
              </w:rPr>
              <w:t xml:space="preserve">3 </w:t>
            </w:r>
            <w:r w:rsidRPr="00D57448">
              <w:rPr>
                <w:rFonts w:ascii="Tahoma" w:hAnsi="Tahoma" w:cs="Tahoma"/>
                <w:sz w:val="32"/>
                <w:szCs w:val="32"/>
              </w:rPr>
              <w:t xml:space="preserve">CCP3 : PRÉVENTION DES RISQUES QUAND L’ENFANT EST À </w:t>
            </w:r>
            <w:r>
              <w:rPr>
                <w:rFonts w:ascii="Tahoma" w:hAnsi="Tahoma" w:cs="Tahoma"/>
                <w:sz w:val="32"/>
                <w:szCs w:val="32"/>
              </w:rPr>
              <w:t xml:space="preserve">L’EXTÉRIEUR </w:t>
            </w:r>
            <w:r w:rsidRPr="00D57448">
              <w:rPr>
                <w:rFonts w:ascii="Tahoma" w:hAnsi="Tahoma" w:cs="Tahoma"/>
                <w:sz w:val="32"/>
                <w:szCs w:val="32"/>
              </w:rPr>
              <w:t>DU DOMICILE</w:t>
            </w:r>
          </w:p>
        </w:tc>
      </w:tr>
    </w:tbl>
    <w:p w:rsidR="00035B43" w:rsidRDefault="00035B43"/>
    <w:p w:rsidR="00646C7E" w:rsidRDefault="00646C7E"/>
    <w:p w:rsidR="00035B43" w:rsidRPr="00646C7E" w:rsidRDefault="00315ACF" w:rsidP="00646C7E">
      <w:pPr>
        <w:pStyle w:val="Paragraphedeliste"/>
        <w:numPr>
          <w:ilvl w:val="0"/>
          <w:numId w:val="1"/>
        </w:numPr>
        <w:rPr>
          <w:rFonts w:ascii="Tahoma" w:hAnsi="Tahoma" w:cs="Tahoma"/>
        </w:rPr>
      </w:pPr>
      <w:r w:rsidRPr="00646C7E">
        <w:rPr>
          <w:rFonts w:ascii="Tahoma" w:hAnsi="Tahoma" w:cs="Tahoma"/>
        </w:rPr>
        <w:t>L’assistante de vie aux familles vérifie, en sortant avec un enfant que, très jeune, il s</w:t>
      </w:r>
      <w:r w:rsidR="00B56466" w:rsidRPr="00646C7E">
        <w:rPr>
          <w:rFonts w:ascii="Tahoma" w:hAnsi="Tahoma" w:cs="Tahoma"/>
        </w:rPr>
        <w:t>ache</w:t>
      </w:r>
      <w:r w:rsidRPr="00646C7E">
        <w:rPr>
          <w:rFonts w:ascii="Tahoma" w:hAnsi="Tahoma" w:cs="Tahoma"/>
        </w:rPr>
        <w:t xml:space="preserve"> dire s</w:t>
      </w:r>
      <w:r w:rsidR="00B56466" w:rsidRPr="00646C7E">
        <w:rPr>
          <w:rFonts w:ascii="Tahoma" w:hAnsi="Tahoma" w:cs="Tahoma"/>
        </w:rPr>
        <w:t>es nom</w:t>
      </w:r>
      <w:r w:rsidRPr="00646C7E">
        <w:rPr>
          <w:rFonts w:ascii="Tahoma" w:hAnsi="Tahoma" w:cs="Tahoma"/>
        </w:rPr>
        <w:t xml:space="preserve">, prénom, adresse et téléphone, au cas où il </w:t>
      </w:r>
      <w:r w:rsidR="00C74B13" w:rsidRPr="00646C7E">
        <w:rPr>
          <w:rFonts w:ascii="Tahoma" w:hAnsi="Tahoma" w:cs="Tahoma"/>
        </w:rPr>
        <w:t xml:space="preserve">échapperait à </w:t>
      </w:r>
      <w:r w:rsidRPr="00646C7E">
        <w:rPr>
          <w:rFonts w:ascii="Tahoma" w:hAnsi="Tahoma" w:cs="Tahoma"/>
        </w:rPr>
        <w:t xml:space="preserve">sa vigilance. Elle peut </w:t>
      </w:r>
      <w:r w:rsidR="00C74B13" w:rsidRPr="00646C7E">
        <w:rPr>
          <w:rFonts w:ascii="Tahoma" w:hAnsi="Tahoma" w:cs="Tahoma"/>
        </w:rPr>
        <w:t>aussi</w:t>
      </w:r>
      <w:r w:rsidRPr="00646C7E">
        <w:rPr>
          <w:rFonts w:ascii="Tahoma" w:hAnsi="Tahoma" w:cs="Tahoma"/>
        </w:rPr>
        <w:t xml:space="preserve"> glisser dans la poche du petit son identité </w:t>
      </w:r>
      <w:r w:rsidR="00892F5E" w:rsidRPr="00646C7E">
        <w:rPr>
          <w:rFonts w:ascii="Tahoma" w:hAnsi="Tahoma" w:cs="Tahoma"/>
        </w:rPr>
        <w:t>et s</w:t>
      </w:r>
      <w:r w:rsidRPr="00646C7E">
        <w:rPr>
          <w:rFonts w:ascii="Tahoma" w:hAnsi="Tahoma" w:cs="Tahoma"/>
        </w:rPr>
        <w:t>es coordonnées téléphoniques. Ceci est très utile lors ce que l</w:t>
      </w:r>
      <w:r w:rsidR="00892F5E" w:rsidRPr="00646C7E">
        <w:rPr>
          <w:rFonts w:ascii="Tahoma" w:hAnsi="Tahoma" w:cs="Tahoma"/>
        </w:rPr>
        <w:t>’AD</w:t>
      </w:r>
      <w:r w:rsidRPr="00646C7E">
        <w:rPr>
          <w:rFonts w:ascii="Tahoma" w:hAnsi="Tahoma" w:cs="Tahoma"/>
        </w:rPr>
        <w:t xml:space="preserve">VF </w:t>
      </w:r>
      <w:r w:rsidR="008865B1" w:rsidRPr="00646C7E">
        <w:rPr>
          <w:rFonts w:ascii="Tahoma" w:hAnsi="Tahoma" w:cs="Tahoma"/>
        </w:rPr>
        <w:t xml:space="preserve">à </w:t>
      </w:r>
      <w:r w:rsidRPr="00646C7E">
        <w:rPr>
          <w:rFonts w:ascii="Tahoma" w:hAnsi="Tahoma" w:cs="Tahoma"/>
        </w:rPr>
        <w:t>plusieurs enfants sous sa surveillance au jardin d’enfant</w:t>
      </w:r>
      <w:r w:rsidR="008865B1" w:rsidRPr="00646C7E">
        <w:rPr>
          <w:rFonts w:ascii="Tahoma" w:hAnsi="Tahoma" w:cs="Tahoma"/>
        </w:rPr>
        <w:t>s</w:t>
      </w:r>
      <w:r w:rsidRPr="00646C7E">
        <w:rPr>
          <w:rFonts w:ascii="Tahoma" w:hAnsi="Tahoma" w:cs="Tahoma"/>
        </w:rPr>
        <w:t>, par</w:t>
      </w:r>
      <w:r w:rsidR="00C956C9" w:rsidRPr="00646C7E">
        <w:rPr>
          <w:rFonts w:ascii="Tahoma" w:hAnsi="Tahoma" w:cs="Tahoma"/>
        </w:rPr>
        <w:t xml:space="preserve"> exemple</w:t>
      </w:r>
      <w:r w:rsidR="008865B1" w:rsidRPr="00646C7E">
        <w:rPr>
          <w:rFonts w:ascii="Tahoma" w:hAnsi="Tahoma" w:cs="Tahoma"/>
        </w:rPr>
        <w:t xml:space="preserve">. </w:t>
      </w:r>
    </w:p>
    <w:p w:rsidR="008865B1" w:rsidRDefault="008865B1">
      <w:pPr>
        <w:rPr>
          <w:rFonts w:ascii="Tahoma" w:hAnsi="Tahoma" w:cs="Tahoma"/>
        </w:rPr>
      </w:pPr>
    </w:p>
    <w:p w:rsidR="009E76EC" w:rsidRPr="00646C7E" w:rsidRDefault="00CE006C" w:rsidP="00646C7E">
      <w:pPr>
        <w:pStyle w:val="Paragraphedeliste"/>
        <w:numPr>
          <w:ilvl w:val="0"/>
          <w:numId w:val="1"/>
        </w:numPr>
        <w:rPr>
          <w:rFonts w:ascii="Tahoma" w:hAnsi="Tahoma" w:cs="Tahoma"/>
        </w:rPr>
      </w:pPr>
      <w:r w:rsidRPr="00646C7E">
        <w:rPr>
          <w:rFonts w:ascii="Tahoma" w:hAnsi="Tahoma" w:cs="Tahoma"/>
        </w:rPr>
        <w:t xml:space="preserve">Rappeler aux enfants qu’ils ne doivent partir sous aucun prétexte et encore moins avec un étranger. </w:t>
      </w:r>
    </w:p>
    <w:p w:rsidR="009E76EC" w:rsidRDefault="009E76EC">
      <w:pPr>
        <w:rPr>
          <w:rFonts w:ascii="Tahoma" w:hAnsi="Tahoma" w:cs="Tahoma"/>
        </w:rPr>
      </w:pPr>
    </w:p>
    <w:p w:rsidR="0092087F" w:rsidRPr="00646C7E" w:rsidRDefault="00CE006C" w:rsidP="00646C7E">
      <w:pPr>
        <w:pStyle w:val="Paragraphedeliste"/>
        <w:numPr>
          <w:ilvl w:val="0"/>
          <w:numId w:val="1"/>
        </w:numPr>
        <w:rPr>
          <w:rFonts w:ascii="Tahoma" w:hAnsi="Tahoma" w:cs="Tahoma"/>
        </w:rPr>
      </w:pPr>
      <w:r w:rsidRPr="00646C7E">
        <w:rPr>
          <w:rFonts w:ascii="Tahoma" w:hAnsi="Tahoma" w:cs="Tahoma"/>
        </w:rPr>
        <w:t>L</w:t>
      </w:r>
      <w:r w:rsidR="009E76EC" w:rsidRPr="00646C7E">
        <w:rPr>
          <w:rFonts w:ascii="Tahoma" w:hAnsi="Tahoma" w:cs="Tahoma"/>
        </w:rPr>
        <w:t>eur</w:t>
      </w:r>
      <w:r w:rsidRPr="00646C7E">
        <w:rPr>
          <w:rFonts w:ascii="Tahoma" w:hAnsi="Tahoma" w:cs="Tahoma"/>
        </w:rPr>
        <w:t xml:space="preserve"> rappeler aussi qu’ils doivent revenir vers elle régulièrement, car il y aura peut-être de nouvelles consignes. </w:t>
      </w:r>
    </w:p>
    <w:p w:rsidR="0092087F" w:rsidRDefault="0092087F">
      <w:pPr>
        <w:rPr>
          <w:rFonts w:ascii="Tahoma" w:hAnsi="Tahoma" w:cs="Tahoma"/>
        </w:rPr>
      </w:pPr>
    </w:p>
    <w:p w:rsidR="0092087F" w:rsidRPr="00646C7E" w:rsidRDefault="00CE006C" w:rsidP="00646C7E">
      <w:pPr>
        <w:pStyle w:val="Paragraphedeliste"/>
        <w:numPr>
          <w:ilvl w:val="0"/>
          <w:numId w:val="1"/>
        </w:numPr>
        <w:rPr>
          <w:rFonts w:ascii="Tahoma" w:hAnsi="Tahoma" w:cs="Tahoma"/>
        </w:rPr>
      </w:pPr>
      <w:r w:rsidRPr="00646C7E">
        <w:rPr>
          <w:rFonts w:ascii="Tahoma" w:hAnsi="Tahoma" w:cs="Tahoma"/>
        </w:rPr>
        <w:t>Mêmes recommandations pour la sortie des classes, l’enfant ne doit pas partir seul et doit attendre son assistante de vie. Apprendre aussi au plus grand à prévenir de ses mouvements et déplacement</w:t>
      </w:r>
      <w:r w:rsidR="0092087F" w:rsidRPr="00646C7E">
        <w:rPr>
          <w:rFonts w:ascii="Tahoma" w:hAnsi="Tahoma" w:cs="Tahoma"/>
        </w:rPr>
        <w:t>s</w:t>
      </w:r>
      <w:r w:rsidRPr="00646C7E">
        <w:rPr>
          <w:rFonts w:ascii="Tahoma" w:hAnsi="Tahoma" w:cs="Tahoma"/>
        </w:rPr>
        <w:t xml:space="preserve">. </w:t>
      </w:r>
    </w:p>
    <w:p w:rsidR="0092087F" w:rsidRDefault="0092087F">
      <w:pPr>
        <w:rPr>
          <w:rFonts w:ascii="Tahoma" w:hAnsi="Tahoma" w:cs="Tahoma"/>
        </w:rPr>
      </w:pPr>
    </w:p>
    <w:p w:rsidR="008865B1" w:rsidRPr="00646C7E" w:rsidRDefault="00CE006C" w:rsidP="00646C7E">
      <w:pPr>
        <w:pStyle w:val="Paragraphedeliste"/>
        <w:numPr>
          <w:ilvl w:val="0"/>
          <w:numId w:val="1"/>
        </w:numPr>
        <w:rPr>
          <w:rFonts w:ascii="Tahoma" w:hAnsi="Tahoma" w:cs="Tahoma"/>
          <w:lang w:val="x-none"/>
        </w:rPr>
      </w:pPr>
      <w:r w:rsidRPr="00646C7E">
        <w:rPr>
          <w:rFonts w:ascii="Tahoma" w:hAnsi="Tahoma" w:cs="Tahoma"/>
        </w:rPr>
        <w:t>Dans ses déplacements à pied</w:t>
      </w:r>
      <w:r w:rsidR="00A15EA3" w:rsidRPr="00646C7E">
        <w:rPr>
          <w:rFonts w:ascii="Tahoma" w:hAnsi="Tahoma" w:cs="Tahoma"/>
        </w:rPr>
        <w:t>s</w:t>
      </w:r>
      <w:r w:rsidRPr="00646C7E">
        <w:rPr>
          <w:rFonts w:ascii="Tahoma" w:hAnsi="Tahoma" w:cs="Tahoma"/>
        </w:rPr>
        <w:t>, l’assistante de vie aux familles familiarise l’enfant avec les trajets les plus courants afin qu’il mémorise les repères : un gros arbre, des volets bleus, un panneau publicitaire, par exemple.</w:t>
      </w:r>
      <w:r w:rsidRPr="00646C7E">
        <w:rPr>
          <w:rFonts w:ascii="Tahoma" w:hAnsi="Tahoma" w:cs="Tahoma"/>
          <w:lang w:val="x-none"/>
        </w:rPr>
        <w:t xml:space="preserve">  </w:t>
      </w:r>
    </w:p>
    <w:p w:rsidR="00A15EA3" w:rsidRDefault="00A15EA3">
      <w:pPr>
        <w:rPr>
          <w:rFonts w:ascii="Tahoma" w:hAnsi="Tahoma" w:cs="Tahoma"/>
          <w:lang w:val="x-none"/>
        </w:rPr>
      </w:pPr>
    </w:p>
    <w:p w:rsidR="005E653A" w:rsidRPr="00646C7E" w:rsidRDefault="00A15EA3" w:rsidP="00646C7E">
      <w:pPr>
        <w:pStyle w:val="Paragraphedeliste"/>
        <w:numPr>
          <w:ilvl w:val="0"/>
          <w:numId w:val="1"/>
        </w:numPr>
        <w:rPr>
          <w:rFonts w:ascii="Tahoma" w:hAnsi="Tahoma" w:cs="Tahoma"/>
        </w:rPr>
      </w:pPr>
      <w:r w:rsidRPr="00646C7E">
        <w:rPr>
          <w:rFonts w:ascii="Tahoma" w:hAnsi="Tahoma" w:cs="Tahoma"/>
        </w:rPr>
        <w:t>En voiture, elle pense à la ceinture de sécurité, à enclencher la sécurité enfant sur les portes arrière est à désactiver l’airbag passager si nécessaire.</w:t>
      </w:r>
    </w:p>
    <w:p w:rsidR="005E653A" w:rsidRDefault="005E653A">
      <w:pPr>
        <w:rPr>
          <w:rFonts w:ascii="Tahoma" w:hAnsi="Tahoma" w:cs="Tahoma"/>
        </w:rPr>
      </w:pPr>
    </w:p>
    <w:p w:rsidR="002350D1" w:rsidRPr="00646C7E" w:rsidRDefault="00A15EA3" w:rsidP="00646C7E">
      <w:pPr>
        <w:pStyle w:val="Paragraphedeliste"/>
        <w:numPr>
          <w:ilvl w:val="0"/>
          <w:numId w:val="1"/>
        </w:numPr>
        <w:rPr>
          <w:rFonts w:ascii="Tahoma" w:hAnsi="Tahoma" w:cs="Tahoma"/>
        </w:rPr>
      </w:pPr>
      <w:r w:rsidRPr="00646C7E">
        <w:rPr>
          <w:rFonts w:ascii="Tahoma" w:hAnsi="Tahoma" w:cs="Tahoma"/>
        </w:rPr>
        <w:t xml:space="preserve">Au jardin : attention </w:t>
      </w:r>
      <w:r w:rsidR="007D67C6" w:rsidRPr="00646C7E">
        <w:rPr>
          <w:rFonts w:ascii="Tahoma" w:hAnsi="Tahoma" w:cs="Tahoma"/>
        </w:rPr>
        <w:t xml:space="preserve">aux </w:t>
      </w:r>
      <w:r w:rsidRPr="00646C7E">
        <w:rPr>
          <w:rFonts w:ascii="Tahoma" w:hAnsi="Tahoma" w:cs="Tahoma"/>
        </w:rPr>
        <w:t>végétaux non comestible</w:t>
      </w:r>
      <w:r w:rsidR="007D67C6" w:rsidRPr="00646C7E">
        <w:rPr>
          <w:rFonts w:ascii="Tahoma" w:hAnsi="Tahoma" w:cs="Tahoma"/>
        </w:rPr>
        <w:t>s</w:t>
      </w:r>
      <w:r w:rsidRPr="00646C7E">
        <w:rPr>
          <w:rFonts w:ascii="Tahoma" w:hAnsi="Tahoma" w:cs="Tahoma"/>
        </w:rPr>
        <w:t>, surveiller l’utilisation de</w:t>
      </w:r>
      <w:r w:rsidR="007D67C6" w:rsidRPr="00646C7E">
        <w:rPr>
          <w:rFonts w:ascii="Tahoma" w:hAnsi="Tahoma" w:cs="Tahoma"/>
        </w:rPr>
        <w:t>s</w:t>
      </w:r>
      <w:r w:rsidRPr="00646C7E">
        <w:rPr>
          <w:rFonts w:ascii="Tahoma" w:hAnsi="Tahoma" w:cs="Tahoma"/>
        </w:rPr>
        <w:t xml:space="preserve"> structure</w:t>
      </w:r>
      <w:r w:rsidR="007D67C6" w:rsidRPr="00646C7E">
        <w:rPr>
          <w:rFonts w:ascii="Tahoma" w:hAnsi="Tahoma" w:cs="Tahoma"/>
        </w:rPr>
        <w:t>s</w:t>
      </w:r>
      <w:r w:rsidRPr="00646C7E">
        <w:rPr>
          <w:rFonts w:ascii="Tahoma" w:hAnsi="Tahoma" w:cs="Tahoma"/>
        </w:rPr>
        <w:t xml:space="preserve"> de jeux par exemple toboggan </w:t>
      </w:r>
      <w:r w:rsidR="007D67C6" w:rsidRPr="00646C7E">
        <w:rPr>
          <w:rFonts w:ascii="Tahoma" w:hAnsi="Tahoma" w:cs="Tahoma"/>
        </w:rPr>
        <w:t>où tourniquet</w:t>
      </w:r>
      <w:r w:rsidRPr="00646C7E">
        <w:rPr>
          <w:rFonts w:ascii="Tahoma" w:hAnsi="Tahoma" w:cs="Tahoma"/>
        </w:rPr>
        <w:t>, surtout lorsqu’</w:t>
      </w:r>
      <w:r w:rsidR="00563BA8" w:rsidRPr="00646C7E">
        <w:rPr>
          <w:rFonts w:ascii="Tahoma" w:hAnsi="Tahoma" w:cs="Tahoma"/>
        </w:rPr>
        <w:t>à</w:t>
      </w:r>
      <w:r w:rsidRPr="00646C7E">
        <w:rPr>
          <w:rFonts w:ascii="Tahoma" w:hAnsi="Tahoma" w:cs="Tahoma"/>
        </w:rPr>
        <w:t xml:space="preserve"> plusieurs, les enfants </w:t>
      </w:r>
      <w:r w:rsidR="00563BA8" w:rsidRPr="00646C7E">
        <w:rPr>
          <w:rFonts w:ascii="Tahoma" w:hAnsi="Tahoma" w:cs="Tahoma"/>
        </w:rPr>
        <w:t>s’excitent</w:t>
      </w:r>
      <w:r w:rsidRPr="00646C7E">
        <w:rPr>
          <w:rFonts w:ascii="Tahoma" w:hAnsi="Tahoma" w:cs="Tahoma"/>
        </w:rPr>
        <w:t>. Fr</w:t>
      </w:r>
      <w:r w:rsidR="002350D1" w:rsidRPr="00646C7E">
        <w:rPr>
          <w:rFonts w:ascii="Tahoma" w:hAnsi="Tahoma" w:cs="Tahoma"/>
        </w:rPr>
        <w:t>einer</w:t>
      </w:r>
      <w:r w:rsidRPr="00646C7E">
        <w:rPr>
          <w:rFonts w:ascii="Tahoma" w:hAnsi="Tahoma" w:cs="Tahoma"/>
        </w:rPr>
        <w:t xml:space="preserve"> alors les plus téméraires. </w:t>
      </w:r>
    </w:p>
    <w:p w:rsidR="002350D1" w:rsidRDefault="002350D1">
      <w:pPr>
        <w:rPr>
          <w:rFonts w:ascii="Tahoma" w:hAnsi="Tahoma" w:cs="Tahoma"/>
        </w:rPr>
      </w:pPr>
    </w:p>
    <w:p w:rsidR="002350D1" w:rsidRPr="00646C7E" w:rsidRDefault="00A15EA3" w:rsidP="00646C7E">
      <w:pPr>
        <w:pStyle w:val="Paragraphedeliste"/>
        <w:numPr>
          <w:ilvl w:val="0"/>
          <w:numId w:val="1"/>
        </w:numPr>
        <w:rPr>
          <w:rFonts w:ascii="Tahoma" w:hAnsi="Tahoma" w:cs="Tahoma"/>
        </w:rPr>
      </w:pPr>
      <w:r w:rsidRPr="00646C7E">
        <w:rPr>
          <w:rFonts w:ascii="Tahoma" w:hAnsi="Tahoma" w:cs="Tahoma"/>
        </w:rPr>
        <w:t xml:space="preserve">Garder un périmètre de sécurité autour du barbecue. </w:t>
      </w:r>
    </w:p>
    <w:p w:rsidR="002350D1" w:rsidRDefault="002350D1">
      <w:pPr>
        <w:rPr>
          <w:rFonts w:ascii="Tahoma" w:hAnsi="Tahoma" w:cs="Tahoma"/>
        </w:rPr>
      </w:pPr>
    </w:p>
    <w:p w:rsidR="003F2932" w:rsidRPr="00646C7E" w:rsidRDefault="002350D1" w:rsidP="00646C7E">
      <w:pPr>
        <w:pStyle w:val="Paragraphedeliste"/>
        <w:numPr>
          <w:ilvl w:val="0"/>
          <w:numId w:val="1"/>
        </w:numPr>
        <w:rPr>
          <w:rFonts w:ascii="Tahoma" w:hAnsi="Tahoma" w:cs="Tahoma"/>
        </w:rPr>
      </w:pPr>
      <w:r w:rsidRPr="00646C7E">
        <w:rPr>
          <w:rFonts w:ascii="Tahoma" w:hAnsi="Tahoma" w:cs="Tahoma"/>
        </w:rPr>
        <w:t>L’AD</w:t>
      </w:r>
      <w:r w:rsidR="00A15EA3" w:rsidRPr="00646C7E">
        <w:rPr>
          <w:rFonts w:ascii="Tahoma" w:hAnsi="Tahoma" w:cs="Tahoma"/>
        </w:rPr>
        <w:t xml:space="preserve">VF peux avoir à s’interposer dans </w:t>
      </w:r>
      <w:r w:rsidR="0077074E" w:rsidRPr="00646C7E">
        <w:rPr>
          <w:rFonts w:ascii="Tahoma" w:hAnsi="Tahoma" w:cs="Tahoma"/>
        </w:rPr>
        <w:t>d</w:t>
      </w:r>
      <w:r w:rsidR="00A15EA3" w:rsidRPr="00646C7E">
        <w:rPr>
          <w:rFonts w:ascii="Tahoma" w:hAnsi="Tahoma" w:cs="Tahoma"/>
        </w:rPr>
        <w:t>es disputes d</w:t>
      </w:r>
      <w:r w:rsidR="0077074E" w:rsidRPr="00646C7E">
        <w:rPr>
          <w:rFonts w:ascii="Tahoma" w:hAnsi="Tahoma" w:cs="Tahoma"/>
        </w:rPr>
        <w:t>’</w:t>
      </w:r>
      <w:r w:rsidR="00A15EA3" w:rsidRPr="00646C7E">
        <w:rPr>
          <w:rFonts w:ascii="Tahoma" w:hAnsi="Tahoma" w:cs="Tahoma"/>
        </w:rPr>
        <w:t xml:space="preserve">enfants ou </w:t>
      </w:r>
      <w:r w:rsidR="0077074E" w:rsidRPr="00646C7E">
        <w:rPr>
          <w:rFonts w:ascii="Tahoma" w:hAnsi="Tahoma" w:cs="Tahoma"/>
        </w:rPr>
        <w:t xml:space="preserve">des </w:t>
      </w:r>
      <w:r w:rsidR="007816E7" w:rsidRPr="00646C7E">
        <w:rPr>
          <w:rFonts w:ascii="Tahoma" w:hAnsi="Tahoma" w:cs="Tahoma"/>
        </w:rPr>
        <w:t xml:space="preserve">altercations </w:t>
      </w:r>
      <w:r w:rsidR="00A15EA3" w:rsidRPr="00646C7E">
        <w:rPr>
          <w:rFonts w:ascii="Tahoma" w:hAnsi="Tahoma" w:cs="Tahoma"/>
        </w:rPr>
        <w:t xml:space="preserve">plus </w:t>
      </w:r>
      <w:r w:rsidR="007816E7" w:rsidRPr="00646C7E">
        <w:rPr>
          <w:rFonts w:ascii="Tahoma" w:hAnsi="Tahoma" w:cs="Tahoma"/>
        </w:rPr>
        <w:t xml:space="preserve">musclées </w:t>
      </w:r>
      <w:r w:rsidR="00A15EA3" w:rsidRPr="00646C7E">
        <w:rPr>
          <w:rFonts w:ascii="Tahoma" w:hAnsi="Tahoma" w:cs="Tahoma"/>
        </w:rPr>
        <w:t>en</w:t>
      </w:r>
      <w:r w:rsidR="003F2932" w:rsidRPr="00646C7E">
        <w:rPr>
          <w:rFonts w:ascii="Tahoma" w:hAnsi="Tahoma" w:cs="Tahoma"/>
        </w:rPr>
        <w:t xml:space="preserve"> usant</w:t>
      </w:r>
      <w:r w:rsidR="00A15EA3" w:rsidRPr="00646C7E">
        <w:rPr>
          <w:rFonts w:ascii="Tahoma" w:hAnsi="Tahoma" w:cs="Tahoma"/>
        </w:rPr>
        <w:t xml:space="preserve"> de diplomatie</w:t>
      </w:r>
      <w:r w:rsidR="003F2932" w:rsidRPr="00646C7E">
        <w:rPr>
          <w:rFonts w:ascii="Tahoma" w:hAnsi="Tahoma" w:cs="Tahoma"/>
        </w:rPr>
        <w:t xml:space="preserve">. </w:t>
      </w:r>
    </w:p>
    <w:p w:rsidR="003F2932" w:rsidRDefault="003F2932">
      <w:pPr>
        <w:rPr>
          <w:rFonts w:ascii="Tahoma" w:hAnsi="Tahoma" w:cs="Tahoma"/>
        </w:rPr>
      </w:pPr>
    </w:p>
    <w:p w:rsidR="00A15EA3" w:rsidRPr="00646C7E" w:rsidRDefault="003F2932" w:rsidP="00646C7E">
      <w:pPr>
        <w:pStyle w:val="Paragraphedeliste"/>
        <w:numPr>
          <w:ilvl w:val="0"/>
          <w:numId w:val="1"/>
        </w:numPr>
        <w:rPr>
          <w:rFonts w:ascii="Tahoma" w:hAnsi="Tahoma" w:cs="Tahoma"/>
        </w:rPr>
      </w:pPr>
      <w:r w:rsidRPr="00646C7E">
        <w:rPr>
          <w:rFonts w:ascii="Tahoma" w:hAnsi="Tahoma" w:cs="Tahoma"/>
        </w:rPr>
        <w:t>À la piscine : malgré toute</w:t>
      </w:r>
      <w:r w:rsidR="00CE177C" w:rsidRPr="00646C7E">
        <w:rPr>
          <w:rFonts w:ascii="Tahoma" w:hAnsi="Tahoma" w:cs="Tahoma"/>
        </w:rPr>
        <w:t>s</w:t>
      </w:r>
      <w:r w:rsidRPr="00646C7E">
        <w:rPr>
          <w:rFonts w:ascii="Tahoma" w:hAnsi="Tahoma" w:cs="Tahoma"/>
        </w:rPr>
        <w:t xml:space="preserve"> l</w:t>
      </w:r>
      <w:r w:rsidR="00CE177C" w:rsidRPr="00646C7E">
        <w:rPr>
          <w:rFonts w:ascii="Tahoma" w:hAnsi="Tahoma" w:cs="Tahoma"/>
        </w:rPr>
        <w:t>es</w:t>
      </w:r>
      <w:r w:rsidRPr="00646C7E">
        <w:rPr>
          <w:rFonts w:ascii="Tahoma" w:hAnsi="Tahoma" w:cs="Tahoma"/>
        </w:rPr>
        <w:t xml:space="preserve"> sécurité</w:t>
      </w:r>
      <w:r w:rsidR="00CE177C" w:rsidRPr="00646C7E">
        <w:rPr>
          <w:rFonts w:ascii="Tahoma" w:hAnsi="Tahoma" w:cs="Tahoma"/>
        </w:rPr>
        <w:t>s</w:t>
      </w:r>
      <w:r w:rsidRPr="00646C7E">
        <w:rPr>
          <w:rFonts w:ascii="Tahoma" w:hAnsi="Tahoma" w:cs="Tahoma"/>
        </w:rPr>
        <w:t xml:space="preserve"> technique</w:t>
      </w:r>
      <w:r w:rsidR="00CE177C" w:rsidRPr="00646C7E">
        <w:rPr>
          <w:rFonts w:ascii="Tahoma" w:hAnsi="Tahoma" w:cs="Tahoma"/>
        </w:rPr>
        <w:t>s</w:t>
      </w:r>
      <w:r w:rsidRPr="00646C7E">
        <w:rPr>
          <w:rFonts w:ascii="Tahoma" w:hAnsi="Tahoma" w:cs="Tahoma"/>
        </w:rPr>
        <w:t>, l’auxiliaire de vie doit toujours être attentive en cas de baignade ; surtout lorsque la n</w:t>
      </w:r>
      <w:r w:rsidR="00CE177C" w:rsidRPr="00646C7E">
        <w:rPr>
          <w:rFonts w:ascii="Tahoma" w:hAnsi="Tahoma" w:cs="Tahoma"/>
        </w:rPr>
        <w:t>a</w:t>
      </w:r>
      <w:r w:rsidRPr="00646C7E">
        <w:rPr>
          <w:rFonts w:ascii="Tahoma" w:hAnsi="Tahoma" w:cs="Tahoma"/>
        </w:rPr>
        <w:t>ge n’est pas maîtrisé</w:t>
      </w:r>
      <w:r w:rsidR="004328C2" w:rsidRPr="00646C7E">
        <w:rPr>
          <w:rFonts w:ascii="Tahoma" w:hAnsi="Tahoma" w:cs="Tahoma"/>
        </w:rPr>
        <w:t>e</w:t>
      </w:r>
      <w:r w:rsidRPr="00646C7E">
        <w:rPr>
          <w:rFonts w:ascii="Tahoma" w:hAnsi="Tahoma" w:cs="Tahoma"/>
        </w:rPr>
        <w:t>. Rester à proximité immédiate, pour intervenir !</w:t>
      </w:r>
    </w:p>
    <w:sectPr w:rsidR="00A15EA3" w:rsidRPr="00646C7E" w:rsidSect="00646C7E">
      <w:footerReference w:type="even" r:id="rId7"/>
      <w:footerReference w:type="default" r:id="rId8"/>
      <w:pgSz w:w="11906" w:h="16838"/>
      <w:pgMar w:top="1417" w:right="1417" w:bottom="1417" w:left="1417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20F4F" w:rsidRDefault="00020F4F" w:rsidP="00646C7E">
      <w:r>
        <w:separator/>
      </w:r>
    </w:p>
  </w:endnote>
  <w:endnote w:type="continuationSeparator" w:id="0">
    <w:p w:rsidR="00020F4F" w:rsidRDefault="00020F4F" w:rsidP="00646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1150940084"/>
      <w:docPartObj>
        <w:docPartGallery w:val="Page Numbers (Bottom of Page)"/>
        <w:docPartUnique/>
      </w:docPartObj>
    </w:sdtPr>
    <w:sdtContent>
      <w:p w:rsidR="00646C7E" w:rsidRDefault="00646C7E" w:rsidP="003C6611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46C7E" w:rsidRDefault="00646C7E" w:rsidP="00646C7E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-1638417042"/>
      <w:docPartObj>
        <w:docPartGallery w:val="Page Numbers (Bottom of Page)"/>
        <w:docPartUnique/>
      </w:docPartObj>
    </w:sdtPr>
    <w:sdtContent>
      <w:p w:rsidR="00646C7E" w:rsidRDefault="00646C7E" w:rsidP="003C6611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:rsidR="00646C7E" w:rsidRDefault="00646C7E" w:rsidP="00646C7E">
    <w:pPr>
      <w:jc w:val="right"/>
      <w:rPr>
        <w:sz w:val="16"/>
        <w:szCs w:val="16"/>
      </w:rPr>
    </w:pPr>
  </w:p>
  <w:p w:rsidR="00646C7E" w:rsidRDefault="00646C7E" w:rsidP="00646C7E">
    <w:pPr>
      <w:jc w:val="right"/>
      <w:rPr>
        <w:sz w:val="16"/>
        <w:szCs w:val="16"/>
      </w:rPr>
    </w:pPr>
  </w:p>
  <w:p w:rsidR="00646C7E" w:rsidRDefault="00646C7E" w:rsidP="00646C7E">
    <w:pPr>
      <w:jc w:val="right"/>
      <w:rPr>
        <w:sz w:val="16"/>
        <w:szCs w:val="16"/>
      </w:rPr>
    </w:pPr>
    <w:r>
      <w:rPr>
        <w:sz w:val="16"/>
        <w:szCs w:val="16"/>
      </w:rPr>
      <w:t xml:space="preserve">ADVF CCP 3-FREE Compétences- Tanguy BERGIN </w:t>
    </w:r>
  </w:p>
  <w:p w:rsidR="00646C7E" w:rsidRDefault="00646C7E" w:rsidP="00646C7E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20F4F" w:rsidRDefault="00020F4F" w:rsidP="00646C7E">
      <w:r>
        <w:separator/>
      </w:r>
    </w:p>
  </w:footnote>
  <w:footnote w:type="continuationSeparator" w:id="0">
    <w:p w:rsidR="00020F4F" w:rsidRDefault="00020F4F" w:rsidP="00646C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8C0212"/>
    <w:multiLevelType w:val="hybridMultilevel"/>
    <w:tmpl w:val="400A19A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B43"/>
    <w:rsid w:val="00020F4F"/>
    <w:rsid w:val="00035B43"/>
    <w:rsid w:val="002350D1"/>
    <w:rsid w:val="00315ACF"/>
    <w:rsid w:val="003F2932"/>
    <w:rsid w:val="004328C2"/>
    <w:rsid w:val="00563BA8"/>
    <w:rsid w:val="005E653A"/>
    <w:rsid w:val="00646C7E"/>
    <w:rsid w:val="0077074E"/>
    <w:rsid w:val="007816E7"/>
    <w:rsid w:val="007D67C6"/>
    <w:rsid w:val="008865B1"/>
    <w:rsid w:val="00892F5E"/>
    <w:rsid w:val="0092087F"/>
    <w:rsid w:val="009E76EC"/>
    <w:rsid w:val="00A15EA3"/>
    <w:rsid w:val="00B56466"/>
    <w:rsid w:val="00C727CF"/>
    <w:rsid w:val="00C74B13"/>
    <w:rsid w:val="00C956C9"/>
    <w:rsid w:val="00CC2530"/>
    <w:rsid w:val="00CE006C"/>
    <w:rsid w:val="00CE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D8E31C"/>
  <w15:chartTrackingRefBased/>
  <w15:docId w15:val="{930C6CC0-884C-4044-8877-5624578CE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35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46C7E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646C7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46C7E"/>
  </w:style>
  <w:style w:type="character" w:styleId="Numrodepage">
    <w:name w:val="page number"/>
    <w:basedOn w:val="Policepardfaut"/>
    <w:uiPriority w:val="99"/>
    <w:semiHidden/>
    <w:unhideWhenUsed/>
    <w:rsid w:val="00646C7E"/>
  </w:style>
  <w:style w:type="paragraph" w:styleId="En-tte">
    <w:name w:val="header"/>
    <w:basedOn w:val="Normal"/>
    <w:link w:val="En-tteCar"/>
    <w:uiPriority w:val="99"/>
    <w:unhideWhenUsed/>
    <w:rsid w:val="00646C7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46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292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bergin</dc:creator>
  <cp:keywords/>
  <dc:description/>
  <cp:lastModifiedBy>TK BB</cp:lastModifiedBy>
  <cp:revision>2</cp:revision>
  <dcterms:created xsi:type="dcterms:W3CDTF">2020-03-22T18:43:00Z</dcterms:created>
  <dcterms:modified xsi:type="dcterms:W3CDTF">2020-03-22T18:43:00Z</dcterms:modified>
</cp:coreProperties>
</file>