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B7" w:rsidRPr="00C555B7" w:rsidRDefault="00C555B7" w:rsidP="00C555B7">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C555B7">
        <w:rPr>
          <w:rFonts w:ascii="Tahoma" w:hAnsi="Tahoma" w:cs="Tahoma"/>
          <w:color w:val="FF0000"/>
          <w:sz w:val="24"/>
          <w:szCs w:val="24"/>
        </w:rPr>
        <w:t>Compétence 6 : Prévoir les risques, mettre en place un relais et faire face aux situations d’urgences dans le cadre d’une prestation d’accompagnement</w:t>
      </w:r>
    </w:p>
    <w:p w:rsidR="00C555B7" w:rsidRDefault="00C555B7" w:rsidP="00C555B7">
      <w:pPr>
        <w:rPr>
          <w:rFonts w:ascii="Tahoma" w:hAnsi="Tahoma" w:cs="Tahoma"/>
          <w:sz w:val="20"/>
          <w:szCs w:val="20"/>
        </w:rPr>
      </w:pPr>
    </w:p>
    <w:p w:rsidR="004D2C9D" w:rsidRPr="004D2C9D" w:rsidRDefault="00C555B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Les numéros d’appel d’</w:t>
      </w:r>
      <w:r w:rsidR="004D2C9D" w:rsidRPr="004D2C9D">
        <w:rPr>
          <w:rFonts w:ascii="Tahoma" w:hAnsi="Tahoma" w:cs="Tahoma"/>
          <w:color w:val="FF0000"/>
          <w:sz w:val="18"/>
          <w:szCs w:val="18"/>
        </w:rPr>
        <w:t>urgence</w:t>
      </w:r>
    </w:p>
    <w:p w:rsidR="004D2C9D" w:rsidRPr="004D2C9D" w:rsidRDefault="004D2C9D" w:rsidP="004D2C9D">
      <w:pPr>
        <w:pStyle w:val="Paragraphedeliste"/>
        <w:rPr>
          <w:rFonts w:ascii="Tahoma" w:hAnsi="Tahoma" w:cs="Tahoma"/>
          <w:sz w:val="18"/>
          <w:szCs w:val="18"/>
        </w:rPr>
      </w:pPr>
    </w:p>
    <w:p w:rsidR="004D2C9D" w:rsidRPr="004D2C9D" w:rsidRDefault="00C555B7" w:rsidP="004D2C9D">
      <w:pPr>
        <w:pStyle w:val="Paragraphedeliste"/>
        <w:numPr>
          <w:ilvl w:val="0"/>
          <w:numId w:val="45"/>
        </w:numPr>
        <w:pBdr>
          <w:top w:val="single" w:sz="4" w:space="0"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Les centres antipoison</w:t>
      </w:r>
    </w:p>
    <w:p w:rsidR="004D2C9D" w:rsidRPr="004D2C9D" w:rsidRDefault="004D2C9D" w:rsidP="004D2C9D">
      <w:pPr>
        <w:pStyle w:val="Paragraphedeliste"/>
        <w:rPr>
          <w:rFonts w:ascii="Tahoma" w:hAnsi="Tahoma" w:cs="Tahoma"/>
          <w:sz w:val="18"/>
          <w:szCs w:val="18"/>
        </w:rPr>
      </w:pPr>
    </w:p>
    <w:p w:rsidR="004D2C9D" w:rsidRPr="004D2C9D" w:rsidRDefault="00C555B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Qui sont les victimes d’accidents domestiques ? et pourquoi ?</w:t>
      </w:r>
    </w:p>
    <w:p w:rsidR="004D2C9D" w:rsidRPr="004D2C9D" w:rsidRDefault="004D2C9D" w:rsidP="004D2C9D">
      <w:pPr>
        <w:pStyle w:val="Paragraphedeliste"/>
        <w:rPr>
          <w:rFonts w:ascii="Tahoma" w:hAnsi="Tahoma" w:cs="Tahoma"/>
          <w:sz w:val="18"/>
          <w:szCs w:val="18"/>
        </w:rPr>
      </w:pPr>
    </w:p>
    <w:p w:rsidR="00C555B7" w:rsidRPr="008242E0" w:rsidRDefault="00C555B7" w:rsidP="004D2C9D">
      <w:pPr>
        <w:pStyle w:val="Paragraphedeliste"/>
        <w:numPr>
          <w:ilvl w:val="0"/>
          <w:numId w:val="46"/>
        </w:numPr>
        <w:rPr>
          <w:rFonts w:ascii="Tahoma" w:hAnsi="Tahoma" w:cs="Tahoma"/>
          <w:sz w:val="18"/>
          <w:szCs w:val="18"/>
        </w:rPr>
      </w:pPr>
      <w:r w:rsidRPr="008242E0">
        <w:rPr>
          <w:rFonts w:ascii="Tahoma" w:hAnsi="Tahoma" w:cs="Tahoma"/>
          <w:sz w:val="18"/>
          <w:szCs w:val="18"/>
        </w:rPr>
        <w:t>Quelles sont les situations d’urgence ?</w:t>
      </w:r>
    </w:p>
    <w:p w:rsidR="00C555B7" w:rsidRPr="008242E0" w:rsidRDefault="00C555B7" w:rsidP="004D2C9D">
      <w:pPr>
        <w:pStyle w:val="Paragraphedeliste"/>
        <w:numPr>
          <w:ilvl w:val="0"/>
          <w:numId w:val="46"/>
        </w:numPr>
        <w:rPr>
          <w:rFonts w:ascii="Tahoma" w:hAnsi="Tahoma" w:cs="Tahoma"/>
          <w:sz w:val="18"/>
          <w:szCs w:val="18"/>
        </w:rPr>
      </w:pPr>
      <w:r w:rsidRPr="008242E0">
        <w:rPr>
          <w:rFonts w:ascii="Tahoma" w:hAnsi="Tahoma" w:cs="Tahoma"/>
          <w:sz w:val="18"/>
          <w:szCs w:val="18"/>
        </w:rPr>
        <w:t>Quand l’accident arrive-t-il ?</w:t>
      </w:r>
    </w:p>
    <w:p w:rsidR="00C555B7" w:rsidRPr="008242E0" w:rsidRDefault="00C555B7" w:rsidP="004D2C9D">
      <w:pPr>
        <w:pStyle w:val="Paragraphedeliste"/>
        <w:numPr>
          <w:ilvl w:val="0"/>
          <w:numId w:val="46"/>
        </w:numPr>
        <w:rPr>
          <w:rFonts w:ascii="Tahoma" w:hAnsi="Tahoma" w:cs="Tahoma"/>
          <w:sz w:val="18"/>
          <w:szCs w:val="18"/>
        </w:rPr>
      </w:pPr>
      <w:r w:rsidRPr="008242E0">
        <w:rPr>
          <w:rFonts w:ascii="Tahoma" w:hAnsi="Tahoma" w:cs="Tahoma"/>
          <w:sz w:val="18"/>
          <w:szCs w:val="18"/>
        </w:rPr>
        <w:t>Où l’accident arrive-t-il ?</w:t>
      </w:r>
    </w:p>
    <w:p w:rsidR="00C555B7" w:rsidRPr="008242E0" w:rsidRDefault="00C555B7" w:rsidP="004D2C9D">
      <w:pPr>
        <w:pStyle w:val="Paragraphedeliste"/>
        <w:numPr>
          <w:ilvl w:val="0"/>
          <w:numId w:val="46"/>
        </w:numPr>
        <w:rPr>
          <w:rFonts w:ascii="Tahoma" w:hAnsi="Tahoma" w:cs="Tahoma"/>
          <w:sz w:val="18"/>
          <w:szCs w:val="18"/>
        </w:rPr>
      </w:pPr>
      <w:r w:rsidRPr="008242E0">
        <w:rPr>
          <w:rFonts w:ascii="Tahoma" w:hAnsi="Tahoma" w:cs="Tahoma"/>
          <w:sz w:val="18"/>
          <w:szCs w:val="18"/>
        </w:rPr>
        <w:t>Quelles sont les sources de l’accident ?</w:t>
      </w:r>
    </w:p>
    <w:p w:rsidR="004D2C9D" w:rsidRPr="004D2C9D" w:rsidRDefault="004D2C9D" w:rsidP="004D2C9D">
      <w:pPr>
        <w:pStyle w:val="Paragraphedeliste"/>
        <w:ind w:left="1080"/>
        <w:rPr>
          <w:rFonts w:ascii="Tahoma" w:hAnsi="Tahoma" w:cs="Tahoma"/>
          <w:sz w:val="18"/>
          <w:szCs w:val="18"/>
        </w:rPr>
      </w:pPr>
    </w:p>
    <w:p w:rsidR="00C555B7"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Pourquoi et comment intervenir ?</w:t>
      </w:r>
    </w:p>
    <w:p w:rsidR="004D2C9D" w:rsidRPr="004D2C9D" w:rsidRDefault="004D2C9D" w:rsidP="004D2C9D">
      <w:pPr>
        <w:pStyle w:val="Paragraphedeliste"/>
        <w:rPr>
          <w:rFonts w:ascii="Tahoma" w:hAnsi="Tahoma" w:cs="Tahoma"/>
          <w:sz w:val="18"/>
          <w:szCs w:val="18"/>
        </w:rPr>
      </w:pPr>
    </w:p>
    <w:p w:rsidR="00DF6EF7" w:rsidRPr="008242E0" w:rsidRDefault="004D2C9D" w:rsidP="004D2C9D">
      <w:pPr>
        <w:pStyle w:val="Paragraphedeliste"/>
        <w:numPr>
          <w:ilvl w:val="0"/>
          <w:numId w:val="47"/>
        </w:numPr>
        <w:rPr>
          <w:rFonts w:ascii="Tahoma" w:hAnsi="Tahoma" w:cs="Tahoma"/>
          <w:sz w:val="18"/>
          <w:szCs w:val="18"/>
        </w:rPr>
      </w:pPr>
      <w:r w:rsidRPr="008242E0">
        <w:rPr>
          <w:rFonts w:ascii="Tahoma" w:hAnsi="Tahoma" w:cs="Tahoma"/>
          <w:sz w:val="18"/>
          <w:szCs w:val="18"/>
        </w:rPr>
        <w:t>L’Etat</w:t>
      </w:r>
      <w:r w:rsidR="00DF6EF7" w:rsidRPr="008242E0">
        <w:rPr>
          <w:rFonts w:ascii="Tahoma" w:hAnsi="Tahoma" w:cs="Tahoma"/>
          <w:sz w:val="18"/>
          <w:szCs w:val="18"/>
        </w:rPr>
        <w:t xml:space="preserve"> de choc</w:t>
      </w:r>
    </w:p>
    <w:p w:rsidR="00DF6EF7" w:rsidRPr="008242E0" w:rsidRDefault="00DF6EF7" w:rsidP="004D2C9D">
      <w:pPr>
        <w:pStyle w:val="Paragraphedeliste"/>
        <w:numPr>
          <w:ilvl w:val="0"/>
          <w:numId w:val="47"/>
        </w:numPr>
        <w:rPr>
          <w:rFonts w:ascii="Tahoma" w:hAnsi="Tahoma" w:cs="Tahoma"/>
          <w:sz w:val="18"/>
          <w:szCs w:val="18"/>
        </w:rPr>
      </w:pPr>
      <w:r w:rsidRPr="008242E0">
        <w:rPr>
          <w:rFonts w:ascii="Tahoma" w:hAnsi="Tahoma" w:cs="Tahoma"/>
          <w:sz w:val="18"/>
          <w:szCs w:val="18"/>
        </w:rPr>
        <w:t>Les chutes et les malaises (entraînant traumatismes crânien, fractures, plaies simples, séquelles psychologiques et psychomotrices)</w:t>
      </w:r>
    </w:p>
    <w:p w:rsidR="00DF6EF7" w:rsidRPr="008242E0" w:rsidRDefault="00DF6EF7" w:rsidP="004D2C9D">
      <w:pPr>
        <w:pStyle w:val="Paragraphedeliste"/>
        <w:numPr>
          <w:ilvl w:val="0"/>
          <w:numId w:val="47"/>
        </w:numPr>
        <w:rPr>
          <w:rFonts w:ascii="Tahoma" w:hAnsi="Tahoma" w:cs="Tahoma"/>
          <w:sz w:val="18"/>
          <w:szCs w:val="18"/>
        </w:rPr>
      </w:pPr>
      <w:r w:rsidRPr="008242E0">
        <w:rPr>
          <w:rFonts w:ascii="Tahoma" w:hAnsi="Tahoma" w:cs="Tahoma"/>
          <w:sz w:val="18"/>
          <w:szCs w:val="18"/>
        </w:rPr>
        <w:t>Les blessures graves : coupures, chocs traumatiques, brûlures</w:t>
      </w:r>
    </w:p>
    <w:p w:rsidR="00DF6EF7" w:rsidRPr="008242E0" w:rsidRDefault="00DF6EF7" w:rsidP="004D2C9D">
      <w:pPr>
        <w:pStyle w:val="Paragraphedeliste"/>
        <w:numPr>
          <w:ilvl w:val="0"/>
          <w:numId w:val="47"/>
        </w:numPr>
        <w:rPr>
          <w:rFonts w:ascii="Tahoma" w:hAnsi="Tahoma" w:cs="Tahoma"/>
          <w:sz w:val="18"/>
          <w:szCs w:val="18"/>
        </w:rPr>
      </w:pPr>
      <w:r w:rsidRPr="008242E0">
        <w:rPr>
          <w:rFonts w:ascii="Tahoma" w:hAnsi="Tahoma" w:cs="Tahoma"/>
          <w:sz w:val="18"/>
          <w:szCs w:val="18"/>
        </w:rPr>
        <w:t>Les intoxications, électrocution, étouffements</w:t>
      </w:r>
    </w:p>
    <w:p w:rsidR="004D2C9D" w:rsidRPr="004D2C9D" w:rsidRDefault="004D2C9D" w:rsidP="004D2C9D">
      <w:pPr>
        <w:pStyle w:val="Paragraphedeliste"/>
        <w:ind w:left="1080"/>
        <w:rPr>
          <w:rFonts w:ascii="Tahoma" w:hAnsi="Tahoma" w:cs="Tahoma"/>
          <w:color w:val="FF0000"/>
          <w:sz w:val="18"/>
          <w:szCs w:val="18"/>
        </w:rPr>
      </w:pPr>
    </w:p>
    <w:p w:rsidR="00DF6EF7"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Les conduites addictives</w:t>
      </w:r>
    </w:p>
    <w:p w:rsidR="004D2C9D" w:rsidRPr="004D2C9D" w:rsidRDefault="004D2C9D" w:rsidP="004D2C9D">
      <w:pPr>
        <w:pStyle w:val="Paragraphedeliste"/>
        <w:rPr>
          <w:rFonts w:ascii="Tahoma" w:hAnsi="Tahoma" w:cs="Tahoma"/>
          <w:sz w:val="18"/>
          <w:szCs w:val="18"/>
        </w:rPr>
      </w:pPr>
    </w:p>
    <w:p w:rsidR="00DF6EF7" w:rsidRPr="008242E0" w:rsidRDefault="00DF6EF7" w:rsidP="004D2C9D">
      <w:pPr>
        <w:pStyle w:val="Paragraphedeliste"/>
        <w:numPr>
          <w:ilvl w:val="0"/>
          <w:numId w:val="48"/>
        </w:numPr>
        <w:rPr>
          <w:rFonts w:ascii="Tahoma" w:hAnsi="Tahoma" w:cs="Tahoma"/>
          <w:sz w:val="18"/>
          <w:szCs w:val="18"/>
        </w:rPr>
      </w:pPr>
      <w:r w:rsidRPr="008242E0">
        <w:rPr>
          <w:rFonts w:ascii="Tahoma" w:hAnsi="Tahoma" w:cs="Tahoma"/>
          <w:sz w:val="18"/>
          <w:szCs w:val="18"/>
        </w:rPr>
        <w:t>L’addiction comportementale</w:t>
      </w:r>
    </w:p>
    <w:p w:rsidR="00DF6EF7" w:rsidRPr="008242E0" w:rsidRDefault="00DF6EF7" w:rsidP="004D2C9D">
      <w:pPr>
        <w:pStyle w:val="Paragraphedeliste"/>
        <w:numPr>
          <w:ilvl w:val="0"/>
          <w:numId w:val="48"/>
        </w:numPr>
        <w:rPr>
          <w:rFonts w:ascii="Tahoma" w:hAnsi="Tahoma" w:cs="Tahoma"/>
          <w:sz w:val="18"/>
          <w:szCs w:val="18"/>
        </w:rPr>
      </w:pPr>
      <w:r w:rsidRPr="008242E0">
        <w:rPr>
          <w:rFonts w:ascii="Tahoma" w:hAnsi="Tahoma" w:cs="Tahoma"/>
          <w:sz w:val="18"/>
          <w:szCs w:val="18"/>
        </w:rPr>
        <w:t>Traiter les troubles addictifs</w:t>
      </w:r>
    </w:p>
    <w:p w:rsidR="00DF6EF7" w:rsidRPr="008242E0" w:rsidRDefault="00DF6EF7" w:rsidP="004D2C9D">
      <w:pPr>
        <w:pStyle w:val="Paragraphedeliste"/>
        <w:numPr>
          <w:ilvl w:val="0"/>
          <w:numId w:val="48"/>
        </w:numPr>
        <w:rPr>
          <w:rFonts w:ascii="Tahoma" w:hAnsi="Tahoma" w:cs="Tahoma"/>
          <w:sz w:val="18"/>
          <w:szCs w:val="18"/>
        </w:rPr>
      </w:pPr>
      <w:r w:rsidRPr="008242E0">
        <w:rPr>
          <w:rFonts w:ascii="Tahoma" w:hAnsi="Tahoma" w:cs="Tahoma"/>
          <w:sz w:val="18"/>
          <w:szCs w:val="18"/>
        </w:rPr>
        <w:t>Où s’adresser ?</w:t>
      </w:r>
    </w:p>
    <w:p w:rsidR="004D2C9D" w:rsidRPr="004D2C9D" w:rsidRDefault="004D2C9D" w:rsidP="004D2C9D">
      <w:pPr>
        <w:pStyle w:val="Paragraphedeliste"/>
        <w:ind w:left="1080"/>
        <w:rPr>
          <w:rFonts w:ascii="Tahoma" w:hAnsi="Tahoma" w:cs="Tahoma"/>
          <w:sz w:val="18"/>
          <w:szCs w:val="18"/>
        </w:rPr>
      </w:pPr>
    </w:p>
    <w:p w:rsidR="00DF6EF7"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La maltraitance</w:t>
      </w:r>
    </w:p>
    <w:p w:rsidR="004D2C9D" w:rsidRPr="004D2C9D" w:rsidRDefault="004D2C9D" w:rsidP="004D2C9D">
      <w:pPr>
        <w:pStyle w:val="Paragraphedeliste"/>
        <w:rPr>
          <w:rFonts w:ascii="Tahoma" w:hAnsi="Tahoma" w:cs="Tahoma"/>
          <w:sz w:val="18"/>
          <w:szCs w:val="18"/>
        </w:rPr>
      </w:pPr>
    </w:p>
    <w:p w:rsidR="00DF6EF7" w:rsidRPr="008242E0" w:rsidRDefault="00DF6EF7" w:rsidP="004D2C9D">
      <w:pPr>
        <w:pStyle w:val="Paragraphedeliste"/>
        <w:numPr>
          <w:ilvl w:val="0"/>
          <w:numId w:val="49"/>
        </w:numPr>
        <w:rPr>
          <w:rFonts w:ascii="Tahoma" w:hAnsi="Tahoma" w:cs="Tahoma"/>
          <w:sz w:val="18"/>
          <w:szCs w:val="18"/>
        </w:rPr>
      </w:pPr>
      <w:r w:rsidRPr="008242E0">
        <w:rPr>
          <w:rFonts w:ascii="Tahoma" w:hAnsi="Tahoma" w:cs="Tahoma"/>
          <w:sz w:val="18"/>
          <w:szCs w:val="18"/>
        </w:rPr>
        <w:t>Les différentes formes de maltraitance</w:t>
      </w:r>
    </w:p>
    <w:p w:rsidR="00DF6EF7" w:rsidRPr="008242E0" w:rsidRDefault="00DF6EF7" w:rsidP="004D2C9D">
      <w:pPr>
        <w:pStyle w:val="Paragraphedeliste"/>
        <w:numPr>
          <w:ilvl w:val="0"/>
          <w:numId w:val="49"/>
        </w:numPr>
        <w:rPr>
          <w:rFonts w:ascii="Tahoma" w:hAnsi="Tahoma" w:cs="Tahoma"/>
          <w:sz w:val="18"/>
          <w:szCs w:val="18"/>
        </w:rPr>
      </w:pPr>
      <w:r w:rsidRPr="008242E0">
        <w:rPr>
          <w:rFonts w:ascii="Tahoma" w:hAnsi="Tahoma" w:cs="Tahoma"/>
          <w:sz w:val="18"/>
          <w:szCs w:val="18"/>
        </w:rPr>
        <w:t>Les signaux d’alerte</w:t>
      </w:r>
    </w:p>
    <w:p w:rsidR="00DF6EF7" w:rsidRPr="008242E0" w:rsidRDefault="00DF6EF7" w:rsidP="004D2C9D">
      <w:pPr>
        <w:pStyle w:val="Paragraphedeliste"/>
        <w:numPr>
          <w:ilvl w:val="0"/>
          <w:numId w:val="49"/>
        </w:numPr>
        <w:rPr>
          <w:rFonts w:ascii="Tahoma" w:hAnsi="Tahoma" w:cs="Tahoma"/>
          <w:sz w:val="18"/>
          <w:szCs w:val="18"/>
        </w:rPr>
      </w:pPr>
      <w:r w:rsidRPr="008242E0">
        <w:rPr>
          <w:rFonts w:ascii="Tahoma" w:hAnsi="Tahoma" w:cs="Tahoma"/>
          <w:sz w:val="18"/>
          <w:szCs w:val="18"/>
        </w:rPr>
        <w:t>Des situations complexes difficiles à objectiver</w:t>
      </w:r>
    </w:p>
    <w:p w:rsidR="004D2C9D" w:rsidRPr="004D2C9D" w:rsidRDefault="004D2C9D" w:rsidP="004D2C9D">
      <w:pPr>
        <w:pStyle w:val="Paragraphedeliste"/>
        <w:ind w:left="1080"/>
        <w:rPr>
          <w:rFonts w:ascii="Tahoma" w:hAnsi="Tahoma" w:cs="Tahoma"/>
          <w:sz w:val="18"/>
          <w:szCs w:val="18"/>
        </w:rPr>
      </w:pPr>
    </w:p>
    <w:p w:rsidR="00DF6EF7"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La bientraitance</w:t>
      </w:r>
    </w:p>
    <w:p w:rsidR="004D2C9D" w:rsidRPr="004D2C9D" w:rsidRDefault="004D2C9D" w:rsidP="004D2C9D">
      <w:pPr>
        <w:pStyle w:val="Paragraphedeliste"/>
        <w:rPr>
          <w:rFonts w:ascii="Tahoma" w:hAnsi="Tahoma" w:cs="Tahoma"/>
          <w:sz w:val="18"/>
          <w:szCs w:val="18"/>
        </w:rPr>
      </w:pPr>
    </w:p>
    <w:p w:rsidR="004D2C9D"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Le droit au répit du proche aidant</w:t>
      </w:r>
    </w:p>
    <w:p w:rsidR="004D2C9D" w:rsidRPr="004D2C9D" w:rsidRDefault="004D2C9D" w:rsidP="004D2C9D">
      <w:pPr>
        <w:pStyle w:val="Paragraphedeliste"/>
        <w:rPr>
          <w:rFonts w:ascii="Tahoma" w:hAnsi="Tahoma" w:cs="Tahoma"/>
          <w:sz w:val="18"/>
          <w:szCs w:val="18"/>
        </w:rPr>
      </w:pPr>
    </w:p>
    <w:p w:rsidR="004D2C9D"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La déshydratation</w:t>
      </w:r>
    </w:p>
    <w:p w:rsidR="004D2C9D" w:rsidRPr="004D2C9D" w:rsidRDefault="004D2C9D" w:rsidP="004D2C9D">
      <w:pPr>
        <w:pStyle w:val="Paragraphedeliste"/>
        <w:rPr>
          <w:rFonts w:ascii="Tahoma" w:hAnsi="Tahoma" w:cs="Tahoma"/>
          <w:sz w:val="18"/>
          <w:szCs w:val="18"/>
        </w:rPr>
      </w:pPr>
    </w:p>
    <w:p w:rsidR="00DF6EF7" w:rsidRPr="008242E0" w:rsidRDefault="00DF6EF7" w:rsidP="004D2C9D">
      <w:pPr>
        <w:pStyle w:val="Paragraphedeliste"/>
        <w:numPr>
          <w:ilvl w:val="0"/>
          <w:numId w:val="50"/>
        </w:numPr>
        <w:rPr>
          <w:rFonts w:ascii="Tahoma" w:hAnsi="Tahoma" w:cs="Tahoma"/>
          <w:sz w:val="18"/>
          <w:szCs w:val="18"/>
        </w:rPr>
      </w:pPr>
      <w:r w:rsidRPr="008242E0">
        <w:rPr>
          <w:rFonts w:ascii="Tahoma" w:hAnsi="Tahoma" w:cs="Tahoma"/>
          <w:sz w:val="18"/>
          <w:szCs w:val="18"/>
        </w:rPr>
        <w:t>Pourquoi les personnes âgées sont plus à même d’être déshydratées ?</w:t>
      </w:r>
    </w:p>
    <w:p w:rsidR="00DF6EF7" w:rsidRPr="008242E0" w:rsidRDefault="00DF6EF7" w:rsidP="004D2C9D">
      <w:pPr>
        <w:pStyle w:val="Paragraphedeliste"/>
        <w:numPr>
          <w:ilvl w:val="0"/>
          <w:numId w:val="50"/>
        </w:numPr>
        <w:rPr>
          <w:rFonts w:ascii="Tahoma" w:hAnsi="Tahoma" w:cs="Tahoma"/>
          <w:sz w:val="18"/>
          <w:szCs w:val="18"/>
        </w:rPr>
      </w:pPr>
      <w:r w:rsidRPr="008242E0">
        <w:rPr>
          <w:rFonts w:ascii="Tahoma" w:hAnsi="Tahoma" w:cs="Tahoma"/>
          <w:sz w:val="18"/>
          <w:szCs w:val="18"/>
        </w:rPr>
        <w:t>Les symptômes associés à la déshydratation</w:t>
      </w:r>
    </w:p>
    <w:p w:rsidR="00DF6EF7" w:rsidRPr="008242E0" w:rsidRDefault="00DF6EF7" w:rsidP="004D2C9D">
      <w:pPr>
        <w:pStyle w:val="Paragraphedeliste"/>
        <w:numPr>
          <w:ilvl w:val="0"/>
          <w:numId w:val="50"/>
        </w:numPr>
        <w:rPr>
          <w:rFonts w:ascii="Tahoma" w:hAnsi="Tahoma" w:cs="Tahoma"/>
          <w:sz w:val="18"/>
          <w:szCs w:val="18"/>
        </w:rPr>
      </w:pPr>
      <w:r w:rsidRPr="008242E0">
        <w:rPr>
          <w:rFonts w:ascii="Tahoma" w:hAnsi="Tahoma" w:cs="Tahoma"/>
          <w:sz w:val="18"/>
          <w:szCs w:val="18"/>
        </w:rPr>
        <w:t>Comment favoriser une bonne hydratation ?</w:t>
      </w:r>
    </w:p>
    <w:p w:rsidR="00DF6EF7" w:rsidRPr="008242E0" w:rsidRDefault="00DF6EF7" w:rsidP="004D2C9D">
      <w:pPr>
        <w:pStyle w:val="Paragraphedeliste"/>
        <w:numPr>
          <w:ilvl w:val="0"/>
          <w:numId w:val="50"/>
        </w:numPr>
        <w:rPr>
          <w:rFonts w:ascii="Tahoma" w:hAnsi="Tahoma" w:cs="Tahoma"/>
          <w:sz w:val="18"/>
          <w:szCs w:val="18"/>
        </w:rPr>
      </w:pPr>
      <w:r w:rsidRPr="008242E0">
        <w:rPr>
          <w:rFonts w:ascii="Tahoma" w:hAnsi="Tahoma" w:cs="Tahoma"/>
          <w:sz w:val="18"/>
          <w:szCs w:val="18"/>
        </w:rPr>
        <w:t>Comment agir en cas de grande chaleur ou de canicule lorsqu’on accompagne des personnes âgées ?</w:t>
      </w:r>
    </w:p>
    <w:p w:rsidR="004D2C9D" w:rsidRPr="004D2C9D" w:rsidRDefault="004D2C9D" w:rsidP="004D2C9D">
      <w:pPr>
        <w:pStyle w:val="Paragraphedeliste"/>
        <w:ind w:left="1080"/>
        <w:rPr>
          <w:rFonts w:ascii="Tahoma" w:hAnsi="Tahoma" w:cs="Tahoma"/>
          <w:sz w:val="18"/>
          <w:szCs w:val="18"/>
        </w:rPr>
      </w:pPr>
    </w:p>
    <w:p w:rsidR="00DF6EF7" w:rsidRPr="004D2C9D"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4D2C9D">
        <w:rPr>
          <w:rFonts w:ascii="Tahoma" w:hAnsi="Tahoma" w:cs="Tahoma"/>
          <w:color w:val="FF0000"/>
          <w:sz w:val="18"/>
          <w:szCs w:val="18"/>
        </w:rPr>
        <w:t>Les capacités relationnelles et organisationnelles</w:t>
      </w:r>
    </w:p>
    <w:p w:rsidR="004D2C9D" w:rsidRPr="004D2C9D" w:rsidRDefault="004D2C9D" w:rsidP="004D2C9D">
      <w:pPr>
        <w:pStyle w:val="Paragraphedeliste"/>
        <w:rPr>
          <w:rFonts w:ascii="Tahoma" w:hAnsi="Tahoma" w:cs="Tahoma"/>
          <w:sz w:val="18"/>
          <w:szCs w:val="18"/>
        </w:rPr>
      </w:pPr>
    </w:p>
    <w:p w:rsidR="00DF6EF7" w:rsidRPr="008242E0" w:rsidRDefault="00DF6EF7" w:rsidP="004D2C9D">
      <w:pPr>
        <w:pStyle w:val="Paragraphedeliste"/>
        <w:numPr>
          <w:ilvl w:val="0"/>
          <w:numId w:val="51"/>
        </w:numPr>
        <w:rPr>
          <w:rFonts w:ascii="Tahoma" w:hAnsi="Tahoma" w:cs="Tahoma"/>
          <w:sz w:val="18"/>
          <w:szCs w:val="18"/>
        </w:rPr>
      </w:pPr>
      <w:r w:rsidRPr="008242E0">
        <w:rPr>
          <w:rFonts w:ascii="Tahoma" w:hAnsi="Tahoma" w:cs="Tahoma"/>
          <w:sz w:val="18"/>
          <w:szCs w:val="18"/>
        </w:rPr>
        <w:t>Confiance en soi</w:t>
      </w:r>
    </w:p>
    <w:p w:rsidR="00DF6EF7" w:rsidRPr="008242E0" w:rsidRDefault="00DF6EF7" w:rsidP="004D2C9D">
      <w:pPr>
        <w:pStyle w:val="Paragraphedeliste"/>
        <w:numPr>
          <w:ilvl w:val="0"/>
          <w:numId w:val="51"/>
        </w:numPr>
        <w:rPr>
          <w:rFonts w:ascii="Tahoma" w:hAnsi="Tahoma" w:cs="Tahoma"/>
          <w:sz w:val="18"/>
          <w:szCs w:val="18"/>
        </w:rPr>
      </w:pPr>
      <w:r w:rsidRPr="008242E0">
        <w:rPr>
          <w:rFonts w:ascii="Tahoma" w:hAnsi="Tahoma" w:cs="Tahoma"/>
          <w:sz w:val="18"/>
          <w:szCs w:val="18"/>
        </w:rPr>
        <w:t>Attitude rassurante</w:t>
      </w:r>
    </w:p>
    <w:p w:rsidR="004D2C9D" w:rsidRPr="008242E0" w:rsidRDefault="00DF6EF7" w:rsidP="004D2C9D">
      <w:pPr>
        <w:pStyle w:val="Paragraphedeliste"/>
        <w:numPr>
          <w:ilvl w:val="0"/>
          <w:numId w:val="51"/>
        </w:numPr>
        <w:rPr>
          <w:rFonts w:ascii="Tahoma" w:hAnsi="Tahoma" w:cs="Tahoma"/>
          <w:sz w:val="18"/>
          <w:szCs w:val="18"/>
        </w:rPr>
      </w:pPr>
      <w:r w:rsidRPr="008242E0">
        <w:rPr>
          <w:rFonts w:ascii="Tahoma" w:hAnsi="Tahoma" w:cs="Tahoma"/>
          <w:sz w:val="18"/>
          <w:szCs w:val="18"/>
        </w:rPr>
        <w:t xml:space="preserve">Vigilance </w:t>
      </w:r>
      <w:r w:rsidR="004D2C9D" w:rsidRPr="008242E0">
        <w:rPr>
          <w:rFonts w:ascii="Tahoma" w:hAnsi="Tahoma" w:cs="Tahoma"/>
          <w:sz w:val="18"/>
          <w:szCs w:val="18"/>
        </w:rPr>
        <w:t>et écoute de la personne</w:t>
      </w:r>
    </w:p>
    <w:p w:rsidR="00C555B7" w:rsidRDefault="00C555B7">
      <w:pPr>
        <w:rPr>
          <w:rFonts w:ascii="Tahoma" w:hAnsi="Tahoma" w:cs="Tahoma"/>
        </w:rPr>
      </w:pPr>
      <w:r>
        <w:rPr>
          <w:rFonts w:ascii="Tahoma" w:hAnsi="Tahoma" w:cs="Tahoma"/>
        </w:rPr>
        <w:br w:type="page"/>
      </w:r>
    </w:p>
    <w:p w:rsidR="00DE6C31" w:rsidRDefault="00DE6C31" w:rsidP="00DE6C31">
      <w:pPr>
        <w:jc w:val="center"/>
        <w:rPr>
          <w:rFonts w:ascii="Tahoma" w:hAnsi="Tahoma" w:cs="Tahoma"/>
        </w:rPr>
      </w:pPr>
    </w:p>
    <w:p w:rsidR="00F22C30" w:rsidRPr="001F4539" w:rsidRDefault="00DE6C31" w:rsidP="001F4539">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1F4539">
        <w:rPr>
          <w:rFonts w:ascii="Tahoma" w:hAnsi="Tahoma" w:cs="Tahoma"/>
          <w:color w:val="FF0000"/>
        </w:rPr>
        <w:t xml:space="preserve">Compétence 6 : Prévenir les risques, mettre en place un relais et faire face aux situations d’urgence dans le cadre d’une </w:t>
      </w:r>
      <w:r w:rsidR="00FC1FB7" w:rsidRPr="001F4539">
        <w:rPr>
          <w:rFonts w:ascii="Tahoma" w:hAnsi="Tahoma" w:cs="Tahoma"/>
          <w:color w:val="FF0000"/>
        </w:rPr>
        <w:t>prestation</w:t>
      </w:r>
      <w:r w:rsidRPr="001F4539">
        <w:rPr>
          <w:rFonts w:ascii="Tahoma" w:hAnsi="Tahoma" w:cs="Tahoma"/>
          <w:color w:val="FF0000"/>
        </w:rPr>
        <w:t xml:space="preserve"> d’accompagnement</w:t>
      </w:r>
    </w:p>
    <w:p w:rsidR="00DE6C31" w:rsidRDefault="00DE6C31" w:rsidP="00DE6C31">
      <w:pPr>
        <w:rPr>
          <w:rFonts w:ascii="Tahoma" w:hAnsi="Tahoma" w:cs="Tahoma"/>
        </w:rPr>
      </w:pPr>
    </w:p>
    <w:p w:rsidR="00DE6C31" w:rsidRDefault="00B92314" w:rsidP="00731A0F">
      <w:pPr>
        <w:ind w:left="708"/>
        <w:rPr>
          <w:rFonts w:ascii="Tahoma" w:hAnsi="Tahoma" w:cs="Tahoma"/>
        </w:rPr>
      </w:pPr>
      <w:r>
        <w:rPr>
          <w:rFonts w:ascii="Tahoma" w:hAnsi="Tahoma" w:cs="Tahoma"/>
        </w:rPr>
        <w:t xml:space="preserve">La situation d’urgence peut se définir comme un cas où la santé, la vie sont en danger. Elle résulte d’accidents de santé, de la vie courante ou domestiques. Elle nécessite d’agir vite et bien par des gestes appropriés. Souvent, elle suppose l’intervention d’un personnel qualifié disposant d’un matériel </w:t>
      </w:r>
      <w:r w:rsidR="00FC1FB7">
        <w:rPr>
          <w:rFonts w:ascii="Tahoma" w:hAnsi="Tahoma" w:cs="Tahoma"/>
        </w:rPr>
        <w:t>adéquat</w:t>
      </w:r>
      <w:r>
        <w:rPr>
          <w:rFonts w:ascii="Tahoma" w:hAnsi="Tahoma" w:cs="Tahoma"/>
        </w:rPr>
        <w:t xml:space="preserve"> afin d’assurer les premiers secours et le transfert dans un centre de soins. Dans tous les cas, l’ADVF doit suivre la procédure </w:t>
      </w:r>
      <w:r w:rsidRPr="00B92314">
        <w:rPr>
          <w:rFonts w:ascii="Tahoma" w:hAnsi="Tahoma" w:cs="Tahoma"/>
          <w:b/>
        </w:rPr>
        <w:t>P</w:t>
      </w:r>
      <w:r w:rsidR="008B76C4">
        <w:rPr>
          <w:rFonts w:ascii="Tahoma" w:hAnsi="Tahoma" w:cs="Tahoma"/>
          <w:b/>
        </w:rPr>
        <w:t xml:space="preserve"> </w:t>
      </w:r>
      <w:r w:rsidRPr="00B92314">
        <w:rPr>
          <w:rFonts w:ascii="Tahoma" w:hAnsi="Tahoma" w:cs="Tahoma"/>
          <w:b/>
        </w:rPr>
        <w:t>A</w:t>
      </w:r>
      <w:r w:rsidR="008B76C4">
        <w:rPr>
          <w:rFonts w:ascii="Tahoma" w:hAnsi="Tahoma" w:cs="Tahoma"/>
          <w:b/>
        </w:rPr>
        <w:t xml:space="preserve"> </w:t>
      </w:r>
      <w:r w:rsidRPr="00B92314">
        <w:rPr>
          <w:rFonts w:ascii="Tahoma" w:hAnsi="Tahoma" w:cs="Tahoma"/>
          <w:b/>
        </w:rPr>
        <w:t>S</w:t>
      </w:r>
      <w:r>
        <w:rPr>
          <w:rFonts w:ascii="Tahoma" w:hAnsi="Tahoma" w:cs="Tahoma"/>
        </w:rPr>
        <w:t> :</w:t>
      </w:r>
    </w:p>
    <w:p w:rsidR="00B92314" w:rsidRDefault="00B92314" w:rsidP="00B92314">
      <w:pPr>
        <w:jc w:val="center"/>
        <w:rPr>
          <w:rFonts w:ascii="Tahoma" w:hAnsi="Tahoma" w:cs="Tahoma"/>
          <w:b/>
        </w:rPr>
      </w:pPr>
      <w:r>
        <w:rPr>
          <w:rFonts w:ascii="Tahoma" w:hAnsi="Tahoma" w:cs="Tahoma"/>
          <w:b/>
        </w:rPr>
        <w:t>Protéger Alerter Secourir</w:t>
      </w:r>
    </w:p>
    <w:p w:rsidR="00B92314" w:rsidRDefault="00FC1FB7" w:rsidP="00731A0F">
      <w:pPr>
        <w:ind w:left="360"/>
        <w:rPr>
          <w:rFonts w:ascii="Tahoma" w:hAnsi="Tahoma" w:cs="Tahoma"/>
        </w:rPr>
      </w:pPr>
      <w:r w:rsidRPr="00B92314">
        <w:rPr>
          <w:rFonts w:ascii="Tahoma" w:hAnsi="Tahoma" w:cs="Tahoma"/>
          <w:b/>
        </w:rPr>
        <w:t>Protéger</w:t>
      </w:r>
      <w:r w:rsidR="00B92314" w:rsidRPr="00B92314">
        <w:rPr>
          <w:rFonts w:ascii="Tahoma" w:hAnsi="Tahoma" w:cs="Tahoma"/>
          <w:b/>
        </w:rPr>
        <w:t> :</w:t>
      </w:r>
      <w:r w:rsidR="00B92314">
        <w:rPr>
          <w:rFonts w:ascii="Tahoma" w:hAnsi="Tahoma" w:cs="Tahoma"/>
        </w:rPr>
        <w:t xml:space="preserve"> En premier lieu, il faut toujours assurer sa propre sécurité et celle des personnes présentes. L’ADVF doit alors analyser la situation :</w:t>
      </w:r>
    </w:p>
    <w:p w:rsidR="00B92314" w:rsidRDefault="00B92314" w:rsidP="00B92314">
      <w:pPr>
        <w:pStyle w:val="Paragraphedeliste"/>
        <w:numPr>
          <w:ilvl w:val="0"/>
          <w:numId w:val="1"/>
        </w:numPr>
        <w:rPr>
          <w:rFonts w:ascii="Tahoma" w:hAnsi="Tahoma" w:cs="Tahoma"/>
        </w:rPr>
      </w:pPr>
      <w:r>
        <w:rPr>
          <w:rFonts w:ascii="Tahoma" w:hAnsi="Tahoma" w:cs="Tahoma"/>
        </w:rPr>
        <w:t>A proximité de la victime : y-a-t-il des objets blessants, du verre brisé, etc.</w:t>
      </w:r>
    </w:p>
    <w:p w:rsidR="00B92314" w:rsidRDefault="00B92314" w:rsidP="00B92314">
      <w:pPr>
        <w:pStyle w:val="Paragraphedeliste"/>
        <w:numPr>
          <w:ilvl w:val="0"/>
          <w:numId w:val="1"/>
        </w:numPr>
        <w:rPr>
          <w:rFonts w:ascii="Tahoma" w:hAnsi="Tahoma" w:cs="Tahoma"/>
        </w:rPr>
      </w:pPr>
      <w:r>
        <w:rPr>
          <w:rFonts w:ascii="Tahoma" w:hAnsi="Tahoma" w:cs="Tahoma"/>
        </w:rPr>
        <w:t>Dans le domicile : l’eau ou le gaz sont-ils restés ouverts ?</w:t>
      </w:r>
    </w:p>
    <w:p w:rsidR="00B92314" w:rsidRDefault="00B92314" w:rsidP="00731A0F">
      <w:pPr>
        <w:ind w:left="360"/>
        <w:rPr>
          <w:rFonts w:ascii="Tahoma" w:hAnsi="Tahoma" w:cs="Tahoma"/>
          <w:b/>
        </w:rPr>
      </w:pPr>
      <w:r w:rsidRPr="00B92314">
        <w:rPr>
          <w:rFonts w:ascii="Tahoma" w:hAnsi="Tahoma" w:cs="Tahoma"/>
          <w:b/>
        </w:rPr>
        <w:t>Alerter :</w:t>
      </w:r>
      <w:r>
        <w:rPr>
          <w:rFonts w:ascii="Tahoma" w:hAnsi="Tahoma" w:cs="Tahoma"/>
        </w:rPr>
        <w:t xml:space="preserve"> Appeler le numéro d’urgence en fonction de la </w:t>
      </w:r>
      <w:r w:rsidR="00FC1FB7">
        <w:rPr>
          <w:rFonts w:ascii="Tahoma" w:hAnsi="Tahoma" w:cs="Tahoma"/>
        </w:rPr>
        <w:t>situation</w:t>
      </w:r>
      <w:r>
        <w:rPr>
          <w:rFonts w:ascii="Tahoma" w:hAnsi="Tahoma" w:cs="Tahoma"/>
        </w:rPr>
        <w:t xml:space="preserve"> et suivre les indications fournies. </w:t>
      </w:r>
      <w:r>
        <w:rPr>
          <w:rFonts w:ascii="Tahoma" w:hAnsi="Tahoma" w:cs="Tahoma"/>
          <w:b/>
        </w:rPr>
        <w:t>Ne raccrocher jamais avant votre interlocuteur.</w:t>
      </w:r>
    </w:p>
    <w:p w:rsidR="00B92314" w:rsidRDefault="00B92314" w:rsidP="00731A0F">
      <w:pPr>
        <w:ind w:firstLine="360"/>
        <w:rPr>
          <w:rFonts w:ascii="Tahoma" w:hAnsi="Tahoma" w:cs="Tahoma"/>
        </w:rPr>
      </w:pPr>
      <w:r>
        <w:rPr>
          <w:rFonts w:ascii="Tahoma" w:hAnsi="Tahoma" w:cs="Tahoma"/>
        </w:rPr>
        <w:t>Rester sur place pour guider les secours.</w:t>
      </w:r>
    </w:p>
    <w:p w:rsidR="00B92314" w:rsidRDefault="00B92314" w:rsidP="00731A0F">
      <w:pPr>
        <w:ind w:left="360"/>
        <w:rPr>
          <w:rFonts w:ascii="Tahoma" w:hAnsi="Tahoma" w:cs="Tahoma"/>
        </w:rPr>
      </w:pPr>
      <w:r w:rsidRPr="00B92314">
        <w:rPr>
          <w:rFonts w:ascii="Tahoma" w:hAnsi="Tahoma" w:cs="Tahoma"/>
          <w:b/>
        </w:rPr>
        <w:t xml:space="preserve">Secourir : </w:t>
      </w:r>
      <w:r>
        <w:rPr>
          <w:rFonts w:ascii="Tahoma" w:hAnsi="Tahoma" w:cs="Tahoma"/>
        </w:rPr>
        <w:t xml:space="preserve">Parler au blessé pour le rassurer, même s’il est inconscient, il entend. Couvrir </w:t>
      </w:r>
      <w:r w:rsidR="00DF53A7">
        <w:rPr>
          <w:rFonts w:ascii="Tahoma" w:hAnsi="Tahoma" w:cs="Tahoma"/>
        </w:rPr>
        <w:t xml:space="preserve">le blessé, une personne en état de choc a toujours froid. </w:t>
      </w:r>
      <w:r w:rsidR="00731A0F">
        <w:rPr>
          <w:rFonts w:ascii="Tahoma" w:hAnsi="Tahoma" w:cs="Tahoma"/>
        </w:rPr>
        <w:t>Oter de sa bouche les corps étrangers (dentier si déchaussé…) avec un doigt replié en crochet. D’une manière générale, évitez de bouger la tête. Desserrer les vêtements (ceinture, cravate, etc.) et placer la personne en position latérale de sécurité si c’est possible et si vous savez le faire.</w:t>
      </w:r>
    </w:p>
    <w:p w:rsidR="00731A0F" w:rsidRDefault="00731A0F" w:rsidP="00731A0F">
      <w:pPr>
        <w:ind w:firstLine="360"/>
        <w:rPr>
          <w:rFonts w:ascii="Tahoma" w:hAnsi="Tahoma" w:cs="Tahoma"/>
          <w:b/>
        </w:rPr>
      </w:pPr>
      <w:r>
        <w:rPr>
          <w:rFonts w:ascii="Tahoma" w:hAnsi="Tahoma" w:cs="Tahoma"/>
          <w:b/>
        </w:rPr>
        <w:t>Attention :</w:t>
      </w:r>
    </w:p>
    <w:p w:rsidR="00731A0F" w:rsidRDefault="00731A0F" w:rsidP="00731A0F">
      <w:pPr>
        <w:ind w:firstLine="360"/>
        <w:rPr>
          <w:rFonts w:ascii="Tahoma" w:hAnsi="Tahoma" w:cs="Tahoma"/>
        </w:rPr>
      </w:pPr>
      <w:r>
        <w:rPr>
          <w:rFonts w:ascii="Tahoma" w:hAnsi="Tahoma" w:cs="Tahoma"/>
        </w:rPr>
        <w:t>Il ne faut jamais :</w:t>
      </w:r>
    </w:p>
    <w:p w:rsidR="00731A0F" w:rsidRDefault="00731A0F" w:rsidP="00731A0F">
      <w:pPr>
        <w:ind w:firstLine="708"/>
        <w:rPr>
          <w:rFonts w:ascii="Tahoma" w:hAnsi="Tahoma" w:cs="Tahoma"/>
        </w:rPr>
      </w:pPr>
      <w:r>
        <w:rPr>
          <w:rFonts w:ascii="Tahoma" w:hAnsi="Tahoma" w:cs="Tahoma"/>
        </w:rPr>
        <w:t>Donner à boire à un blessé</w:t>
      </w:r>
    </w:p>
    <w:p w:rsidR="00731A0F" w:rsidRDefault="00731A0F" w:rsidP="00731A0F">
      <w:pPr>
        <w:ind w:firstLine="708"/>
        <w:rPr>
          <w:rFonts w:ascii="Tahoma" w:hAnsi="Tahoma" w:cs="Tahoma"/>
        </w:rPr>
      </w:pPr>
      <w:r>
        <w:rPr>
          <w:rFonts w:ascii="Tahoma" w:hAnsi="Tahoma" w:cs="Tahoma"/>
        </w:rPr>
        <w:t>Déplacer un blessé sauf en cas de danger extrême</w:t>
      </w:r>
    </w:p>
    <w:p w:rsidR="00731A0F" w:rsidRDefault="00731A0F" w:rsidP="00731A0F">
      <w:pPr>
        <w:ind w:firstLine="708"/>
        <w:rPr>
          <w:rFonts w:ascii="Tahoma" w:hAnsi="Tahoma" w:cs="Tahoma"/>
        </w:rPr>
      </w:pPr>
      <w:r>
        <w:rPr>
          <w:rFonts w:ascii="Tahoma" w:hAnsi="Tahoma" w:cs="Tahoma"/>
        </w:rPr>
        <w:t>Transporter un blessé grave dans sa voiture</w:t>
      </w:r>
    </w:p>
    <w:p w:rsidR="007C19D9" w:rsidRDefault="00731A0F" w:rsidP="00731A0F">
      <w:pPr>
        <w:ind w:left="360"/>
        <w:rPr>
          <w:rFonts w:ascii="Tahoma" w:hAnsi="Tahoma" w:cs="Tahoma"/>
        </w:rPr>
      </w:pPr>
      <w:r>
        <w:rPr>
          <w:rFonts w:ascii="Tahoma" w:hAnsi="Tahoma" w:cs="Tahoma"/>
        </w:rPr>
        <w:t>La notion de risque doit être prise en compte pour assurer la sécurité de la personne aidée quels que soient l’âge et sa pathologie.</w:t>
      </w:r>
    </w:p>
    <w:p w:rsidR="007C19D9" w:rsidRDefault="007C19D9">
      <w:pPr>
        <w:rPr>
          <w:rFonts w:ascii="Tahoma" w:hAnsi="Tahoma" w:cs="Tahoma"/>
        </w:rPr>
      </w:pPr>
      <w:r>
        <w:rPr>
          <w:rFonts w:ascii="Tahoma" w:hAnsi="Tahoma" w:cs="Tahoma"/>
        </w:rPr>
        <w:br w:type="page"/>
      </w:r>
    </w:p>
    <w:p w:rsidR="00731A0F" w:rsidRDefault="00731A0F" w:rsidP="00731A0F">
      <w:pPr>
        <w:ind w:left="360"/>
        <w:rPr>
          <w:rFonts w:ascii="Tahoma" w:hAnsi="Tahoma" w:cs="Tahoma"/>
        </w:rPr>
      </w:pPr>
    </w:p>
    <w:p w:rsidR="00731A0F" w:rsidRPr="001F4539" w:rsidRDefault="00731A0F" w:rsidP="001F4539">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Les numéros d’appel d’urgence</w:t>
      </w:r>
    </w:p>
    <w:p w:rsidR="00731A0F" w:rsidRDefault="00731A0F" w:rsidP="00731A0F">
      <w:pPr>
        <w:ind w:left="360"/>
        <w:rPr>
          <w:rFonts w:ascii="Tahoma" w:hAnsi="Tahoma" w:cs="Tahoma"/>
        </w:rPr>
      </w:pPr>
      <w:r>
        <w:rPr>
          <w:rFonts w:ascii="Tahoma" w:hAnsi="Tahoma" w:cs="Tahoma"/>
        </w:rPr>
        <w:t>Les numéros de téléphone d’urgence permettent un appel gratuit. Ils sont accessibles 24h sur 24 et 7 jours sur 7 à partir d’un mobile (même si il n’y a pas de réseau ou que le forfait est dépassé) ou d’un poste fixe. L’ADVF doit les connaître, elle peut généralement les retrouver dans le cahier de liaison aux côtés d’autres numéros importants (proche référent, médecin traitant, centre antipoison le plus proche).</w:t>
      </w:r>
    </w:p>
    <w:p w:rsidR="00731A0F" w:rsidRDefault="00731A0F" w:rsidP="00731A0F">
      <w:pPr>
        <w:ind w:left="360"/>
        <w:rPr>
          <w:rFonts w:ascii="Tahoma" w:hAnsi="Tahoma" w:cs="Tahoma"/>
          <w:b/>
        </w:rPr>
      </w:pPr>
      <w:r>
        <w:rPr>
          <w:rFonts w:ascii="Tahoma" w:hAnsi="Tahoma" w:cs="Tahoma"/>
          <w:b/>
        </w:rPr>
        <w:t>Attention :</w:t>
      </w:r>
    </w:p>
    <w:p w:rsidR="00731A0F" w:rsidRDefault="007C19D9" w:rsidP="00731A0F">
      <w:pPr>
        <w:ind w:left="360"/>
        <w:rPr>
          <w:rFonts w:ascii="Tahoma" w:hAnsi="Tahoma" w:cs="Tahoma"/>
        </w:rPr>
      </w:pPr>
      <w:r>
        <w:rPr>
          <w:rFonts w:ascii="Tahoma" w:hAnsi="Tahoma" w:cs="Tahoma"/>
        </w:rPr>
        <w:t>Ne penser pas que d’autres ont déjà prévenu les secours, seule la présence des secours sur les lieux nous dispense de donner l’alerte.</w:t>
      </w:r>
    </w:p>
    <w:p w:rsidR="007C19D9" w:rsidRDefault="007C19D9" w:rsidP="00731A0F">
      <w:pPr>
        <w:ind w:left="360"/>
        <w:rPr>
          <w:rFonts w:ascii="Tahoma" w:hAnsi="Tahoma" w:cs="Tahoma"/>
        </w:rPr>
      </w:pPr>
      <w:r>
        <w:rPr>
          <w:rFonts w:ascii="Tahoma" w:hAnsi="Tahoma" w:cs="Tahoma"/>
          <w:b/>
        </w:rPr>
        <w:t xml:space="preserve">SAMU 15 : </w:t>
      </w:r>
      <w:r>
        <w:rPr>
          <w:rFonts w:ascii="Tahoma" w:hAnsi="Tahoma" w:cs="Tahoma"/>
        </w:rPr>
        <w:t>Le centre 15 ou SAMU (service d’aide médicale urgente) est compétent en cas d’urgence médicale.</w:t>
      </w:r>
    </w:p>
    <w:p w:rsidR="007C19D9" w:rsidRDefault="007C19D9" w:rsidP="00731A0F">
      <w:pPr>
        <w:ind w:left="360"/>
        <w:rPr>
          <w:rFonts w:ascii="Tahoma" w:hAnsi="Tahoma" w:cs="Tahoma"/>
        </w:rPr>
      </w:pPr>
      <w:r>
        <w:rPr>
          <w:rFonts w:ascii="Tahoma" w:hAnsi="Tahoma" w:cs="Tahoma"/>
          <w:b/>
        </w:rPr>
        <w:t>POLICE 17 :</w:t>
      </w:r>
      <w:r>
        <w:rPr>
          <w:rFonts w:ascii="Tahoma" w:hAnsi="Tahoma" w:cs="Tahoma"/>
        </w:rPr>
        <w:t xml:space="preserve"> En cas de problème avec un tiers ou pour joindre un médecin de garde.</w:t>
      </w:r>
    </w:p>
    <w:p w:rsidR="007C19D9" w:rsidRDefault="007C19D9" w:rsidP="00731A0F">
      <w:pPr>
        <w:ind w:left="360"/>
        <w:rPr>
          <w:rFonts w:ascii="Tahoma" w:hAnsi="Tahoma" w:cs="Tahoma"/>
        </w:rPr>
      </w:pPr>
      <w:r>
        <w:rPr>
          <w:rFonts w:ascii="Tahoma" w:hAnsi="Tahoma" w:cs="Tahoma"/>
          <w:b/>
        </w:rPr>
        <w:t>POMPIER 18 :</w:t>
      </w:r>
      <w:r>
        <w:rPr>
          <w:rFonts w:ascii="Tahoma" w:hAnsi="Tahoma" w:cs="Tahoma"/>
        </w:rPr>
        <w:t xml:space="preserve"> Interviennent dans tous les cas de figure (urgences médicales, risques d’explosion, incendies, accidents de la route).</w:t>
      </w:r>
    </w:p>
    <w:p w:rsidR="007C19D9" w:rsidRDefault="007C19D9" w:rsidP="00731A0F">
      <w:pPr>
        <w:ind w:left="360"/>
        <w:rPr>
          <w:rFonts w:ascii="Tahoma" w:hAnsi="Tahoma" w:cs="Tahoma"/>
        </w:rPr>
      </w:pPr>
      <w:r>
        <w:rPr>
          <w:rFonts w:ascii="Tahoma" w:hAnsi="Tahoma" w:cs="Tahoma"/>
          <w:b/>
        </w:rPr>
        <w:t>N°EUROPEEN 112 :</w:t>
      </w:r>
      <w:r>
        <w:rPr>
          <w:rFonts w:ascii="Tahoma" w:hAnsi="Tahoma" w:cs="Tahoma"/>
        </w:rPr>
        <w:t xml:space="preserve"> Quel que soit le pays d’appel en Europe, la conversation se fera dans votre langue.</w:t>
      </w:r>
    </w:p>
    <w:p w:rsidR="007C19D9" w:rsidRDefault="007C19D9" w:rsidP="00731A0F">
      <w:pPr>
        <w:ind w:left="360"/>
        <w:rPr>
          <w:rFonts w:ascii="Tahoma" w:hAnsi="Tahoma" w:cs="Tahoma"/>
        </w:rPr>
      </w:pPr>
      <w:r>
        <w:rPr>
          <w:rFonts w:ascii="Tahoma" w:hAnsi="Tahoma" w:cs="Tahoma"/>
          <w:b/>
        </w:rPr>
        <w:t>Attendez-</w:t>
      </w:r>
      <w:r w:rsidRPr="007C19D9">
        <w:rPr>
          <w:rFonts w:ascii="Tahoma" w:hAnsi="Tahoma" w:cs="Tahoma"/>
          <w:b/>
        </w:rPr>
        <w:t>vous</w:t>
      </w:r>
      <w:r>
        <w:rPr>
          <w:rFonts w:ascii="Tahoma" w:hAnsi="Tahoma" w:cs="Tahoma"/>
        </w:rPr>
        <w:t xml:space="preserve"> aux questions qui vous seront posées en cas d’appel et </w:t>
      </w:r>
      <w:r w:rsidR="002D5FA5">
        <w:rPr>
          <w:rFonts w:ascii="Tahoma" w:hAnsi="Tahoma" w:cs="Tahoma"/>
        </w:rPr>
        <w:t>préparer</w:t>
      </w:r>
      <w:r>
        <w:rPr>
          <w:rFonts w:ascii="Tahoma" w:hAnsi="Tahoma" w:cs="Tahoma"/>
        </w:rPr>
        <w:t xml:space="preserve"> les réponses :</w:t>
      </w:r>
    </w:p>
    <w:p w:rsidR="007C19D9" w:rsidRDefault="007C19D9" w:rsidP="007C19D9">
      <w:pPr>
        <w:pStyle w:val="Paragraphedeliste"/>
        <w:numPr>
          <w:ilvl w:val="0"/>
          <w:numId w:val="3"/>
        </w:numPr>
        <w:rPr>
          <w:rFonts w:ascii="Tahoma" w:hAnsi="Tahoma" w:cs="Tahoma"/>
        </w:rPr>
      </w:pPr>
      <w:r>
        <w:rPr>
          <w:rFonts w:ascii="Tahoma" w:hAnsi="Tahoma" w:cs="Tahoma"/>
        </w:rPr>
        <w:t>Informations sur le lieu : adresse exacte de la victime et les moyens d’accès à l’appartement  ainsi que les numéros de téléphone de l’appelant.</w:t>
      </w:r>
    </w:p>
    <w:p w:rsidR="007C19D9" w:rsidRDefault="007C19D9" w:rsidP="007C19D9">
      <w:pPr>
        <w:pStyle w:val="Paragraphedeliste"/>
        <w:numPr>
          <w:ilvl w:val="0"/>
          <w:numId w:val="3"/>
        </w:numPr>
        <w:rPr>
          <w:rFonts w:ascii="Tahoma" w:hAnsi="Tahoma" w:cs="Tahoma"/>
        </w:rPr>
      </w:pPr>
      <w:r>
        <w:rPr>
          <w:rFonts w:ascii="Tahoma" w:hAnsi="Tahoma" w:cs="Tahoma"/>
        </w:rPr>
        <w:t xml:space="preserve">Informations sur la personne : l’âge de la victime, le sexe, les </w:t>
      </w:r>
      <w:r w:rsidR="002D5FA5">
        <w:rPr>
          <w:rFonts w:ascii="Tahoma" w:hAnsi="Tahoma" w:cs="Tahoma"/>
        </w:rPr>
        <w:t>antécédents</w:t>
      </w:r>
      <w:r>
        <w:rPr>
          <w:rFonts w:ascii="Tahoma" w:hAnsi="Tahoma" w:cs="Tahoma"/>
        </w:rPr>
        <w:t>, la prise ou non de médicaments.</w:t>
      </w:r>
    </w:p>
    <w:p w:rsidR="007C19D9" w:rsidRDefault="008B76C4" w:rsidP="007C19D9">
      <w:pPr>
        <w:pStyle w:val="Paragraphedeliste"/>
        <w:numPr>
          <w:ilvl w:val="0"/>
          <w:numId w:val="3"/>
        </w:numPr>
        <w:rPr>
          <w:rFonts w:ascii="Tahoma" w:hAnsi="Tahoma" w:cs="Tahoma"/>
        </w:rPr>
      </w:pPr>
      <w:r>
        <w:rPr>
          <w:rFonts w:ascii="Tahoma" w:hAnsi="Tahoma" w:cs="Tahoma"/>
        </w:rPr>
        <w:t>Informations s</w:t>
      </w:r>
      <w:r w:rsidR="007C19D9">
        <w:rPr>
          <w:rFonts w:ascii="Tahoma" w:hAnsi="Tahoma" w:cs="Tahoma"/>
        </w:rPr>
        <w:t>ur les faits : Que s’est-il passé (accident de santé, accident domestique, etc.) ? Quelles sont les conséquences pour la victime ? Donner le plus de détails possibles.</w:t>
      </w:r>
    </w:p>
    <w:p w:rsidR="00431DA9" w:rsidRDefault="00431DA9" w:rsidP="00431DA9">
      <w:pPr>
        <w:pStyle w:val="Paragraphedeliste"/>
        <w:ind w:left="1080"/>
        <w:rPr>
          <w:rFonts w:ascii="Tahoma" w:hAnsi="Tahoma" w:cs="Tahoma"/>
        </w:rPr>
      </w:pPr>
    </w:p>
    <w:p w:rsidR="007C19D9" w:rsidRPr="001F4539" w:rsidRDefault="00431DA9" w:rsidP="001F4539">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Les centres antipoison</w:t>
      </w:r>
    </w:p>
    <w:p w:rsidR="00431DA9" w:rsidRDefault="00431DA9" w:rsidP="00431DA9">
      <w:pPr>
        <w:ind w:left="360"/>
        <w:rPr>
          <w:rFonts w:ascii="Tahoma" w:hAnsi="Tahoma" w:cs="Tahoma"/>
        </w:rPr>
      </w:pPr>
      <w:r>
        <w:rPr>
          <w:rFonts w:ascii="Tahoma" w:hAnsi="Tahoma" w:cs="Tahoma"/>
        </w:rPr>
        <w:t>Les centres antipoison sont des centres d’informations sur les risques toxiques de tous les produits existants, médicamenteux, industriels et naturels. Ils ont un rôle d’information auprès des professionnels de santé et du public et apportent une aide par téléphone au diagnostic, à la prise en charge et au traitement des intoxications. Des médecins assurent une assistance permanente téléphonique gratuite (hormis le coût d’appel) 24h sur 24 et 7 jours sur 7.</w:t>
      </w:r>
    </w:p>
    <w:p w:rsidR="00431DA9" w:rsidRDefault="00431DA9" w:rsidP="00431DA9">
      <w:pPr>
        <w:ind w:left="360"/>
        <w:rPr>
          <w:rFonts w:ascii="Tahoma" w:hAnsi="Tahoma" w:cs="Tahoma"/>
        </w:rPr>
      </w:pPr>
      <w:r>
        <w:rPr>
          <w:rFonts w:ascii="Tahoma" w:hAnsi="Tahoma" w:cs="Tahoma"/>
          <w:b/>
        </w:rPr>
        <w:t xml:space="preserve">Attention : </w:t>
      </w:r>
      <w:r>
        <w:rPr>
          <w:rFonts w:ascii="Tahoma" w:hAnsi="Tahoma" w:cs="Tahoma"/>
        </w:rPr>
        <w:t>Contrairement aux numéros d’urgence, les centres antipoison ne possèdent pas de numéro unique. Il s’agit donc de contacter le centre le plus proche.</w:t>
      </w:r>
    </w:p>
    <w:p w:rsidR="00431DA9" w:rsidRDefault="00431DA9" w:rsidP="00431DA9">
      <w:pPr>
        <w:ind w:left="360"/>
        <w:rPr>
          <w:rFonts w:ascii="Tahoma" w:hAnsi="Tahoma" w:cs="Tahoma"/>
          <w:b/>
        </w:rPr>
      </w:pPr>
      <w:r>
        <w:rPr>
          <w:rFonts w:ascii="Tahoma" w:hAnsi="Tahoma" w:cs="Tahoma"/>
          <w:b/>
        </w:rPr>
        <w:t>En cas d’intoxication, appeler le centre antipoison (de préférence de votre région) et/ou un médecin et/ou le SAMU (15).</w:t>
      </w:r>
    </w:p>
    <w:p w:rsidR="00431DA9" w:rsidRDefault="00431DA9">
      <w:pPr>
        <w:rPr>
          <w:rFonts w:ascii="Tahoma" w:hAnsi="Tahoma" w:cs="Tahoma"/>
          <w:b/>
        </w:rPr>
      </w:pPr>
      <w:r>
        <w:rPr>
          <w:rFonts w:ascii="Tahoma" w:hAnsi="Tahoma" w:cs="Tahoma"/>
          <w:b/>
        </w:rPr>
        <w:br w:type="page"/>
      </w:r>
    </w:p>
    <w:p w:rsidR="00431DA9" w:rsidRDefault="00431DA9" w:rsidP="00431DA9">
      <w:pPr>
        <w:ind w:left="360"/>
        <w:rPr>
          <w:rFonts w:ascii="Tahoma" w:hAnsi="Tahoma" w:cs="Tahoma"/>
        </w:rPr>
      </w:pPr>
    </w:p>
    <w:p w:rsidR="00431DA9" w:rsidRDefault="00431DA9" w:rsidP="00431DA9">
      <w:pPr>
        <w:ind w:left="360"/>
        <w:rPr>
          <w:rFonts w:ascii="Tahoma" w:hAnsi="Tahoma" w:cs="Tahoma"/>
        </w:rPr>
      </w:pPr>
      <w:r>
        <w:rPr>
          <w:rFonts w:ascii="Tahoma" w:hAnsi="Tahoma" w:cs="Tahoma"/>
        </w:rPr>
        <w:t xml:space="preserve">N’attendez pas que les symptômes de </w:t>
      </w:r>
      <w:r w:rsidR="002D5FA5">
        <w:rPr>
          <w:rFonts w:ascii="Tahoma" w:hAnsi="Tahoma" w:cs="Tahoma"/>
        </w:rPr>
        <w:t>l’intoxication</w:t>
      </w:r>
      <w:r>
        <w:rPr>
          <w:rFonts w:ascii="Tahoma" w:hAnsi="Tahoma" w:cs="Tahoma"/>
        </w:rPr>
        <w:t xml:space="preserve"> apparaissent pour téléphoner.</w:t>
      </w:r>
    </w:p>
    <w:p w:rsidR="00431DA9" w:rsidRDefault="00431DA9" w:rsidP="00431DA9">
      <w:pPr>
        <w:ind w:left="360"/>
        <w:rPr>
          <w:rFonts w:ascii="Tahoma" w:hAnsi="Tahoma" w:cs="Tahoma"/>
        </w:rPr>
      </w:pPr>
      <w:r>
        <w:rPr>
          <w:rFonts w:ascii="Tahoma" w:hAnsi="Tahoma" w:cs="Tahoma"/>
        </w:rPr>
        <w:t>Ne faites pas boire de lait ! Ne faites pas vomir ! C’est rarement indiqué et parfois même très dangereux.</w:t>
      </w:r>
    </w:p>
    <w:p w:rsidR="00431DA9" w:rsidRDefault="00431DA9" w:rsidP="00431DA9">
      <w:pPr>
        <w:ind w:left="360"/>
        <w:rPr>
          <w:rFonts w:ascii="Tahoma" w:hAnsi="Tahoma" w:cs="Tahoma"/>
        </w:rPr>
      </w:pPr>
      <w:r>
        <w:rPr>
          <w:rFonts w:ascii="Tahoma" w:hAnsi="Tahoma" w:cs="Tahoma"/>
        </w:rPr>
        <w:t>Demandez d’abord l’avis du centre antipoison ou celui de votre médecin.</w:t>
      </w:r>
    </w:p>
    <w:p w:rsidR="00431DA9" w:rsidRDefault="00431DA9" w:rsidP="00431DA9">
      <w:pPr>
        <w:ind w:left="360"/>
        <w:rPr>
          <w:rFonts w:ascii="Tahoma" w:hAnsi="Tahoma" w:cs="Tahoma"/>
        </w:rPr>
      </w:pPr>
      <w:r>
        <w:rPr>
          <w:rFonts w:ascii="Tahoma" w:hAnsi="Tahoma" w:cs="Tahoma"/>
        </w:rPr>
        <w:t>En cas de projection d’un produit dangereux dans les yeux ou sur la peau, rincer immédiatement, abondamment et longuement, plusieurs minutes, à l’eau claire.</w:t>
      </w:r>
    </w:p>
    <w:p w:rsidR="00431DA9" w:rsidRDefault="00431DA9" w:rsidP="00431DA9">
      <w:pPr>
        <w:ind w:left="360"/>
        <w:rPr>
          <w:rFonts w:ascii="Tahoma" w:hAnsi="Tahoma" w:cs="Tahoma"/>
        </w:rPr>
      </w:pPr>
      <w:r>
        <w:rPr>
          <w:rFonts w:ascii="Tahoma" w:hAnsi="Tahoma" w:cs="Tahoma"/>
        </w:rPr>
        <w:t>En cas d’émanation de gaz dans un espace fermé, aérez bien le domicile.</w:t>
      </w:r>
    </w:p>
    <w:p w:rsidR="00431DA9" w:rsidRDefault="00431DA9" w:rsidP="00431DA9">
      <w:pPr>
        <w:ind w:left="360"/>
        <w:rPr>
          <w:rFonts w:ascii="Tahoma" w:hAnsi="Tahoma" w:cs="Tahoma"/>
        </w:rPr>
      </w:pPr>
      <w:r>
        <w:rPr>
          <w:rFonts w:ascii="Tahoma" w:hAnsi="Tahoma" w:cs="Tahoma"/>
          <w:b/>
        </w:rPr>
        <w:t xml:space="preserve">Attendez-vous </w:t>
      </w:r>
      <w:r w:rsidRPr="00992F06">
        <w:rPr>
          <w:rFonts w:ascii="Tahoma" w:hAnsi="Tahoma" w:cs="Tahoma"/>
        </w:rPr>
        <w:t>aux questions qui vous seront posées en cas d’appel et préparez les réponses :</w:t>
      </w:r>
    </w:p>
    <w:p w:rsidR="00992F06" w:rsidRDefault="00992F06" w:rsidP="00992F06">
      <w:pPr>
        <w:pStyle w:val="Paragraphedeliste"/>
        <w:numPr>
          <w:ilvl w:val="0"/>
          <w:numId w:val="4"/>
        </w:numPr>
        <w:rPr>
          <w:rFonts w:ascii="Tahoma" w:hAnsi="Tahoma" w:cs="Tahoma"/>
        </w:rPr>
      </w:pPr>
      <w:r w:rsidRPr="00992F06">
        <w:rPr>
          <w:rFonts w:ascii="Tahoma" w:hAnsi="Tahoma" w:cs="Tahoma"/>
        </w:rPr>
        <w:t>L’âge de la (ou des) victime(s), le poids, la taille ;</w:t>
      </w:r>
    </w:p>
    <w:p w:rsidR="00992F06" w:rsidRDefault="00992F06" w:rsidP="00992F06">
      <w:pPr>
        <w:pStyle w:val="Paragraphedeliste"/>
        <w:numPr>
          <w:ilvl w:val="0"/>
          <w:numId w:val="4"/>
        </w:numPr>
        <w:rPr>
          <w:rFonts w:ascii="Tahoma" w:hAnsi="Tahoma" w:cs="Tahoma"/>
        </w:rPr>
      </w:pPr>
      <w:r>
        <w:rPr>
          <w:rFonts w:ascii="Tahoma" w:hAnsi="Tahoma" w:cs="Tahoma"/>
        </w:rPr>
        <w:t>La dénomination du (ou des) produit(s) à l’origine de l’intoxication (gardez l’emballage, le mode d’emploi et la notice à portée de main) ;</w:t>
      </w:r>
    </w:p>
    <w:p w:rsidR="00992F06" w:rsidRDefault="00992F06" w:rsidP="00992F06">
      <w:pPr>
        <w:pStyle w:val="Paragraphedeliste"/>
        <w:numPr>
          <w:ilvl w:val="0"/>
          <w:numId w:val="4"/>
        </w:numPr>
        <w:rPr>
          <w:rFonts w:ascii="Tahoma" w:hAnsi="Tahoma" w:cs="Tahoma"/>
        </w:rPr>
      </w:pPr>
      <w:r>
        <w:rPr>
          <w:rFonts w:ascii="Tahoma" w:hAnsi="Tahoma" w:cs="Tahoma"/>
        </w:rPr>
        <w:t>A quelle heure et en quelle quantité le produit a-t-il été ingéré ou inhalé (temps d’exposition) ?</w:t>
      </w:r>
    </w:p>
    <w:p w:rsidR="00992F06" w:rsidRDefault="00992F06" w:rsidP="00992F06">
      <w:pPr>
        <w:pStyle w:val="Paragraphedeliste"/>
        <w:numPr>
          <w:ilvl w:val="0"/>
          <w:numId w:val="4"/>
        </w:numPr>
        <w:rPr>
          <w:rFonts w:ascii="Tahoma" w:hAnsi="Tahoma" w:cs="Tahoma"/>
        </w:rPr>
      </w:pPr>
      <w:r>
        <w:rPr>
          <w:rFonts w:ascii="Tahoma" w:hAnsi="Tahoma" w:cs="Tahoma"/>
        </w:rPr>
        <w:t>Que s’est-il passé (accident, tentative de suicide, accident collectif, etc.) ? Donnez le plus de détails possibles.</w:t>
      </w:r>
    </w:p>
    <w:p w:rsidR="00EC4888" w:rsidRDefault="00EC4888" w:rsidP="00EC4888">
      <w:pPr>
        <w:pStyle w:val="Paragraphedeliste"/>
        <w:ind w:left="1080"/>
        <w:rPr>
          <w:rFonts w:ascii="Tahoma" w:hAnsi="Tahoma" w:cs="Tahoma"/>
        </w:rPr>
      </w:pPr>
    </w:p>
    <w:p w:rsidR="00992F06" w:rsidRPr="001F4539" w:rsidRDefault="00992F06" w:rsidP="001F4539">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Qui sont les victimes d’accidents domestiques ?</w:t>
      </w:r>
      <w:r w:rsidR="008B76C4">
        <w:rPr>
          <w:rFonts w:ascii="Tahoma" w:hAnsi="Tahoma" w:cs="Tahoma"/>
          <w:color w:val="FF0000"/>
        </w:rPr>
        <w:t xml:space="preserve"> </w:t>
      </w:r>
      <w:r w:rsidRPr="001F4539">
        <w:rPr>
          <w:rFonts w:ascii="Tahoma" w:hAnsi="Tahoma" w:cs="Tahoma"/>
          <w:color w:val="FF0000"/>
        </w:rPr>
        <w:t>et Pourquoi ?</w:t>
      </w:r>
    </w:p>
    <w:p w:rsidR="00992F06" w:rsidRDefault="00992F06" w:rsidP="00992F06">
      <w:pPr>
        <w:ind w:left="360"/>
        <w:rPr>
          <w:rFonts w:ascii="Tahoma" w:hAnsi="Tahoma" w:cs="Tahoma"/>
        </w:rPr>
      </w:pPr>
      <w:r>
        <w:rPr>
          <w:rFonts w:ascii="Tahoma" w:hAnsi="Tahoma" w:cs="Tahoma"/>
        </w:rPr>
        <w:t>Les victimes se comptent parmi tous les âges de la vie, et en particulier, le public dont s’occupe l’ADVF, car il s’agit d’une population à risques :</w:t>
      </w:r>
    </w:p>
    <w:p w:rsidR="00992F06" w:rsidRDefault="00992F06" w:rsidP="00992F06">
      <w:pPr>
        <w:ind w:left="360"/>
        <w:rPr>
          <w:rFonts w:ascii="Tahoma" w:hAnsi="Tahoma" w:cs="Tahoma"/>
        </w:rPr>
      </w:pPr>
      <w:r>
        <w:rPr>
          <w:rFonts w:ascii="Tahoma" w:hAnsi="Tahoma" w:cs="Tahoma"/>
          <w:b/>
        </w:rPr>
        <w:t>Le petit enfant :</w:t>
      </w:r>
      <w:r>
        <w:rPr>
          <w:rFonts w:ascii="Tahoma" w:hAnsi="Tahoma" w:cs="Tahoma"/>
        </w:rPr>
        <w:t xml:space="preserve"> il est particulièrement exposé, l’apprentissage de la vie dans un environnement mal maîtrisé, son esprit curieux d’explorateur échappant à la vigilance parentale, l’imitation de l’adulte lui font prendre des risques non mesurés.</w:t>
      </w:r>
    </w:p>
    <w:p w:rsidR="00992F06" w:rsidRDefault="00992F06" w:rsidP="00992F06">
      <w:pPr>
        <w:ind w:left="360"/>
        <w:rPr>
          <w:rFonts w:ascii="Tahoma" w:hAnsi="Tahoma" w:cs="Tahoma"/>
        </w:rPr>
      </w:pPr>
      <w:r>
        <w:rPr>
          <w:rFonts w:ascii="Tahoma" w:hAnsi="Tahoma" w:cs="Tahoma"/>
          <w:b/>
        </w:rPr>
        <w:t>L’adulte en situation de handicap :</w:t>
      </w:r>
      <w:r>
        <w:rPr>
          <w:rFonts w:ascii="Tahoma" w:hAnsi="Tahoma" w:cs="Tahoma"/>
        </w:rPr>
        <w:t xml:space="preserve"> il est par la nature même de son handicap mis en difficulté par un environnement qui lui est inadapté.</w:t>
      </w:r>
    </w:p>
    <w:p w:rsidR="00992F06" w:rsidRDefault="00992F06" w:rsidP="00992F06">
      <w:pPr>
        <w:ind w:left="360"/>
        <w:rPr>
          <w:rFonts w:ascii="Tahoma" w:hAnsi="Tahoma" w:cs="Tahoma"/>
        </w:rPr>
      </w:pPr>
      <w:r>
        <w:rPr>
          <w:rFonts w:ascii="Tahoma" w:hAnsi="Tahoma" w:cs="Tahoma"/>
          <w:b/>
        </w:rPr>
        <w:t>La personne âgée :</w:t>
      </w:r>
      <w:r>
        <w:rPr>
          <w:rFonts w:ascii="Tahoma" w:hAnsi="Tahoma" w:cs="Tahoma"/>
        </w:rPr>
        <w:t xml:space="preserve"> Le vieillissement avec son cortège de pertes des </w:t>
      </w:r>
      <w:r w:rsidR="002D5FA5">
        <w:rPr>
          <w:rFonts w:ascii="Tahoma" w:hAnsi="Tahoma" w:cs="Tahoma"/>
        </w:rPr>
        <w:t>réflexes</w:t>
      </w:r>
      <w:r>
        <w:rPr>
          <w:rFonts w:ascii="Tahoma" w:hAnsi="Tahoma" w:cs="Tahoma"/>
        </w:rPr>
        <w:t>, de force, d’équilibre, de vision n’entraine pas toujours, chez la personne âgée, une prise de conscience des risques, surtout dans des activités simples, automatiques, de la vie de tous les jours. L’isolement accentue la prise de risque et enfin l’apparition de certains troubles ou pathologies d’origine cognitive (comme par exemple la maladie d’Alzheimer</w:t>
      </w:r>
      <w:r w:rsidR="00C60495">
        <w:rPr>
          <w:rFonts w:ascii="Tahoma" w:hAnsi="Tahoma" w:cs="Tahoma"/>
        </w:rPr>
        <w:t>).</w:t>
      </w:r>
    </w:p>
    <w:p w:rsidR="00C60495" w:rsidRPr="001F4539" w:rsidRDefault="00C60495" w:rsidP="001F4539">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Quelles sont les situations d’urgence ?</w:t>
      </w:r>
    </w:p>
    <w:p w:rsidR="00C60495" w:rsidRDefault="00C60495" w:rsidP="00C60495">
      <w:pPr>
        <w:ind w:left="360"/>
        <w:rPr>
          <w:rFonts w:ascii="Tahoma" w:hAnsi="Tahoma" w:cs="Tahoma"/>
        </w:rPr>
      </w:pPr>
      <w:r>
        <w:rPr>
          <w:rFonts w:ascii="Tahoma" w:hAnsi="Tahoma" w:cs="Tahoma"/>
        </w:rPr>
        <w:t>Les chutes : 45% des situations d’urgence.</w:t>
      </w:r>
    </w:p>
    <w:p w:rsidR="00C60495" w:rsidRDefault="00C60495" w:rsidP="00C60495">
      <w:pPr>
        <w:ind w:left="360"/>
        <w:rPr>
          <w:rFonts w:ascii="Tahoma" w:hAnsi="Tahoma" w:cs="Tahoma"/>
        </w:rPr>
      </w:pPr>
      <w:r>
        <w:rPr>
          <w:rFonts w:ascii="Tahoma" w:hAnsi="Tahoma" w:cs="Tahoma"/>
        </w:rPr>
        <w:t>Les coupures, les chocs traumatiques, les brûlures : 50% des situations d’urgence.</w:t>
      </w:r>
    </w:p>
    <w:p w:rsidR="00C60495" w:rsidRDefault="00C60495" w:rsidP="00C60495">
      <w:pPr>
        <w:ind w:left="360"/>
        <w:rPr>
          <w:rFonts w:ascii="Tahoma" w:hAnsi="Tahoma" w:cs="Tahoma"/>
        </w:rPr>
      </w:pPr>
      <w:r>
        <w:rPr>
          <w:rFonts w:ascii="Tahoma" w:hAnsi="Tahoma" w:cs="Tahoma"/>
        </w:rPr>
        <w:t xml:space="preserve">Les piqûres et morsures, les intoxications, les </w:t>
      </w:r>
      <w:r w:rsidR="002D5FA5">
        <w:rPr>
          <w:rFonts w:ascii="Tahoma" w:hAnsi="Tahoma" w:cs="Tahoma"/>
        </w:rPr>
        <w:t>électrocutions</w:t>
      </w:r>
      <w:r>
        <w:rPr>
          <w:rFonts w:ascii="Tahoma" w:hAnsi="Tahoma" w:cs="Tahoma"/>
        </w:rPr>
        <w:t>, les étouffements et noyades : 5% des situations d’urgence.</w:t>
      </w:r>
    </w:p>
    <w:p w:rsidR="00C60495" w:rsidRDefault="00C60495">
      <w:pPr>
        <w:rPr>
          <w:rFonts w:ascii="Tahoma" w:hAnsi="Tahoma" w:cs="Tahoma"/>
        </w:rPr>
      </w:pPr>
      <w:r>
        <w:rPr>
          <w:rFonts w:ascii="Tahoma" w:hAnsi="Tahoma" w:cs="Tahoma"/>
        </w:rPr>
        <w:br w:type="page"/>
      </w:r>
    </w:p>
    <w:p w:rsidR="00C60495" w:rsidRDefault="00C60495" w:rsidP="00C60495">
      <w:pPr>
        <w:ind w:left="360"/>
        <w:rPr>
          <w:rFonts w:ascii="Tahoma" w:hAnsi="Tahoma" w:cs="Tahoma"/>
        </w:rPr>
      </w:pPr>
    </w:p>
    <w:p w:rsidR="00C60495" w:rsidRPr="001F4539" w:rsidRDefault="00C60495" w:rsidP="001F4539">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Quand l’accident arrive-t-il ?</w:t>
      </w:r>
    </w:p>
    <w:p w:rsidR="00C60495" w:rsidRDefault="00C60495" w:rsidP="00C60495">
      <w:pPr>
        <w:ind w:left="360"/>
        <w:rPr>
          <w:rFonts w:ascii="Tahoma" w:hAnsi="Tahoma" w:cs="Tahoma"/>
        </w:rPr>
      </w:pPr>
      <w:r>
        <w:rPr>
          <w:rFonts w:ascii="Tahoma" w:hAnsi="Tahoma" w:cs="Tahoma"/>
        </w:rPr>
        <w:t>Le plus souvent à cause d’un défaut de jugement : les risques sont négligés ou méconnus ; les capacités sont surestimées.</w:t>
      </w:r>
    </w:p>
    <w:p w:rsidR="00C60495" w:rsidRDefault="00C60495" w:rsidP="00C60495">
      <w:pPr>
        <w:ind w:left="360"/>
        <w:rPr>
          <w:rFonts w:ascii="Tahoma" w:hAnsi="Tahoma" w:cs="Tahoma"/>
        </w:rPr>
      </w:pPr>
      <w:r>
        <w:rPr>
          <w:rFonts w:ascii="Tahoma" w:hAnsi="Tahoma" w:cs="Tahoma"/>
        </w:rPr>
        <w:t>Mais aussi lorsque notre attention est diminuée : fatigue, stress, énervement, impatience.</w:t>
      </w:r>
    </w:p>
    <w:p w:rsidR="00C60495" w:rsidRDefault="00C60495" w:rsidP="00C60495">
      <w:pPr>
        <w:ind w:left="360"/>
        <w:rPr>
          <w:rFonts w:ascii="Tahoma" w:hAnsi="Tahoma" w:cs="Tahoma"/>
        </w:rPr>
      </w:pPr>
      <w:r>
        <w:rPr>
          <w:rFonts w:ascii="Tahoma" w:hAnsi="Tahoma" w:cs="Tahoma"/>
        </w:rPr>
        <w:t>Enfin, en fonction du contexte : exiguïté de l’espace, vétusté du matériel, mauvais éclairage, etc.</w:t>
      </w:r>
    </w:p>
    <w:p w:rsidR="00C60495" w:rsidRPr="001F4539" w:rsidRDefault="00C60495" w:rsidP="001F4539">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Où l’accident arrive-t-il ?</w:t>
      </w:r>
    </w:p>
    <w:p w:rsidR="00C60495" w:rsidRDefault="00C60495" w:rsidP="00C60495">
      <w:pPr>
        <w:ind w:left="360"/>
        <w:rPr>
          <w:rFonts w:ascii="Tahoma" w:hAnsi="Tahoma" w:cs="Tahoma"/>
        </w:rPr>
      </w:pPr>
      <w:r>
        <w:rPr>
          <w:rFonts w:ascii="Tahoma" w:hAnsi="Tahoma" w:cs="Tahoma"/>
        </w:rPr>
        <w:t xml:space="preserve">A l’intérieur du domicile : Tous les lieux d’activités d’une maison (cuisine, salle de bain, escaliers, table à langer, etc.) peuvent être très dangereux, alors que le domicile renvoie l’image de confort et de </w:t>
      </w:r>
      <w:r w:rsidR="002D5FA5">
        <w:rPr>
          <w:rFonts w:ascii="Tahoma" w:hAnsi="Tahoma" w:cs="Tahoma"/>
        </w:rPr>
        <w:t>sécurité</w:t>
      </w:r>
      <w:r>
        <w:rPr>
          <w:rFonts w:ascii="Tahoma" w:hAnsi="Tahoma" w:cs="Tahoma"/>
        </w:rPr>
        <w:t>.</w:t>
      </w:r>
    </w:p>
    <w:p w:rsidR="00C60495" w:rsidRDefault="00C60495" w:rsidP="00C60495">
      <w:pPr>
        <w:ind w:left="360"/>
        <w:rPr>
          <w:rFonts w:ascii="Tahoma" w:hAnsi="Tahoma" w:cs="Tahoma"/>
        </w:rPr>
      </w:pPr>
      <w:r>
        <w:rPr>
          <w:rFonts w:ascii="Tahoma" w:hAnsi="Tahoma" w:cs="Tahoma"/>
        </w:rPr>
        <w:t>A l’</w:t>
      </w:r>
      <w:r w:rsidR="002D5FA5">
        <w:rPr>
          <w:rFonts w:ascii="Tahoma" w:hAnsi="Tahoma" w:cs="Tahoma"/>
        </w:rPr>
        <w:t>extérieur</w:t>
      </w:r>
      <w:r>
        <w:rPr>
          <w:rFonts w:ascii="Tahoma" w:hAnsi="Tahoma" w:cs="Tahoma"/>
        </w:rPr>
        <w:t xml:space="preserve"> du domicile : (Dans son jardin, chez un voisin, etc.) Malaises, chutes, traumatismes, morsures, etc. La plupart des risques observés à domicile le seront aussi à l’</w:t>
      </w:r>
      <w:r w:rsidR="002D5FA5">
        <w:rPr>
          <w:rFonts w:ascii="Tahoma" w:hAnsi="Tahoma" w:cs="Tahoma"/>
        </w:rPr>
        <w:t>extérieur</w:t>
      </w:r>
      <w:r>
        <w:rPr>
          <w:rFonts w:ascii="Tahoma" w:hAnsi="Tahoma" w:cs="Tahoma"/>
        </w:rPr>
        <w:t>. Pour une personne vulnérable, le danger est partout.</w:t>
      </w:r>
    </w:p>
    <w:p w:rsidR="00C60495" w:rsidRDefault="00C60495" w:rsidP="00C60495">
      <w:pPr>
        <w:ind w:left="360"/>
        <w:rPr>
          <w:rFonts w:ascii="Tahoma" w:hAnsi="Tahoma" w:cs="Tahoma"/>
        </w:rPr>
      </w:pPr>
      <w:r>
        <w:rPr>
          <w:rFonts w:ascii="Tahoma" w:hAnsi="Tahoma" w:cs="Tahoma"/>
        </w:rPr>
        <w:t>En ville : Ce qui fait la différence en ville, c’est que l’entraide peut faire intervenir un 2</w:t>
      </w:r>
      <w:r w:rsidRPr="00C60495">
        <w:rPr>
          <w:rFonts w:ascii="Tahoma" w:hAnsi="Tahoma" w:cs="Tahoma"/>
          <w:vertAlign w:val="superscript"/>
        </w:rPr>
        <w:t>ème</w:t>
      </w:r>
      <w:r>
        <w:rPr>
          <w:rFonts w:ascii="Tahoma" w:hAnsi="Tahoma" w:cs="Tahoma"/>
        </w:rPr>
        <w:t xml:space="preserve"> sauveteur ou la police, facilitant ainsi la protection, l’alerte, le secours en parallèle.</w:t>
      </w:r>
      <w:r w:rsidR="00CB6B1C">
        <w:rPr>
          <w:rFonts w:ascii="Tahoma" w:hAnsi="Tahoma" w:cs="Tahoma"/>
        </w:rPr>
        <w:t xml:space="preserve"> Il s’agit d’éviter le </w:t>
      </w:r>
      <w:r w:rsidR="002D5FA5">
        <w:rPr>
          <w:rFonts w:ascii="Tahoma" w:hAnsi="Tahoma" w:cs="Tahoma"/>
        </w:rPr>
        <w:t>sur accident</w:t>
      </w:r>
      <w:r w:rsidR="00CB6B1C">
        <w:rPr>
          <w:rFonts w:ascii="Tahoma" w:hAnsi="Tahoma" w:cs="Tahoma"/>
        </w:rPr>
        <w:t xml:space="preserve"> sur la voie publique, de se </w:t>
      </w:r>
      <w:r w:rsidR="002D5FA5">
        <w:rPr>
          <w:rFonts w:ascii="Tahoma" w:hAnsi="Tahoma" w:cs="Tahoma"/>
        </w:rPr>
        <w:t>protéger</w:t>
      </w:r>
      <w:r w:rsidR="00CB6B1C">
        <w:rPr>
          <w:rFonts w:ascii="Tahoma" w:hAnsi="Tahoma" w:cs="Tahoma"/>
        </w:rPr>
        <w:t xml:space="preserve"> de la circulation et des passants (l’attroupement intempestif des passants peut gêner la manœuvre. Ne pas hésiter à réclamer un périmètre libre où interviennent seuls les sauveteurs). Essayer de s’abriter des intempéries.</w:t>
      </w:r>
    </w:p>
    <w:p w:rsidR="00CB6B1C" w:rsidRPr="001F4539" w:rsidRDefault="00CB6B1C" w:rsidP="001F4539">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Quelles sont les sources de l’accident ?</w:t>
      </w:r>
    </w:p>
    <w:p w:rsidR="00CB6B1C" w:rsidRDefault="00CB6B1C" w:rsidP="00CB6B1C">
      <w:pPr>
        <w:ind w:left="360"/>
        <w:rPr>
          <w:rFonts w:ascii="Tahoma" w:hAnsi="Tahoma" w:cs="Tahoma"/>
          <w:b/>
        </w:rPr>
      </w:pPr>
      <w:r>
        <w:rPr>
          <w:rFonts w:ascii="Tahoma" w:hAnsi="Tahoma" w:cs="Tahoma"/>
          <w:b/>
        </w:rPr>
        <w:t>Du fait de la personne</w:t>
      </w:r>
    </w:p>
    <w:p w:rsidR="00CB6B1C" w:rsidRDefault="00CB6B1C" w:rsidP="00CB6B1C">
      <w:pPr>
        <w:pStyle w:val="Paragraphedeliste"/>
        <w:numPr>
          <w:ilvl w:val="0"/>
          <w:numId w:val="6"/>
        </w:numPr>
        <w:rPr>
          <w:rFonts w:ascii="Tahoma" w:hAnsi="Tahoma" w:cs="Tahoma"/>
        </w:rPr>
      </w:pPr>
      <w:r>
        <w:rPr>
          <w:rFonts w:ascii="Tahoma" w:hAnsi="Tahoma" w:cs="Tahoma"/>
        </w:rPr>
        <w:t>Avant de sortir, s’assurer de l’état de santé de la PA et de la bonne prise des médicaments.</w:t>
      </w:r>
    </w:p>
    <w:p w:rsidR="00CB6B1C" w:rsidRDefault="00CB6B1C" w:rsidP="00CB6B1C">
      <w:pPr>
        <w:pStyle w:val="Paragraphedeliste"/>
        <w:numPr>
          <w:ilvl w:val="0"/>
          <w:numId w:val="6"/>
        </w:numPr>
        <w:rPr>
          <w:rFonts w:ascii="Tahoma" w:hAnsi="Tahoma" w:cs="Tahoma"/>
        </w:rPr>
      </w:pPr>
      <w:r>
        <w:rPr>
          <w:rFonts w:ascii="Tahoma" w:hAnsi="Tahoma" w:cs="Tahoma"/>
        </w:rPr>
        <w:t>Une personne souffrant de diabète devrait toujours avoir du sucre sur elle.</w:t>
      </w:r>
    </w:p>
    <w:p w:rsidR="00CB6B1C" w:rsidRDefault="00CB6B1C" w:rsidP="00CB6B1C">
      <w:pPr>
        <w:pStyle w:val="Paragraphedeliste"/>
        <w:numPr>
          <w:ilvl w:val="0"/>
          <w:numId w:val="6"/>
        </w:numPr>
        <w:rPr>
          <w:rFonts w:ascii="Tahoma" w:hAnsi="Tahoma" w:cs="Tahoma"/>
        </w:rPr>
      </w:pPr>
      <w:r>
        <w:rPr>
          <w:rFonts w:ascii="Tahoma" w:hAnsi="Tahoma" w:cs="Tahoma"/>
        </w:rPr>
        <w:t xml:space="preserve">Une personne souffrant d’insuffisance cardiaque ne doit pas non plus oublier la « trinitrine » (TNT) si </w:t>
      </w:r>
      <w:r w:rsidR="00FC1FB7">
        <w:rPr>
          <w:rFonts w:ascii="Tahoma" w:hAnsi="Tahoma" w:cs="Tahoma"/>
        </w:rPr>
        <w:t>nécessaire</w:t>
      </w:r>
      <w:r>
        <w:rPr>
          <w:rFonts w:ascii="Tahoma" w:hAnsi="Tahoma" w:cs="Tahoma"/>
        </w:rPr>
        <w:t>.</w:t>
      </w:r>
    </w:p>
    <w:p w:rsidR="00CB6B1C" w:rsidRDefault="00CB6B1C" w:rsidP="00CB6B1C">
      <w:pPr>
        <w:pStyle w:val="Paragraphedeliste"/>
        <w:numPr>
          <w:ilvl w:val="0"/>
          <w:numId w:val="6"/>
        </w:numPr>
        <w:rPr>
          <w:rFonts w:ascii="Tahoma" w:hAnsi="Tahoma" w:cs="Tahoma"/>
        </w:rPr>
      </w:pPr>
      <w:r>
        <w:rPr>
          <w:rFonts w:ascii="Tahoma" w:hAnsi="Tahoma" w:cs="Tahoma"/>
        </w:rPr>
        <w:t>Penser à placer à proximité de la PA ses aides techniques : canne, lunettes, prothèse auditive, pour faciliter la déambulation et la perception.</w:t>
      </w:r>
    </w:p>
    <w:p w:rsidR="00284E0B" w:rsidRDefault="00CB6B1C" w:rsidP="00CB6B1C">
      <w:pPr>
        <w:pStyle w:val="Paragraphedeliste"/>
        <w:numPr>
          <w:ilvl w:val="0"/>
          <w:numId w:val="6"/>
        </w:numPr>
        <w:rPr>
          <w:rFonts w:ascii="Tahoma" w:hAnsi="Tahoma" w:cs="Tahoma"/>
        </w:rPr>
      </w:pPr>
      <w:r>
        <w:rPr>
          <w:rFonts w:ascii="Tahoma" w:hAnsi="Tahoma" w:cs="Tahoma"/>
        </w:rPr>
        <w:t xml:space="preserve">Une attention particulière sera apportée aux personnes souffrant de </w:t>
      </w:r>
      <w:r w:rsidR="00FC1FB7">
        <w:rPr>
          <w:rFonts w:ascii="Tahoma" w:hAnsi="Tahoma" w:cs="Tahoma"/>
        </w:rPr>
        <w:t>déficience</w:t>
      </w:r>
      <w:r>
        <w:rPr>
          <w:rFonts w:ascii="Tahoma" w:hAnsi="Tahoma" w:cs="Tahoma"/>
        </w:rPr>
        <w:t xml:space="preserve"> intellectuelle ou de troubles cognitifs.</w:t>
      </w:r>
    </w:p>
    <w:p w:rsidR="00284E0B" w:rsidRDefault="00284E0B">
      <w:pPr>
        <w:rPr>
          <w:rFonts w:ascii="Tahoma" w:hAnsi="Tahoma" w:cs="Tahoma"/>
        </w:rPr>
      </w:pPr>
      <w:r>
        <w:rPr>
          <w:rFonts w:ascii="Tahoma" w:hAnsi="Tahoma" w:cs="Tahoma"/>
        </w:rPr>
        <w:br w:type="page"/>
      </w:r>
    </w:p>
    <w:p w:rsidR="00CB6B1C" w:rsidRDefault="00CB6B1C" w:rsidP="00284E0B">
      <w:pPr>
        <w:pStyle w:val="Paragraphedeliste"/>
        <w:ind w:left="1080"/>
        <w:rPr>
          <w:rFonts w:ascii="Tahoma" w:hAnsi="Tahoma" w:cs="Tahoma"/>
        </w:rPr>
      </w:pPr>
    </w:p>
    <w:p w:rsidR="00284E0B" w:rsidRDefault="00284E0B" w:rsidP="00284E0B">
      <w:pPr>
        <w:ind w:left="720"/>
        <w:rPr>
          <w:rFonts w:ascii="Tahoma" w:hAnsi="Tahoma" w:cs="Tahoma"/>
          <w:b/>
        </w:rPr>
      </w:pPr>
      <w:r>
        <w:rPr>
          <w:rFonts w:ascii="Tahoma" w:hAnsi="Tahoma" w:cs="Tahoma"/>
          <w:b/>
        </w:rPr>
        <w:t>Du fait de l’environnement</w:t>
      </w:r>
    </w:p>
    <w:p w:rsidR="00284E0B" w:rsidRPr="00284E0B" w:rsidRDefault="00284E0B" w:rsidP="004D2C9D">
      <w:pPr>
        <w:pStyle w:val="Paragraphedeliste"/>
        <w:numPr>
          <w:ilvl w:val="0"/>
          <w:numId w:val="7"/>
        </w:numPr>
        <w:rPr>
          <w:rFonts w:ascii="Tahoma" w:hAnsi="Tahoma" w:cs="Tahoma"/>
          <w:b/>
        </w:rPr>
      </w:pPr>
      <w:r>
        <w:rPr>
          <w:rFonts w:ascii="Tahoma" w:hAnsi="Tahoma" w:cs="Tahoma"/>
        </w:rPr>
        <w:t>A l’</w:t>
      </w:r>
      <w:r w:rsidR="00FC1FB7">
        <w:rPr>
          <w:rFonts w:ascii="Tahoma" w:hAnsi="Tahoma" w:cs="Tahoma"/>
        </w:rPr>
        <w:t>extérieur</w:t>
      </w:r>
      <w:r>
        <w:rPr>
          <w:rFonts w:ascii="Tahoma" w:hAnsi="Tahoma" w:cs="Tahoma"/>
        </w:rPr>
        <w:t>, le mauvais temps, pluie ou verglas, est responsable de chutes. En hiver, bien chaussé, il faut sortir aux heures les plus chaudes de la journée. En période de canicule, pour prévenir insolation et déshydratation, il faut éviter de sortir aux heures les plus chaudes, se couvrir la tête, boire, rechercher l’ombre.</w:t>
      </w:r>
    </w:p>
    <w:p w:rsidR="00284E0B" w:rsidRPr="00284E0B" w:rsidRDefault="00284E0B" w:rsidP="004D2C9D">
      <w:pPr>
        <w:pStyle w:val="Paragraphedeliste"/>
        <w:numPr>
          <w:ilvl w:val="0"/>
          <w:numId w:val="7"/>
        </w:numPr>
        <w:rPr>
          <w:rFonts w:ascii="Tahoma" w:hAnsi="Tahoma" w:cs="Tahoma"/>
          <w:b/>
        </w:rPr>
      </w:pPr>
      <w:r>
        <w:rPr>
          <w:rFonts w:ascii="Tahoma" w:hAnsi="Tahoma" w:cs="Tahoma"/>
        </w:rPr>
        <w:t>Se méfier des phobies en lieux exigus (</w:t>
      </w:r>
      <w:r w:rsidR="00FC1FB7">
        <w:rPr>
          <w:rFonts w:ascii="Tahoma" w:hAnsi="Tahoma" w:cs="Tahoma"/>
        </w:rPr>
        <w:t>ascenseur</w:t>
      </w:r>
      <w:r>
        <w:rPr>
          <w:rFonts w:ascii="Tahoma" w:hAnsi="Tahoma" w:cs="Tahoma"/>
        </w:rPr>
        <w:t>), trop sombres, trop bruyants (fête foraine, centres commerciaux), etc.</w:t>
      </w:r>
    </w:p>
    <w:p w:rsidR="00284E0B" w:rsidRPr="00284E0B" w:rsidRDefault="00284E0B" w:rsidP="004D2C9D">
      <w:pPr>
        <w:pStyle w:val="Paragraphedeliste"/>
        <w:numPr>
          <w:ilvl w:val="0"/>
          <w:numId w:val="7"/>
        </w:numPr>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agressions visuelles (lumières vives chez l’épileptique).</w:t>
      </w:r>
    </w:p>
    <w:p w:rsidR="00284E0B" w:rsidRPr="00284E0B" w:rsidRDefault="00284E0B" w:rsidP="004D2C9D">
      <w:pPr>
        <w:pStyle w:val="Paragraphedeliste"/>
        <w:numPr>
          <w:ilvl w:val="0"/>
          <w:numId w:val="7"/>
        </w:numPr>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agressions psychologiques ou verbales (Altercation avec un passant en état d’ébriété, par exemple).</w:t>
      </w:r>
    </w:p>
    <w:p w:rsidR="00284E0B" w:rsidRPr="00284E0B" w:rsidRDefault="00284E0B" w:rsidP="004D2C9D">
      <w:pPr>
        <w:pStyle w:val="Paragraphedeliste"/>
        <w:numPr>
          <w:ilvl w:val="0"/>
          <w:numId w:val="7"/>
        </w:numPr>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zones mal éclairées et sans contraste pour les malvoyants.</w:t>
      </w:r>
    </w:p>
    <w:p w:rsidR="00284E0B" w:rsidRPr="00284E0B" w:rsidRDefault="00284E0B" w:rsidP="004D2C9D">
      <w:pPr>
        <w:pStyle w:val="Paragraphedeliste"/>
        <w:numPr>
          <w:ilvl w:val="0"/>
          <w:numId w:val="7"/>
        </w:numPr>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bacs à sable, de la plage, où l’on peut être blessé par des </w:t>
      </w:r>
      <w:r w:rsidR="00FC1FB7">
        <w:rPr>
          <w:rFonts w:ascii="Tahoma" w:hAnsi="Tahoma" w:cs="Tahoma"/>
        </w:rPr>
        <w:t>débris</w:t>
      </w:r>
      <w:r>
        <w:rPr>
          <w:rFonts w:ascii="Tahoma" w:hAnsi="Tahoma" w:cs="Tahoma"/>
        </w:rPr>
        <w:t xml:space="preserve"> de verre, </w:t>
      </w:r>
      <w:r w:rsidR="00FC1FB7">
        <w:rPr>
          <w:rFonts w:ascii="Tahoma" w:hAnsi="Tahoma" w:cs="Tahoma"/>
        </w:rPr>
        <w:t>des</w:t>
      </w:r>
      <w:r>
        <w:rPr>
          <w:rFonts w:ascii="Tahoma" w:hAnsi="Tahoma" w:cs="Tahoma"/>
        </w:rPr>
        <w:t xml:space="preserve"> aiguilles de seringues, etc.</w:t>
      </w:r>
    </w:p>
    <w:p w:rsidR="00284E0B" w:rsidRDefault="00284E0B" w:rsidP="00284E0B">
      <w:pPr>
        <w:pStyle w:val="Paragraphedeliste"/>
        <w:ind w:left="1068"/>
        <w:rPr>
          <w:rFonts w:ascii="Tahoma" w:hAnsi="Tahoma" w:cs="Tahoma"/>
          <w:b/>
        </w:rPr>
      </w:pPr>
    </w:p>
    <w:p w:rsidR="00284E0B" w:rsidRPr="001F4539" w:rsidRDefault="00284E0B" w:rsidP="001F4539">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Pourquoi et comment intervenir ?</w:t>
      </w:r>
    </w:p>
    <w:p w:rsidR="00284E0B" w:rsidRDefault="00FC1FB7" w:rsidP="00FC1FB7">
      <w:pPr>
        <w:ind w:left="708"/>
        <w:rPr>
          <w:rFonts w:ascii="Tahoma" w:hAnsi="Tahoma" w:cs="Tahoma"/>
        </w:rPr>
      </w:pPr>
      <w:r>
        <w:rPr>
          <w:rFonts w:ascii="Tahoma" w:hAnsi="Tahoma" w:cs="Tahoma"/>
        </w:rPr>
        <w:t>Premier témoin de la situation d’urgence, l’ADVF aura à juger rapidement de la gravité de la situation, agir seule et/ou appeler du secours.</w:t>
      </w:r>
    </w:p>
    <w:p w:rsidR="00FC1FB7" w:rsidRDefault="00FC1FB7" w:rsidP="00FC1FB7">
      <w:pPr>
        <w:ind w:left="708"/>
        <w:rPr>
          <w:rFonts w:ascii="Tahoma" w:hAnsi="Tahoma" w:cs="Tahoma"/>
        </w:rPr>
      </w:pPr>
      <w:r>
        <w:rPr>
          <w:rFonts w:ascii="Tahoma" w:hAnsi="Tahoma" w:cs="Tahoma"/>
        </w:rPr>
        <w:t>Si le « pourquoi intervenir » est une évidence, il faut néanmoins insister sur le rôle de l’ADVF et sa responsabilité. La non-assistance à personne en danger est l’engagement de la responsabilité pénale d’une personne qui n’interviendrait pas face à une personne courant un danger imminent.</w:t>
      </w:r>
    </w:p>
    <w:p w:rsidR="00FC1FB7" w:rsidRDefault="00FC1FB7" w:rsidP="00FC1FB7">
      <w:pPr>
        <w:ind w:left="708"/>
        <w:rPr>
          <w:rFonts w:ascii="Tahoma" w:hAnsi="Tahoma" w:cs="Tahoma"/>
        </w:rPr>
      </w:pPr>
      <w:r>
        <w:rPr>
          <w:rFonts w:ascii="Tahoma" w:hAnsi="Tahoma" w:cs="Tahoma"/>
        </w:rPr>
        <w:t>L’engagement a lieu si et seulement si ces 3 critères sont présents :</w:t>
      </w:r>
    </w:p>
    <w:p w:rsidR="00FC1FB7" w:rsidRDefault="00FC1FB7" w:rsidP="004D2C9D">
      <w:pPr>
        <w:pStyle w:val="Paragraphedeliste"/>
        <w:numPr>
          <w:ilvl w:val="0"/>
          <w:numId w:val="8"/>
        </w:numPr>
        <w:rPr>
          <w:rFonts w:ascii="Tahoma" w:hAnsi="Tahoma" w:cs="Tahoma"/>
        </w:rPr>
      </w:pPr>
      <w:r>
        <w:rPr>
          <w:rFonts w:ascii="Tahoma" w:hAnsi="Tahoma" w:cs="Tahoma"/>
        </w:rPr>
        <w:t>La personne a connaissance du danger ;</w:t>
      </w:r>
    </w:p>
    <w:p w:rsidR="00FC1FB7" w:rsidRDefault="00FC1FB7" w:rsidP="004D2C9D">
      <w:pPr>
        <w:pStyle w:val="Paragraphedeliste"/>
        <w:numPr>
          <w:ilvl w:val="0"/>
          <w:numId w:val="8"/>
        </w:numPr>
        <w:rPr>
          <w:rFonts w:ascii="Tahoma" w:hAnsi="Tahoma" w:cs="Tahoma"/>
        </w:rPr>
      </w:pPr>
      <w:r>
        <w:rPr>
          <w:rFonts w:ascii="Tahoma" w:hAnsi="Tahoma" w:cs="Tahoma"/>
        </w:rPr>
        <w:t>Elle est en mesure d’agir ;</w:t>
      </w:r>
    </w:p>
    <w:p w:rsidR="00FC1FB7" w:rsidRDefault="00FC1FB7" w:rsidP="004D2C9D">
      <w:pPr>
        <w:pStyle w:val="Paragraphedeliste"/>
        <w:numPr>
          <w:ilvl w:val="0"/>
          <w:numId w:val="8"/>
        </w:numPr>
        <w:rPr>
          <w:rFonts w:ascii="Tahoma" w:hAnsi="Tahoma" w:cs="Tahoma"/>
        </w:rPr>
      </w:pPr>
      <w:r>
        <w:rPr>
          <w:rFonts w:ascii="Tahoma" w:hAnsi="Tahoma" w:cs="Tahoma"/>
        </w:rPr>
        <w:t>L’action ne présente pas de danger pour la personne ni pour un tiers.</w:t>
      </w:r>
    </w:p>
    <w:p w:rsidR="00FC1FB7" w:rsidRDefault="007744DE" w:rsidP="00FC1FB7">
      <w:pPr>
        <w:ind w:left="1068"/>
        <w:rPr>
          <w:rFonts w:ascii="Tahoma" w:hAnsi="Tahoma" w:cs="Tahoma"/>
        </w:rPr>
      </w:pPr>
      <w:r>
        <w:rPr>
          <w:rFonts w:ascii="Tahoma" w:hAnsi="Tahoma" w:cs="Tahoma"/>
        </w:rPr>
        <w:t>Ce que dit la loi : L’article 223-6 du code pénal français condamne l’abstention volontaire de porter assistance à une personne en péril.</w:t>
      </w:r>
      <w:r w:rsidR="00EC4888">
        <w:rPr>
          <w:rFonts w:ascii="Tahoma" w:hAnsi="Tahoma" w:cs="Tahoma"/>
        </w:rPr>
        <w:t xml:space="preserve"> </w:t>
      </w:r>
    </w:p>
    <w:p w:rsidR="00EC4888" w:rsidRDefault="00EC4888" w:rsidP="00FC1FB7">
      <w:pPr>
        <w:ind w:left="1068"/>
        <w:rPr>
          <w:rFonts w:ascii="Tahoma" w:hAnsi="Tahoma" w:cs="Tahoma"/>
        </w:rPr>
      </w:pPr>
      <w:r>
        <w:rPr>
          <w:rFonts w:ascii="Tahoma" w:hAnsi="Tahoma" w:cs="Tahoma"/>
        </w:rPr>
        <w:t xml:space="preserve">Quiconque pouvant empêcher par son action immédiate, sans risque pour lui ou pour les tiers, soit un crime, soit un délit contre l’intégrité corporelle de la personne s’abstient </w:t>
      </w:r>
      <w:r w:rsidR="00BB14EC">
        <w:rPr>
          <w:rFonts w:ascii="Tahoma" w:hAnsi="Tahoma" w:cs="Tahoma"/>
        </w:rPr>
        <w:t>volontairement</w:t>
      </w:r>
      <w:r>
        <w:rPr>
          <w:rFonts w:ascii="Tahoma" w:hAnsi="Tahoma" w:cs="Tahoma"/>
        </w:rPr>
        <w:t xml:space="preserve"> de le faire est puni de 5 ans d’emprisonnement et de 75000 euros d’amende.</w:t>
      </w:r>
    </w:p>
    <w:p w:rsidR="00687435" w:rsidRDefault="00EC4888" w:rsidP="00FC1FB7">
      <w:pPr>
        <w:ind w:left="1068"/>
        <w:rPr>
          <w:rFonts w:ascii="Tahoma" w:hAnsi="Tahoma" w:cs="Tahoma"/>
        </w:rPr>
      </w:pPr>
      <w:r>
        <w:rPr>
          <w:rFonts w:ascii="Tahoma" w:hAnsi="Tahoma" w:cs="Tahoma"/>
        </w:rPr>
        <w:t>Sera puni des mêmes peines quiconque s’abstient volontairement de porter à une personne en péril l’assistance que, sans risque pour lui ou pour les tiers, il pouvait lui prêter soit par son action personnelle, soit en provoquant un secours.</w:t>
      </w:r>
    </w:p>
    <w:p w:rsidR="00687435" w:rsidRDefault="00687435">
      <w:pPr>
        <w:rPr>
          <w:rFonts w:ascii="Tahoma" w:hAnsi="Tahoma" w:cs="Tahoma"/>
        </w:rPr>
      </w:pPr>
      <w:r>
        <w:rPr>
          <w:rFonts w:ascii="Tahoma" w:hAnsi="Tahoma" w:cs="Tahoma"/>
        </w:rPr>
        <w:br w:type="page"/>
      </w:r>
    </w:p>
    <w:p w:rsidR="00EC4888" w:rsidRDefault="00EC4888" w:rsidP="00FC1FB7">
      <w:pPr>
        <w:ind w:left="1068"/>
        <w:rPr>
          <w:rFonts w:ascii="Tahoma" w:hAnsi="Tahoma" w:cs="Tahoma"/>
        </w:rPr>
      </w:pPr>
    </w:p>
    <w:p w:rsidR="00EC4888" w:rsidRDefault="00EC4888" w:rsidP="00FC1FB7">
      <w:pPr>
        <w:ind w:left="1068"/>
        <w:rPr>
          <w:rFonts w:ascii="Tahoma" w:hAnsi="Tahoma" w:cs="Tahoma"/>
          <w:b/>
        </w:rPr>
      </w:pPr>
      <w:r>
        <w:rPr>
          <w:rFonts w:ascii="Tahoma" w:hAnsi="Tahoma" w:cs="Tahoma"/>
          <w:b/>
        </w:rPr>
        <w:t>Avertissement :</w:t>
      </w:r>
    </w:p>
    <w:p w:rsidR="00EC4888" w:rsidRDefault="00EC4888" w:rsidP="00FC1FB7">
      <w:pPr>
        <w:ind w:left="1068"/>
        <w:rPr>
          <w:rFonts w:ascii="Tahoma" w:hAnsi="Tahoma" w:cs="Tahoma"/>
        </w:rPr>
      </w:pPr>
      <w:r>
        <w:rPr>
          <w:rFonts w:ascii="Tahoma" w:hAnsi="Tahoma" w:cs="Tahoma"/>
        </w:rPr>
        <w:t>Les informations ci-dessous sont issues des recommandations de la Direction Générale de la Sécurité Civile et de la Gestion des Crises publiées dans l’arrêté du 16 novembre 2011 modifiant l’arrêté du 24 juillet 2007 modifié et tenant compte de l’actualisation des recommandations de décembre 2016.</w:t>
      </w:r>
    </w:p>
    <w:p w:rsidR="00687435" w:rsidRDefault="00687435" w:rsidP="00FC1FB7">
      <w:pPr>
        <w:ind w:left="1068"/>
        <w:rPr>
          <w:rFonts w:ascii="Tahoma" w:hAnsi="Tahoma" w:cs="Tahoma"/>
        </w:rPr>
      </w:pPr>
      <w:r>
        <w:rPr>
          <w:rFonts w:ascii="Tahoma" w:hAnsi="Tahoma" w:cs="Tahoma"/>
        </w:rPr>
        <w:t xml:space="preserve">Ces </w:t>
      </w:r>
      <w:r w:rsidR="00462938">
        <w:rPr>
          <w:rFonts w:ascii="Tahoma" w:hAnsi="Tahoma" w:cs="Tahoma"/>
        </w:rPr>
        <w:t>informations ne vous permettront</w:t>
      </w:r>
      <w:r>
        <w:rPr>
          <w:rFonts w:ascii="Tahoma" w:hAnsi="Tahoma" w:cs="Tahoma"/>
        </w:rPr>
        <w:t xml:space="preserve"> d’adopter un comportement utile pour les victimes que si vous avez suivi au préalable une formation aux premiers secours de type :</w:t>
      </w:r>
    </w:p>
    <w:p w:rsidR="00687435" w:rsidRDefault="00687435" w:rsidP="004D2C9D">
      <w:pPr>
        <w:pStyle w:val="Paragraphedeliste"/>
        <w:numPr>
          <w:ilvl w:val="0"/>
          <w:numId w:val="9"/>
        </w:numPr>
        <w:rPr>
          <w:rFonts w:ascii="Tahoma" w:hAnsi="Tahoma" w:cs="Tahoma"/>
        </w:rPr>
      </w:pPr>
      <w:r>
        <w:rPr>
          <w:rFonts w:ascii="Tahoma" w:hAnsi="Tahoma" w:cs="Tahoma"/>
        </w:rPr>
        <w:t>Prévention et secours civiques niveau 1 (PSC1) ;</w:t>
      </w:r>
    </w:p>
    <w:p w:rsidR="00687435" w:rsidRDefault="00687435" w:rsidP="004D2C9D">
      <w:pPr>
        <w:pStyle w:val="Paragraphedeliste"/>
        <w:numPr>
          <w:ilvl w:val="0"/>
          <w:numId w:val="9"/>
        </w:numPr>
        <w:rPr>
          <w:rFonts w:ascii="Tahoma" w:hAnsi="Tahoma" w:cs="Tahoma"/>
        </w:rPr>
      </w:pPr>
      <w:r>
        <w:rPr>
          <w:rFonts w:ascii="Tahoma" w:hAnsi="Tahoma" w:cs="Tahoma"/>
        </w:rPr>
        <w:t>Certificat de prévention secours intervenant à domicile (CPS) ;</w:t>
      </w:r>
    </w:p>
    <w:p w:rsidR="00687435" w:rsidRDefault="00687435" w:rsidP="004D2C9D">
      <w:pPr>
        <w:pStyle w:val="Paragraphedeliste"/>
        <w:numPr>
          <w:ilvl w:val="0"/>
          <w:numId w:val="9"/>
        </w:numPr>
        <w:rPr>
          <w:rFonts w:ascii="Tahoma" w:hAnsi="Tahoma" w:cs="Tahoma"/>
        </w:rPr>
      </w:pPr>
      <w:r>
        <w:rPr>
          <w:rFonts w:ascii="Tahoma" w:hAnsi="Tahoma" w:cs="Tahoma"/>
        </w:rPr>
        <w:t>Sauveteur secouriste du travail (SST).</w:t>
      </w:r>
    </w:p>
    <w:p w:rsidR="00687435" w:rsidRDefault="00687435" w:rsidP="00687435">
      <w:pPr>
        <w:ind w:left="1428"/>
        <w:rPr>
          <w:rFonts w:ascii="Tahoma" w:hAnsi="Tahoma" w:cs="Tahoma"/>
          <w:b/>
        </w:rPr>
      </w:pPr>
      <w:r>
        <w:rPr>
          <w:rFonts w:ascii="Tahoma" w:hAnsi="Tahoma" w:cs="Tahoma"/>
          <w:b/>
        </w:rPr>
        <w:t>Lors de la session de validation, la candidate doit désormais présenter un certificat relatif à la mise en œuvre de la prévention des risques professionnels et au secourisme.</w:t>
      </w:r>
    </w:p>
    <w:p w:rsidR="00687435" w:rsidRDefault="00687435" w:rsidP="00687435">
      <w:pPr>
        <w:ind w:left="1428"/>
        <w:rPr>
          <w:rFonts w:ascii="Tahoma" w:hAnsi="Tahoma" w:cs="Tahoma"/>
        </w:rPr>
      </w:pPr>
      <w:r>
        <w:rPr>
          <w:rFonts w:ascii="Tahoma" w:hAnsi="Tahoma" w:cs="Tahoma"/>
        </w:rPr>
        <w:t>Les formations aux premiers secours sont donc désormais obligatoires pour obtenir le titre d’ADVF mais elles sont avant tout utiles, efficaces et indispensables. En effet, 15% des personnes formées pratiquent au moins un geste de secours dans l’année qui suit l’enseignement. De surcroît, si une personne est capable d’effectuer une réanimation cardio-ventilatoire (massage cardiaque + bouche à bouche), elle donne plus de chance à la victime d’être sauvée à l’arrivée des secours. Dans le cas de l’urgence cardiaque, l’intervention dans les 3 premières minutes est vitale.</w:t>
      </w:r>
    </w:p>
    <w:p w:rsidR="00687435" w:rsidRDefault="00687435" w:rsidP="00687435">
      <w:pPr>
        <w:ind w:left="1428"/>
        <w:rPr>
          <w:rFonts w:ascii="Tahoma" w:hAnsi="Tahoma" w:cs="Tahoma"/>
          <w:b/>
        </w:rPr>
      </w:pPr>
      <w:r>
        <w:rPr>
          <w:rFonts w:ascii="Tahoma" w:hAnsi="Tahoma" w:cs="Tahoma"/>
          <w:b/>
        </w:rPr>
        <w:t>« Comment intervenir ? » en situation d’urgence et « Comment assurer une prévention primaire »</w:t>
      </w:r>
      <w:r w:rsidR="00AF6D10">
        <w:rPr>
          <w:rFonts w:ascii="Tahoma" w:hAnsi="Tahoma" w:cs="Tahoma"/>
          <w:b/>
        </w:rPr>
        <w:t>.</w:t>
      </w:r>
    </w:p>
    <w:p w:rsidR="00AF6D10" w:rsidRPr="001F4539" w:rsidRDefault="00AF6D10" w:rsidP="004D2C9D">
      <w:pPr>
        <w:pStyle w:val="Paragraphedeliste"/>
        <w:numPr>
          <w:ilvl w:val="0"/>
          <w:numId w:val="10"/>
        </w:numPr>
        <w:pBdr>
          <w:top w:val="single" w:sz="4" w:space="1" w:color="auto"/>
          <w:left w:val="single" w:sz="4" w:space="4" w:color="auto"/>
          <w:bottom w:val="single" w:sz="4" w:space="1" w:color="auto"/>
          <w:right w:val="single" w:sz="4" w:space="4" w:color="auto"/>
        </w:pBdr>
        <w:rPr>
          <w:rFonts w:ascii="Tahoma" w:hAnsi="Tahoma" w:cs="Tahoma"/>
          <w:color w:val="FF0000"/>
        </w:rPr>
      </w:pPr>
      <w:r w:rsidRPr="001F4539">
        <w:rPr>
          <w:rFonts w:ascii="Tahoma" w:hAnsi="Tahoma" w:cs="Tahoma"/>
          <w:color w:val="FF0000"/>
        </w:rPr>
        <w:t>L’état de choc</w:t>
      </w:r>
    </w:p>
    <w:p w:rsidR="00AF6D10" w:rsidRDefault="00AF6D10" w:rsidP="00AF6D10">
      <w:pPr>
        <w:ind w:left="1428"/>
        <w:rPr>
          <w:rFonts w:ascii="Tahoma" w:hAnsi="Tahoma" w:cs="Tahoma"/>
        </w:rPr>
      </w:pPr>
      <w:r>
        <w:rPr>
          <w:rFonts w:ascii="Tahoma" w:hAnsi="Tahoma" w:cs="Tahoma"/>
        </w:rPr>
        <w:t>Dans les secondes ou minutes qui suivent l’accident, la personne blessée peut présenter un visage pâle, transpirer, avoir froid, respirer faiblement et avoir un pouls discret et rapide : On dit qu’elle est choquée ou en état de choc.</w:t>
      </w:r>
    </w:p>
    <w:p w:rsidR="00AF6D10" w:rsidRDefault="00AF6D10" w:rsidP="00AF6D10">
      <w:pPr>
        <w:ind w:left="1428"/>
        <w:rPr>
          <w:rFonts w:ascii="Tahoma" w:hAnsi="Tahoma" w:cs="Tahoma"/>
        </w:rPr>
      </w:pPr>
      <w:r>
        <w:rPr>
          <w:rFonts w:ascii="Tahoma" w:hAnsi="Tahoma" w:cs="Tahoma"/>
        </w:rPr>
        <w:t>Dans la crainte d’un évanouissement, l’ADVF doit allonger la victime, jambes surélevées, habits desserrés, la réchauffer avec une couverture et la rassurer en attendant les secours. Ne rien donner à boire, ni à manger, car la personne peut être prise de nausées ou de vomissements ou avoir ultérieurement besoin d’une anesthésie en vue d’une intervention.</w:t>
      </w:r>
    </w:p>
    <w:p w:rsidR="00AF6D10" w:rsidRDefault="00AF6D10" w:rsidP="00AF6D10">
      <w:pPr>
        <w:ind w:left="1428"/>
        <w:rPr>
          <w:rFonts w:ascii="Tahoma" w:hAnsi="Tahoma" w:cs="Tahoma"/>
          <w:b/>
        </w:rPr>
      </w:pPr>
      <w:r>
        <w:rPr>
          <w:rFonts w:ascii="Tahoma" w:hAnsi="Tahoma" w:cs="Tahoma"/>
          <w:b/>
        </w:rPr>
        <w:t xml:space="preserve">Si l’état de choc </w:t>
      </w:r>
      <w:r w:rsidR="00462938">
        <w:rPr>
          <w:rFonts w:ascii="Tahoma" w:hAnsi="Tahoma" w:cs="Tahoma"/>
          <w:b/>
        </w:rPr>
        <w:t>évolue</w:t>
      </w:r>
      <w:r>
        <w:rPr>
          <w:rFonts w:ascii="Tahoma" w:hAnsi="Tahoma" w:cs="Tahoma"/>
          <w:b/>
        </w:rPr>
        <w:t xml:space="preserve"> vers l’évanouissement</w:t>
      </w:r>
    </w:p>
    <w:p w:rsidR="00AF6D10" w:rsidRDefault="00AF6D10" w:rsidP="00AF6D10">
      <w:pPr>
        <w:ind w:left="1428"/>
        <w:rPr>
          <w:rFonts w:ascii="Tahoma" w:hAnsi="Tahoma" w:cs="Tahoma"/>
        </w:rPr>
      </w:pPr>
      <w:r>
        <w:rPr>
          <w:rFonts w:ascii="Tahoma" w:hAnsi="Tahoma" w:cs="Tahoma"/>
        </w:rPr>
        <w:t>La personne ne répond plus et ne serre pas votre main. Il faut vérifier la respiration. En approchant son visage de celui de la victime, l’ADVF sent son souffle et voit le thorax bouger.</w:t>
      </w:r>
    </w:p>
    <w:p w:rsidR="00800D61" w:rsidRDefault="00800D61">
      <w:pPr>
        <w:rPr>
          <w:rFonts w:ascii="Tahoma" w:hAnsi="Tahoma" w:cs="Tahoma"/>
        </w:rPr>
      </w:pPr>
      <w:r>
        <w:rPr>
          <w:rFonts w:ascii="Tahoma" w:hAnsi="Tahoma" w:cs="Tahoma"/>
        </w:rPr>
        <w:br w:type="page"/>
      </w:r>
    </w:p>
    <w:p w:rsidR="00800D61" w:rsidRDefault="00800D61" w:rsidP="00800D61">
      <w:pPr>
        <w:rPr>
          <w:rFonts w:ascii="Tahoma" w:hAnsi="Tahoma" w:cs="Tahoma"/>
        </w:rPr>
      </w:pPr>
    </w:p>
    <w:p w:rsidR="00800D61" w:rsidRDefault="00800D61" w:rsidP="00800D61">
      <w:pPr>
        <w:rPr>
          <w:rFonts w:ascii="Tahoma" w:hAnsi="Tahoma" w:cs="Tahoma"/>
        </w:rPr>
      </w:pPr>
      <w:r>
        <w:rPr>
          <w:rFonts w:ascii="Tahoma" w:hAnsi="Tahoma" w:cs="Tahoma"/>
          <w:noProof/>
          <w:lang w:eastAsia="fr-FR"/>
        </w:rPr>
        <w:drawing>
          <wp:inline distT="0" distB="0" distL="0" distR="0">
            <wp:extent cx="5760720" cy="27673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S jp.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767330"/>
                    </a:xfrm>
                    <a:prstGeom prst="rect">
                      <a:avLst/>
                    </a:prstGeom>
                  </pic:spPr>
                </pic:pic>
              </a:graphicData>
            </a:graphic>
          </wp:inline>
        </w:drawing>
      </w:r>
    </w:p>
    <w:p w:rsidR="00800D61" w:rsidRDefault="00800D61" w:rsidP="00800D61">
      <w:pPr>
        <w:rPr>
          <w:rFonts w:ascii="Tahoma" w:hAnsi="Tahoma" w:cs="Tahoma"/>
        </w:rPr>
      </w:pPr>
    </w:p>
    <w:p w:rsidR="00AF6D10" w:rsidRDefault="00800D61" w:rsidP="00800D61">
      <w:pPr>
        <w:ind w:left="708"/>
        <w:rPr>
          <w:rFonts w:ascii="Tahoma" w:hAnsi="Tahoma" w:cs="Tahoma"/>
        </w:rPr>
      </w:pPr>
      <w:r>
        <w:rPr>
          <w:rFonts w:ascii="Tahoma" w:hAnsi="Tahoma" w:cs="Tahoma"/>
        </w:rPr>
        <w:t>Il faut alors mettre la victime en PLS (</w:t>
      </w:r>
      <w:r w:rsidRPr="00800D61">
        <w:rPr>
          <w:rFonts w:ascii="Tahoma" w:hAnsi="Tahoma" w:cs="Tahoma"/>
          <w:b/>
        </w:rPr>
        <w:t>position latérale de sécurité</w:t>
      </w:r>
      <w:r>
        <w:rPr>
          <w:rFonts w:ascii="Tahoma" w:hAnsi="Tahoma" w:cs="Tahoma"/>
        </w:rPr>
        <w:t xml:space="preserve">), c’est-à-dire sur le côté, un bras et une jambe repliés, tête en </w:t>
      </w:r>
      <w:r w:rsidR="00462938">
        <w:rPr>
          <w:rFonts w:ascii="Tahoma" w:hAnsi="Tahoma" w:cs="Tahoma"/>
        </w:rPr>
        <w:t>arrière</w:t>
      </w:r>
      <w:r>
        <w:rPr>
          <w:rFonts w:ascii="Tahoma" w:hAnsi="Tahoma" w:cs="Tahoma"/>
        </w:rPr>
        <w:t xml:space="preserve">, bouche ouverte dirigée vers le sol. Cela lui évitera d’inhaler ses vomissements. </w:t>
      </w:r>
      <w:r w:rsidR="00462938">
        <w:rPr>
          <w:rFonts w:ascii="Tahoma" w:hAnsi="Tahoma" w:cs="Tahoma"/>
        </w:rPr>
        <w:t>Contrôler</w:t>
      </w:r>
      <w:r>
        <w:rPr>
          <w:rFonts w:ascii="Tahoma" w:hAnsi="Tahoma" w:cs="Tahoma"/>
        </w:rPr>
        <w:t xml:space="preserve"> sa respiration toutes les minutes.</w:t>
      </w:r>
    </w:p>
    <w:p w:rsidR="00800D61" w:rsidRDefault="00800D61" w:rsidP="00800D61">
      <w:pPr>
        <w:rPr>
          <w:rFonts w:ascii="Tahoma" w:hAnsi="Tahoma" w:cs="Tahoma"/>
          <w:b/>
        </w:rPr>
      </w:pPr>
      <w:r>
        <w:rPr>
          <w:rFonts w:ascii="Tahoma" w:hAnsi="Tahoma" w:cs="Tahoma"/>
        </w:rPr>
        <w:tab/>
      </w:r>
      <w:r>
        <w:rPr>
          <w:rFonts w:ascii="Tahoma" w:hAnsi="Tahoma" w:cs="Tahoma"/>
          <w:b/>
        </w:rPr>
        <w:t xml:space="preserve">Si l’état de choc se complique d’un arrêt </w:t>
      </w:r>
      <w:r w:rsidR="00462938">
        <w:rPr>
          <w:rFonts w:ascii="Tahoma" w:hAnsi="Tahoma" w:cs="Tahoma"/>
          <w:b/>
        </w:rPr>
        <w:t>cardio-respiratoire</w:t>
      </w:r>
    </w:p>
    <w:p w:rsidR="00800D61" w:rsidRDefault="00800D61" w:rsidP="00800D61">
      <w:pPr>
        <w:ind w:left="708"/>
        <w:rPr>
          <w:rFonts w:ascii="Tahoma" w:hAnsi="Tahoma" w:cs="Tahoma"/>
        </w:rPr>
      </w:pPr>
      <w:r>
        <w:rPr>
          <w:rFonts w:ascii="Tahoma" w:hAnsi="Tahoma" w:cs="Tahoma"/>
        </w:rPr>
        <w:t>La victime est évanouie (perte de connaissance ; perte de conscience) et ne respire plus.</w:t>
      </w:r>
    </w:p>
    <w:p w:rsidR="00800D61" w:rsidRDefault="00800D61" w:rsidP="00800D61">
      <w:pPr>
        <w:ind w:left="708"/>
        <w:rPr>
          <w:rFonts w:ascii="Tahoma" w:hAnsi="Tahoma" w:cs="Tahoma"/>
          <w:b/>
        </w:rPr>
      </w:pPr>
      <w:r>
        <w:rPr>
          <w:rFonts w:ascii="Tahoma" w:hAnsi="Tahoma" w:cs="Tahoma"/>
        </w:rPr>
        <w:t xml:space="preserve">L’ADVF vérifie le pouls carotidien en déprimant la gorge au moyen de ses doigts. Non perçu, elle est face à un arrêt </w:t>
      </w:r>
      <w:r w:rsidR="00462938">
        <w:rPr>
          <w:rFonts w:ascii="Tahoma" w:hAnsi="Tahoma" w:cs="Tahoma"/>
        </w:rPr>
        <w:t>cardio-respiratoire</w:t>
      </w:r>
      <w:r w:rsidR="00403A3C">
        <w:rPr>
          <w:rFonts w:ascii="Tahoma" w:hAnsi="Tahoma" w:cs="Tahoma"/>
        </w:rPr>
        <w:t xml:space="preserve"> : </w:t>
      </w:r>
      <w:r w:rsidR="00403A3C">
        <w:rPr>
          <w:rFonts w:ascii="Tahoma" w:hAnsi="Tahoma" w:cs="Tahoma"/>
          <w:b/>
        </w:rPr>
        <w:t>Il y a urgence absolue !</w:t>
      </w:r>
    </w:p>
    <w:p w:rsidR="003F245C" w:rsidRDefault="00403A3C" w:rsidP="00800D61">
      <w:pPr>
        <w:ind w:left="708"/>
        <w:rPr>
          <w:rFonts w:ascii="Tahoma" w:hAnsi="Tahoma" w:cs="Tahoma"/>
        </w:rPr>
      </w:pPr>
      <w:r>
        <w:rPr>
          <w:rFonts w:ascii="Tahoma" w:hAnsi="Tahoma" w:cs="Tahoma"/>
        </w:rPr>
        <w:t>L’ADVF doit pratiquer immédiatement les gestes qui sauvent. La victime est mise sur le dos, sa tête est basculée en arrière pour libérer les voies aériennes supérieures après avoir constaté que la bouche est libre. Sinon, effectuer une désobstruction au doigt crocheté et entouré d’un tissu fin. Commencer le massage cardiaque suivi du bouche à bouche en alternant 30 compressions au milieu de la poitrine et 2 insufflations courtes.</w:t>
      </w:r>
    </w:p>
    <w:p w:rsidR="003F245C" w:rsidRDefault="003F245C">
      <w:pPr>
        <w:rPr>
          <w:rFonts w:ascii="Tahoma" w:hAnsi="Tahoma" w:cs="Tahoma"/>
        </w:rPr>
      </w:pPr>
      <w:r>
        <w:rPr>
          <w:rFonts w:ascii="Tahoma" w:hAnsi="Tahoma" w:cs="Tahoma"/>
        </w:rPr>
        <w:br w:type="page"/>
      </w:r>
    </w:p>
    <w:p w:rsidR="00403A3C" w:rsidRDefault="00403A3C" w:rsidP="00800D61">
      <w:pPr>
        <w:ind w:left="708"/>
        <w:rPr>
          <w:rFonts w:ascii="Tahoma" w:hAnsi="Tahoma" w:cs="Tahoma"/>
        </w:rPr>
      </w:pPr>
    </w:p>
    <w:p w:rsidR="00403A3C" w:rsidRDefault="00403A3C" w:rsidP="00800D61">
      <w:pPr>
        <w:ind w:left="708"/>
        <w:rPr>
          <w:rFonts w:ascii="Tahoma" w:hAnsi="Tahoma" w:cs="Tahoma"/>
          <w:b/>
        </w:rPr>
      </w:pPr>
      <w:r>
        <w:rPr>
          <w:rFonts w:ascii="Tahoma" w:hAnsi="Tahoma" w:cs="Tahoma"/>
          <w:b/>
        </w:rPr>
        <w:t>Le massage cardiaque</w:t>
      </w:r>
    </w:p>
    <w:p w:rsidR="00403A3C" w:rsidRDefault="00403A3C" w:rsidP="004D2C9D">
      <w:pPr>
        <w:pStyle w:val="Paragraphedeliste"/>
        <w:numPr>
          <w:ilvl w:val="0"/>
          <w:numId w:val="11"/>
        </w:numPr>
        <w:rPr>
          <w:rFonts w:ascii="Tahoma" w:hAnsi="Tahoma" w:cs="Tahoma"/>
        </w:rPr>
      </w:pPr>
      <w:r>
        <w:rPr>
          <w:rFonts w:ascii="Tahoma" w:hAnsi="Tahoma" w:cs="Tahoma"/>
        </w:rPr>
        <w:t>Chez l’adulte : Bras tendus, une main sur l’autre, doigts relevés, appuyer avec le talon de la main sur 4 ou 5 cm de profondeur sans relâcher l’appui. Attention de ne pas appuyer sur les côtes au risque de les fracturer.</w:t>
      </w:r>
    </w:p>
    <w:p w:rsidR="00403A3C" w:rsidRDefault="00403A3C" w:rsidP="004D2C9D">
      <w:pPr>
        <w:pStyle w:val="Paragraphedeliste"/>
        <w:numPr>
          <w:ilvl w:val="0"/>
          <w:numId w:val="11"/>
        </w:numPr>
        <w:rPr>
          <w:rFonts w:ascii="Tahoma" w:hAnsi="Tahoma" w:cs="Tahoma"/>
        </w:rPr>
      </w:pPr>
      <w:r>
        <w:rPr>
          <w:rFonts w:ascii="Tahoma" w:hAnsi="Tahoma" w:cs="Tahoma"/>
        </w:rPr>
        <w:t>Chez l’enfant : même pratique avec une seule main sur la poitrine et une dépression de 3 à 4 cm.</w:t>
      </w:r>
    </w:p>
    <w:p w:rsidR="00403A3C" w:rsidRDefault="00462938" w:rsidP="00403A3C">
      <w:pPr>
        <w:pStyle w:val="Paragraphedeliste"/>
        <w:ind w:left="1068"/>
        <w:rPr>
          <w:rFonts w:ascii="Tahoma" w:hAnsi="Tahoma" w:cs="Tahoma"/>
        </w:rPr>
      </w:pPr>
      <w:r>
        <w:rPr>
          <w:rFonts w:ascii="Tahoma" w:hAnsi="Tahoma" w:cs="Tahoma"/>
        </w:rPr>
        <w:t>Contrôler</w:t>
      </w:r>
      <w:r w:rsidR="00403A3C">
        <w:rPr>
          <w:rFonts w:ascii="Tahoma" w:hAnsi="Tahoma" w:cs="Tahoma"/>
        </w:rPr>
        <w:t xml:space="preserve"> le retour du pouls toutes les 2 à 3 minutes. Stopper le massage quand il est à nouveau perçu.</w:t>
      </w:r>
    </w:p>
    <w:p w:rsidR="003F245C" w:rsidRDefault="003F245C" w:rsidP="003F245C">
      <w:pPr>
        <w:rPr>
          <w:rFonts w:ascii="Tahoma" w:hAnsi="Tahoma" w:cs="Tahoma"/>
        </w:rPr>
      </w:pPr>
      <w:r>
        <w:rPr>
          <w:rFonts w:ascii="Tahoma" w:hAnsi="Tahoma" w:cs="Tahoma"/>
          <w:noProof/>
          <w:lang w:eastAsia="fr-FR"/>
        </w:rPr>
        <w:drawing>
          <wp:inline distT="0" distB="0" distL="0" distR="0">
            <wp:extent cx="5838825" cy="41624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sage jp.jpg"/>
                    <pic:cNvPicPr/>
                  </pic:nvPicPr>
                  <pic:blipFill>
                    <a:blip r:embed="rId9">
                      <a:extLst>
                        <a:ext uri="{28A0092B-C50C-407E-A947-70E740481C1C}">
                          <a14:useLocalDpi xmlns:a14="http://schemas.microsoft.com/office/drawing/2010/main" val="0"/>
                        </a:ext>
                      </a:extLst>
                    </a:blip>
                    <a:stretch>
                      <a:fillRect/>
                    </a:stretch>
                  </pic:blipFill>
                  <pic:spPr>
                    <a:xfrm>
                      <a:off x="0" y="0"/>
                      <a:ext cx="5838825" cy="4162425"/>
                    </a:xfrm>
                    <a:prstGeom prst="rect">
                      <a:avLst/>
                    </a:prstGeom>
                  </pic:spPr>
                </pic:pic>
              </a:graphicData>
            </a:graphic>
          </wp:inline>
        </w:drawing>
      </w:r>
    </w:p>
    <w:p w:rsidR="003F245C" w:rsidRPr="003F245C" w:rsidRDefault="003F245C" w:rsidP="003F245C">
      <w:pPr>
        <w:rPr>
          <w:rFonts w:ascii="Tahoma" w:hAnsi="Tahoma" w:cs="Tahoma"/>
        </w:rPr>
      </w:pPr>
    </w:p>
    <w:p w:rsidR="00403A3C" w:rsidRDefault="003F245C" w:rsidP="003F245C">
      <w:pPr>
        <w:jc w:val="center"/>
        <w:rPr>
          <w:rFonts w:ascii="Tahoma" w:hAnsi="Tahoma" w:cs="Tahoma"/>
          <w:b/>
          <w:noProof/>
          <w:lang w:eastAsia="fr-FR"/>
        </w:rPr>
      </w:pPr>
      <w:r>
        <w:rPr>
          <w:rFonts w:ascii="Tahoma" w:hAnsi="Tahoma" w:cs="Tahoma"/>
          <w:b/>
          <w:noProof/>
          <w:lang w:eastAsia="fr-FR"/>
        </w:rPr>
        <w:drawing>
          <wp:inline distT="0" distB="0" distL="0" distR="0">
            <wp:extent cx="2038350" cy="1428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sage-nourrisson jp.jpg"/>
                    <pic:cNvPicPr/>
                  </pic:nvPicPr>
                  <pic:blipFill>
                    <a:blip r:embed="rId10">
                      <a:extLst>
                        <a:ext uri="{28A0092B-C50C-407E-A947-70E740481C1C}">
                          <a14:useLocalDpi xmlns:a14="http://schemas.microsoft.com/office/drawing/2010/main" val="0"/>
                        </a:ext>
                      </a:extLst>
                    </a:blip>
                    <a:stretch>
                      <a:fillRect/>
                    </a:stretch>
                  </pic:blipFill>
                  <pic:spPr>
                    <a:xfrm>
                      <a:off x="0" y="0"/>
                      <a:ext cx="2038350" cy="1428750"/>
                    </a:xfrm>
                    <a:prstGeom prst="rect">
                      <a:avLst/>
                    </a:prstGeom>
                  </pic:spPr>
                </pic:pic>
              </a:graphicData>
            </a:graphic>
          </wp:inline>
        </w:drawing>
      </w:r>
    </w:p>
    <w:p w:rsidR="003F245C" w:rsidRDefault="003F245C">
      <w:pPr>
        <w:rPr>
          <w:rFonts w:ascii="Tahoma" w:hAnsi="Tahoma" w:cs="Tahoma"/>
          <w:b/>
        </w:rPr>
      </w:pPr>
      <w:r>
        <w:rPr>
          <w:rFonts w:ascii="Tahoma" w:hAnsi="Tahoma" w:cs="Tahoma"/>
          <w:b/>
        </w:rPr>
        <w:br w:type="page"/>
      </w:r>
    </w:p>
    <w:p w:rsidR="003F245C" w:rsidRDefault="003F245C" w:rsidP="003F245C">
      <w:pPr>
        <w:rPr>
          <w:rFonts w:ascii="Tahoma" w:hAnsi="Tahoma" w:cs="Tahoma"/>
          <w:b/>
        </w:rPr>
      </w:pPr>
      <w:r>
        <w:rPr>
          <w:rFonts w:ascii="Tahoma" w:hAnsi="Tahoma" w:cs="Tahoma"/>
          <w:b/>
        </w:rPr>
        <w:tab/>
        <w:t>Le bouche-à-bouche</w:t>
      </w:r>
    </w:p>
    <w:p w:rsidR="003F245C" w:rsidRDefault="00D75E0E" w:rsidP="00D75E0E">
      <w:pPr>
        <w:ind w:left="708"/>
        <w:rPr>
          <w:rFonts w:ascii="Tahoma" w:hAnsi="Tahoma" w:cs="Tahoma"/>
        </w:rPr>
      </w:pPr>
      <w:r>
        <w:rPr>
          <w:rFonts w:ascii="Tahoma" w:hAnsi="Tahoma" w:cs="Tahoma"/>
        </w:rPr>
        <w:t>Chez l’adulte : penser à pincer le nez et tirer le menton en avant. Les insufflations sont d’une seconde chacune.</w:t>
      </w:r>
    </w:p>
    <w:p w:rsidR="00D75E0E" w:rsidRDefault="00D75E0E" w:rsidP="003F245C">
      <w:pPr>
        <w:rPr>
          <w:rFonts w:ascii="Tahoma" w:hAnsi="Tahoma" w:cs="Tahoma"/>
        </w:rPr>
      </w:pPr>
      <w:r>
        <w:rPr>
          <w:rFonts w:ascii="Tahoma" w:hAnsi="Tahoma" w:cs="Tahoma"/>
        </w:rPr>
        <w:tab/>
        <w:t>Chez l’enfant : Selon son âge, on peut englober le nez lors de l’insufflation.</w:t>
      </w:r>
    </w:p>
    <w:p w:rsidR="00D83CB0" w:rsidRDefault="00D83CB0" w:rsidP="003F245C">
      <w:pPr>
        <w:rPr>
          <w:rFonts w:ascii="Tahoma" w:hAnsi="Tahoma" w:cs="Tahoma"/>
        </w:rPr>
      </w:pPr>
    </w:p>
    <w:p w:rsidR="00D83CB0" w:rsidRDefault="00D75E0E" w:rsidP="00D83CB0">
      <w:pPr>
        <w:jc w:val="center"/>
        <w:rPr>
          <w:rFonts w:ascii="Tahoma" w:hAnsi="Tahoma" w:cs="Tahoma"/>
        </w:rPr>
      </w:pPr>
      <w:r>
        <w:rPr>
          <w:rFonts w:ascii="Tahoma" w:hAnsi="Tahoma" w:cs="Tahoma"/>
          <w:noProof/>
          <w:lang w:eastAsia="fr-FR"/>
        </w:rPr>
        <w:drawing>
          <wp:inline distT="0" distB="0" distL="0" distR="0">
            <wp:extent cx="4048125" cy="17716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jp.jpg"/>
                    <pic:cNvPicPr/>
                  </pic:nvPicPr>
                  <pic:blipFill>
                    <a:blip r:embed="rId11">
                      <a:extLst>
                        <a:ext uri="{28A0092B-C50C-407E-A947-70E740481C1C}">
                          <a14:useLocalDpi xmlns:a14="http://schemas.microsoft.com/office/drawing/2010/main" val="0"/>
                        </a:ext>
                      </a:extLst>
                    </a:blip>
                    <a:stretch>
                      <a:fillRect/>
                    </a:stretch>
                  </pic:blipFill>
                  <pic:spPr>
                    <a:xfrm>
                      <a:off x="0" y="0"/>
                      <a:ext cx="4048125" cy="1771650"/>
                    </a:xfrm>
                    <a:prstGeom prst="rect">
                      <a:avLst/>
                    </a:prstGeom>
                  </pic:spPr>
                </pic:pic>
              </a:graphicData>
            </a:graphic>
          </wp:inline>
        </w:drawing>
      </w:r>
    </w:p>
    <w:p w:rsidR="00D83CB0" w:rsidRDefault="00D83CB0" w:rsidP="00D83CB0">
      <w:pPr>
        <w:rPr>
          <w:rFonts w:ascii="Tahoma" w:hAnsi="Tahoma" w:cs="Tahoma"/>
        </w:rPr>
      </w:pPr>
    </w:p>
    <w:p w:rsidR="00D83CB0" w:rsidRDefault="00D83CB0" w:rsidP="00D83CB0">
      <w:pPr>
        <w:ind w:firstLine="708"/>
        <w:jc w:val="center"/>
        <w:rPr>
          <w:rFonts w:ascii="Tahoma" w:hAnsi="Tahoma" w:cs="Tahoma"/>
        </w:rPr>
      </w:pPr>
      <w:r>
        <w:rPr>
          <w:rFonts w:ascii="Tahoma" w:hAnsi="Tahoma" w:cs="Tahoma"/>
          <w:noProof/>
          <w:lang w:eastAsia="fr-FR"/>
        </w:rPr>
        <w:drawing>
          <wp:inline distT="0" distB="0" distL="0" distR="0">
            <wp:extent cx="2200275" cy="1914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til03 jp.gif"/>
                    <pic:cNvPicPr/>
                  </pic:nvPicPr>
                  <pic:blipFill>
                    <a:blip r:embed="rId12">
                      <a:extLst>
                        <a:ext uri="{28A0092B-C50C-407E-A947-70E740481C1C}">
                          <a14:useLocalDpi xmlns:a14="http://schemas.microsoft.com/office/drawing/2010/main" val="0"/>
                        </a:ext>
                      </a:extLst>
                    </a:blip>
                    <a:stretch>
                      <a:fillRect/>
                    </a:stretch>
                  </pic:blipFill>
                  <pic:spPr>
                    <a:xfrm>
                      <a:off x="0" y="0"/>
                      <a:ext cx="2200275" cy="1914525"/>
                    </a:xfrm>
                    <a:prstGeom prst="rect">
                      <a:avLst/>
                    </a:prstGeom>
                  </pic:spPr>
                </pic:pic>
              </a:graphicData>
            </a:graphic>
          </wp:inline>
        </w:drawing>
      </w:r>
    </w:p>
    <w:p w:rsidR="00D83CB0" w:rsidRPr="00D83CB0" w:rsidRDefault="00D83CB0" w:rsidP="00D83CB0">
      <w:pPr>
        <w:rPr>
          <w:rFonts w:ascii="Tahoma" w:hAnsi="Tahoma" w:cs="Tahoma"/>
        </w:rPr>
      </w:pPr>
    </w:p>
    <w:p w:rsidR="00D83CB0" w:rsidRDefault="00D83CB0">
      <w:pPr>
        <w:rPr>
          <w:rFonts w:ascii="Tahoma" w:hAnsi="Tahoma" w:cs="Tahoma"/>
        </w:rPr>
      </w:pPr>
      <w:r>
        <w:rPr>
          <w:rFonts w:ascii="Tahoma" w:hAnsi="Tahoma" w:cs="Tahoma"/>
        </w:rPr>
        <w:br w:type="page"/>
      </w:r>
    </w:p>
    <w:p w:rsidR="00D83CB0" w:rsidRDefault="00D83CB0" w:rsidP="00D83CB0">
      <w:pPr>
        <w:rPr>
          <w:rFonts w:ascii="Tahoma" w:hAnsi="Tahoma" w:cs="Tahoma"/>
        </w:rPr>
      </w:pPr>
    </w:p>
    <w:p w:rsidR="00D75E0E" w:rsidRPr="002A64CF" w:rsidRDefault="00D83CB0" w:rsidP="004D2C9D">
      <w:pPr>
        <w:pStyle w:val="Paragraphedeliste"/>
        <w:numPr>
          <w:ilvl w:val="0"/>
          <w:numId w:val="10"/>
        </w:numPr>
        <w:pBdr>
          <w:top w:val="single" w:sz="4" w:space="1" w:color="auto"/>
          <w:left w:val="single" w:sz="4" w:space="4" w:color="auto"/>
          <w:bottom w:val="single" w:sz="4" w:space="1" w:color="auto"/>
          <w:right w:val="single" w:sz="4" w:space="4" w:color="auto"/>
        </w:pBdr>
        <w:tabs>
          <w:tab w:val="left" w:pos="1290"/>
        </w:tabs>
        <w:rPr>
          <w:rFonts w:ascii="Tahoma" w:hAnsi="Tahoma" w:cs="Tahoma"/>
          <w:color w:val="FF0000"/>
        </w:rPr>
      </w:pPr>
      <w:r w:rsidRPr="002A64CF">
        <w:rPr>
          <w:rFonts w:ascii="Tahoma" w:hAnsi="Tahoma" w:cs="Tahoma"/>
          <w:color w:val="FF0000"/>
        </w:rPr>
        <w:t>Les chutes et les malaises (entraînant traumatismes crâniens, fractures, plaies simples, séquelles psychologiques et psychomotrices)</w:t>
      </w:r>
    </w:p>
    <w:p w:rsidR="00D83CB0" w:rsidRDefault="00D83CB0" w:rsidP="00D83CB0">
      <w:pPr>
        <w:tabs>
          <w:tab w:val="left" w:pos="1290"/>
        </w:tabs>
        <w:ind w:left="1428"/>
        <w:rPr>
          <w:rFonts w:ascii="Tahoma" w:hAnsi="Tahoma" w:cs="Tahoma"/>
          <w:b/>
        </w:rPr>
      </w:pPr>
      <w:r>
        <w:rPr>
          <w:rFonts w:ascii="Tahoma" w:hAnsi="Tahoma" w:cs="Tahoma"/>
          <w:b/>
        </w:rPr>
        <w:t>Chutes</w:t>
      </w:r>
    </w:p>
    <w:p w:rsidR="00D83CB0" w:rsidRDefault="00D83CB0" w:rsidP="00D83CB0">
      <w:pPr>
        <w:tabs>
          <w:tab w:val="left" w:pos="1290"/>
        </w:tabs>
        <w:ind w:left="1428"/>
        <w:rPr>
          <w:rFonts w:ascii="Tahoma" w:hAnsi="Tahoma" w:cs="Tahoma"/>
        </w:rPr>
      </w:pPr>
      <w:r>
        <w:rPr>
          <w:rFonts w:ascii="Tahoma" w:hAnsi="Tahoma" w:cs="Tahoma"/>
        </w:rPr>
        <w:t>L’ADVF doit vérifier l’état de conscience de la victime, faire exprimer la douleur, constater les plaies et la gêne entraînées par la chute. Elle vérifie la capacité qu’à la victime de se mouvoir.</w:t>
      </w:r>
    </w:p>
    <w:p w:rsidR="00D83CB0" w:rsidRDefault="00D83CB0" w:rsidP="00D83CB0">
      <w:pPr>
        <w:tabs>
          <w:tab w:val="left" w:pos="1290"/>
        </w:tabs>
        <w:ind w:left="1428"/>
        <w:rPr>
          <w:rFonts w:ascii="Tahoma" w:hAnsi="Tahoma" w:cs="Tahoma"/>
        </w:rPr>
      </w:pPr>
      <w:r>
        <w:rPr>
          <w:rFonts w:ascii="Tahoma" w:hAnsi="Tahoma" w:cs="Tahoma"/>
        </w:rPr>
        <w:t>Si l’ADVF pense que la victime a subi</w:t>
      </w:r>
    </w:p>
    <w:p w:rsidR="00D83CB0" w:rsidRDefault="00D83CB0" w:rsidP="004D2C9D">
      <w:pPr>
        <w:pStyle w:val="Paragraphedeliste"/>
        <w:numPr>
          <w:ilvl w:val="1"/>
          <w:numId w:val="11"/>
        </w:numPr>
        <w:tabs>
          <w:tab w:val="left" w:pos="1290"/>
        </w:tabs>
        <w:rPr>
          <w:rFonts w:ascii="Tahoma" w:hAnsi="Tahoma" w:cs="Tahoma"/>
        </w:rPr>
      </w:pPr>
      <w:r>
        <w:rPr>
          <w:rFonts w:ascii="Tahoma" w:hAnsi="Tahoma" w:cs="Tahoma"/>
        </w:rPr>
        <w:t xml:space="preserve">Un traumatisme </w:t>
      </w:r>
      <w:r w:rsidR="00462938">
        <w:rPr>
          <w:rFonts w:ascii="Tahoma" w:hAnsi="Tahoma" w:cs="Tahoma"/>
        </w:rPr>
        <w:t>crânien</w:t>
      </w:r>
      <w:r>
        <w:rPr>
          <w:rFonts w:ascii="Tahoma" w:hAnsi="Tahoma" w:cs="Tahoma"/>
        </w:rPr>
        <w:t> : et si, malgré la douleur, le sujet est conscient et cohérent, qu’il peut se relever seul ou avec une aide, l’ADVF doit surveiller :</w:t>
      </w:r>
    </w:p>
    <w:p w:rsidR="00D83CB0" w:rsidRDefault="00D83CB0" w:rsidP="004D2C9D">
      <w:pPr>
        <w:pStyle w:val="Paragraphedeliste"/>
        <w:numPr>
          <w:ilvl w:val="0"/>
          <w:numId w:val="12"/>
        </w:numPr>
        <w:tabs>
          <w:tab w:val="left" w:pos="1290"/>
        </w:tabs>
        <w:rPr>
          <w:rFonts w:ascii="Tahoma" w:hAnsi="Tahoma" w:cs="Tahoma"/>
        </w:rPr>
      </w:pPr>
      <w:r>
        <w:rPr>
          <w:rFonts w:ascii="Tahoma" w:hAnsi="Tahoma" w:cs="Tahoma"/>
        </w:rPr>
        <w:t>Qu’il reste conscient, cohérent et mobile ;</w:t>
      </w:r>
    </w:p>
    <w:p w:rsidR="00D83CB0" w:rsidRDefault="00D83CB0" w:rsidP="004D2C9D">
      <w:pPr>
        <w:pStyle w:val="Paragraphedeliste"/>
        <w:numPr>
          <w:ilvl w:val="0"/>
          <w:numId w:val="12"/>
        </w:numPr>
        <w:tabs>
          <w:tab w:val="left" w:pos="1290"/>
        </w:tabs>
        <w:rPr>
          <w:rFonts w:ascii="Tahoma" w:hAnsi="Tahoma" w:cs="Tahoma"/>
        </w:rPr>
      </w:pPr>
      <w:r>
        <w:rPr>
          <w:rFonts w:ascii="Tahoma" w:hAnsi="Tahoma" w:cs="Tahoma"/>
        </w:rPr>
        <w:t>Que la douleur ne s’amplifie pas ;</w:t>
      </w:r>
    </w:p>
    <w:p w:rsidR="00D83CB0" w:rsidRDefault="00D83CB0" w:rsidP="004D2C9D">
      <w:pPr>
        <w:pStyle w:val="Paragraphedeliste"/>
        <w:numPr>
          <w:ilvl w:val="0"/>
          <w:numId w:val="12"/>
        </w:numPr>
        <w:tabs>
          <w:tab w:val="left" w:pos="1290"/>
        </w:tabs>
        <w:rPr>
          <w:rFonts w:ascii="Tahoma" w:hAnsi="Tahoma" w:cs="Tahoma"/>
        </w:rPr>
      </w:pPr>
      <w:r>
        <w:rPr>
          <w:rFonts w:ascii="Tahoma" w:hAnsi="Tahoma" w:cs="Tahoma"/>
        </w:rPr>
        <w:t>Qu’il n’y a ni vomissements ni convulsion ;</w:t>
      </w:r>
    </w:p>
    <w:p w:rsidR="00D83CB0" w:rsidRDefault="00D83CB0" w:rsidP="004D2C9D">
      <w:pPr>
        <w:pStyle w:val="Paragraphedeliste"/>
        <w:numPr>
          <w:ilvl w:val="0"/>
          <w:numId w:val="12"/>
        </w:numPr>
        <w:tabs>
          <w:tab w:val="left" w:pos="1290"/>
        </w:tabs>
        <w:rPr>
          <w:rFonts w:ascii="Tahoma" w:hAnsi="Tahoma" w:cs="Tahoma"/>
        </w:rPr>
      </w:pPr>
      <w:r>
        <w:rPr>
          <w:rFonts w:ascii="Tahoma" w:hAnsi="Tahoma" w:cs="Tahoma"/>
        </w:rPr>
        <w:t>Que les pupilles sont de même diamètre.</w:t>
      </w:r>
    </w:p>
    <w:p w:rsidR="00D83CB0" w:rsidRDefault="00D83CB0" w:rsidP="00D83CB0">
      <w:pPr>
        <w:tabs>
          <w:tab w:val="left" w:pos="1290"/>
        </w:tabs>
        <w:ind w:left="2148"/>
        <w:rPr>
          <w:rFonts w:ascii="Tahoma" w:hAnsi="Tahoma" w:cs="Tahoma"/>
        </w:rPr>
      </w:pPr>
      <w:r>
        <w:rPr>
          <w:rFonts w:ascii="Tahoma" w:hAnsi="Tahoma" w:cs="Tahoma"/>
        </w:rPr>
        <w:t xml:space="preserve">Toutes anomalies </w:t>
      </w:r>
      <w:r w:rsidR="00462938">
        <w:rPr>
          <w:rFonts w:ascii="Tahoma" w:hAnsi="Tahoma" w:cs="Tahoma"/>
        </w:rPr>
        <w:t>nécessitent</w:t>
      </w:r>
      <w:r>
        <w:rPr>
          <w:rFonts w:ascii="Tahoma" w:hAnsi="Tahoma" w:cs="Tahoma"/>
        </w:rPr>
        <w:t xml:space="preserve"> une évacuation d’urgence à l’</w:t>
      </w:r>
      <w:r w:rsidR="00462938">
        <w:rPr>
          <w:rFonts w:ascii="Tahoma" w:hAnsi="Tahoma" w:cs="Tahoma"/>
        </w:rPr>
        <w:t>hôpital</w:t>
      </w:r>
      <w:r>
        <w:rPr>
          <w:rFonts w:ascii="Tahoma" w:hAnsi="Tahoma" w:cs="Tahoma"/>
        </w:rPr>
        <w:t xml:space="preserve">. En cas de perte de conscience même </w:t>
      </w:r>
      <w:r w:rsidR="00462938">
        <w:rPr>
          <w:rFonts w:ascii="Tahoma" w:hAnsi="Tahoma" w:cs="Tahoma"/>
        </w:rPr>
        <w:t>momentanée</w:t>
      </w:r>
      <w:r>
        <w:rPr>
          <w:rFonts w:ascii="Tahoma" w:hAnsi="Tahoma" w:cs="Tahoma"/>
        </w:rPr>
        <w:t>, un maintien en observation à l’</w:t>
      </w:r>
      <w:r w:rsidR="00462938">
        <w:rPr>
          <w:rFonts w:ascii="Tahoma" w:hAnsi="Tahoma" w:cs="Tahoma"/>
        </w:rPr>
        <w:t>hôpital</w:t>
      </w:r>
      <w:r>
        <w:rPr>
          <w:rFonts w:ascii="Tahoma" w:hAnsi="Tahoma" w:cs="Tahoma"/>
        </w:rPr>
        <w:t xml:space="preserve"> est toujours </w:t>
      </w:r>
      <w:r w:rsidR="00462938">
        <w:rPr>
          <w:rFonts w:ascii="Tahoma" w:hAnsi="Tahoma" w:cs="Tahoma"/>
        </w:rPr>
        <w:t>nécessaire</w:t>
      </w:r>
      <w:r>
        <w:rPr>
          <w:rFonts w:ascii="Tahoma" w:hAnsi="Tahoma" w:cs="Tahoma"/>
        </w:rPr>
        <w:t> ;</w:t>
      </w:r>
    </w:p>
    <w:p w:rsidR="00D83CB0" w:rsidRDefault="00D83CB0" w:rsidP="004D2C9D">
      <w:pPr>
        <w:pStyle w:val="Paragraphedeliste"/>
        <w:numPr>
          <w:ilvl w:val="1"/>
          <w:numId w:val="11"/>
        </w:numPr>
        <w:tabs>
          <w:tab w:val="left" w:pos="1290"/>
        </w:tabs>
        <w:rPr>
          <w:rFonts w:ascii="Tahoma" w:hAnsi="Tahoma" w:cs="Tahoma"/>
        </w:rPr>
      </w:pPr>
      <w:r>
        <w:rPr>
          <w:rFonts w:ascii="Tahoma" w:hAnsi="Tahoma" w:cs="Tahoma"/>
        </w:rPr>
        <w:t>Une fracture d’un membre :</w:t>
      </w:r>
    </w:p>
    <w:p w:rsidR="00D83CB0" w:rsidRDefault="00D83CB0" w:rsidP="004D2C9D">
      <w:pPr>
        <w:pStyle w:val="Paragraphedeliste"/>
        <w:numPr>
          <w:ilvl w:val="0"/>
          <w:numId w:val="13"/>
        </w:numPr>
        <w:tabs>
          <w:tab w:val="left" w:pos="1290"/>
        </w:tabs>
        <w:rPr>
          <w:rFonts w:ascii="Tahoma" w:hAnsi="Tahoma" w:cs="Tahoma"/>
        </w:rPr>
      </w:pPr>
      <w:r>
        <w:rPr>
          <w:rFonts w:ascii="Tahoma" w:hAnsi="Tahoma" w:cs="Tahoma"/>
        </w:rPr>
        <w:t>Il y a douleur, impotence fonctionnelle, éventuellement déformation du membre qui est désaxé ;</w:t>
      </w:r>
    </w:p>
    <w:p w:rsidR="00D83CB0" w:rsidRDefault="00D83CB0" w:rsidP="004D2C9D">
      <w:pPr>
        <w:pStyle w:val="Paragraphedeliste"/>
        <w:numPr>
          <w:ilvl w:val="0"/>
          <w:numId w:val="13"/>
        </w:numPr>
        <w:tabs>
          <w:tab w:val="left" w:pos="1290"/>
        </w:tabs>
        <w:rPr>
          <w:rFonts w:ascii="Tahoma" w:hAnsi="Tahoma" w:cs="Tahoma"/>
        </w:rPr>
      </w:pPr>
      <w:r>
        <w:rPr>
          <w:rFonts w:ascii="Tahoma" w:hAnsi="Tahoma" w:cs="Tahoma"/>
        </w:rPr>
        <w:t>Le membre supérieur sera mis en écharpe</w:t>
      </w:r>
      <w:r w:rsidR="00BB14EC">
        <w:rPr>
          <w:rFonts w:ascii="Tahoma" w:hAnsi="Tahoma" w:cs="Tahoma"/>
        </w:rPr>
        <w:t xml:space="preserve"> pour être immobilisé et soutenu. Pour le membre inférieur, il faut éviter de bouger le </w:t>
      </w:r>
      <w:r w:rsidR="00462938">
        <w:rPr>
          <w:rFonts w:ascii="Tahoma" w:hAnsi="Tahoma" w:cs="Tahoma"/>
        </w:rPr>
        <w:t>blessé</w:t>
      </w:r>
      <w:r w:rsidR="00BB14EC">
        <w:rPr>
          <w:rFonts w:ascii="Tahoma" w:hAnsi="Tahoma" w:cs="Tahoma"/>
        </w:rPr>
        <w:t xml:space="preserve"> (cas de la fracture du col du fémur chez la personne âgée). On s’assurera de son confort par exemple en lui mettant un coussin sous la tête et une couverture sur le corps en attendant les secours.</w:t>
      </w:r>
    </w:p>
    <w:p w:rsidR="00BB14EC" w:rsidRDefault="00BB14EC" w:rsidP="00BB14EC">
      <w:pPr>
        <w:tabs>
          <w:tab w:val="left" w:pos="1290"/>
        </w:tabs>
        <w:ind w:left="1290"/>
        <w:rPr>
          <w:rFonts w:ascii="Tahoma" w:hAnsi="Tahoma" w:cs="Tahoma"/>
        </w:rPr>
      </w:pPr>
      <w:r>
        <w:rPr>
          <w:rFonts w:ascii="Tahoma" w:hAnsi="Tahoma" w:cs="Tahoma"/>
          <w:b/>
        </w:rPr>
        <w:t xml:space="preserve">Attention : </w:t>
      </w:r>
      <w:r>
        <w:rPr>
          <w:rFonts w:ascii="Tahoma" w:hAnsi="Tahoma" w:cs="Tahoma"/>
        </w:rPr>
        <w:t>Avec ou sans conséquences, les chutes consécutives à un malaise seront signalées au médecin traitant (par l’intermédiaire de la famille ou du cahier de liaison), seul habilité à en déterminer la cause.</w:t>
      </w:r>
    </w:p>
    <w:p w:rsidR="00BB14EC" w:rsidRDefault="00BB14EC" w:rsidP="00BB14EC">
      <w:pPr>
        <w:tabs>
          <w:tab w:val="left" w:pos="1290"/>
        </w:tabs>
        <w:rPr>
          <w:rFonts w:ascii="Tahoma" w:hAnsi="Tahoma" w:cs="Tahoma"/>
        </w:rPr>
      </w:pPr>
      <w:r>
        <w:rPr>
          <w:rFonts w:ascii="Tahoma" w:hAnsi="Tahoma" w:cs="Tahoma"/>
        </w:rPr>
        <w:tab/>
      </w:r>
    </w:p>
    <w:p w:rsidR="00BB14EC" w:rsidRDefault="00BB14EC" w:rsidP="00BB14EC">
      <w:pPr>
        <w:tabs>
          <w:tab w:val="left" w:pos="1290"/>
        </w:tabs>
        <w:rPr>
          <w:rFonts w:ascii="Tahoma" w:hAnsi="Tahoma" w:cs="Tahoma"/>
          <w:b/>
        </w:rPr>
      </w:pPr>
      <w:r>
        <w:rPr>
          <w:rFonts w:ascii="Tahoma" w:hAnsi="Tahoma" w:cs="Tahoma"/>
        </w:rPr>
        <w:tab/>
      </w:r>
      <w:r>
        <w:rPr>
          <w:rFonts w:ascii="Tahoma" w:hAnsi="Tahoma" w:cs="Tahoma"/>
          <w:b/>
        </w:rPr>
        <w:t>Les plaies simples</w:t>
      </w:r>
    </w:p>
    <w:p w:rsidR="00BB14EC" w:rsidRDefault="00BB14EC" w:rsidP="00BB14EC">
      <w:pPr>
        <w:tabs>
          <w:tab w:val="left" w:pos="1290"/>
        </w:tabs>
        <w:ind w:left="1290"/>
        <w:rPr>
          <w:rFonts w:ascii="Tahoma" w:hAnsi="Tahoma" w:cs="Tahoma"/>
        </w:rPr>
      </w:pPr>
      <w:r>
        <w:rPr>
          <w:rFonts w:ascii="Tahoma" w:hAnsi="Tahoma" w:cs="Tahoma"/>
        </w:rPr>
        <w:t>L’abrasion cutanée sans saig</w:t>
      </w:r>
      <w:r w:rsidR="00462938">
        <w:rPr>
          <w:rFonts w:ascii="Tahoma" w:hAnsi="Tahoma" w:cs="Tahoma"/>
        </w:rPr>
        <w:t>nement nécessite u</w:t>
      </w:r>
      <w:r>
        <w:rPr>
          <w:rFonts w:ascii="Tahoma" w:hAnsi="Tahoma" w:cs="Tahoma"/>
        </w:rPr>
        <w:t>ne désinfection avec un antiseptique (qui détruit les microbes ou arrête leur développement) non alcoolique.</w:t>
      </w:r>
    </w:p>
    <w:p w:rsidR="00BB14EC" w:rsidRDefault="00BB14EC" w:rsidP="00BB14EC">
      <w:pPr>
        <w:tabs>
          <w:tab w:val="left" w:pos="1290"/>
        </w:tabs>
        <w:ind w:left="1290"/>
        <w:rPr>
          <w:rFonts w:ascii="Tahoma" w:hAnsi="Tahoma" w:cs="Tahoma"/>
        </w:rPr>
      </w:pPr>
      <w:r>
        <w:rPr>
          <w:rFonts w:ascii="Tahoma" w:hAnsi="Tahoma" w:cs="Tahoma"/>
        </w:rPr>
        <w:t>Si la plaie est souillée de terre, par exemple, on utilise un antiseptique détergent (qui nettoie) ou de l’eau savonneuse suivie d’une désinfection.</w:t>
      </w:r>
    </w:p>
    <w:p w:rsidR="00BB14EC" w:rsidRDefault="00BB14EC" w:rsidP="00BB14EC">
      <w:pPr>
        <w:tabs>
          <w:tab w:val="left" w:pos="1290"/>
        </w:tabs>
        <w:ind w:left="1290"/>
        <w:rPr>
          <w:rFonts w:ascii="Tahoma" w:hAnsi="Tahoma" w:cs="Tahoma"/>
        </w:rPr>
      </w:pPr>
      <w:r>
        <w:rPr>
          <w:rFonts w:ascii="Tahoma" w:hAnsi="Tahoma" w:cs="Tahoma"/>
        </w:rPr>
        <w:t xml:space="preserve">Dans tous les cas, une plaie étant la porte ouverte à l’infection, il faut désinfecter et protéger par un pansement sec. Il faut vérifier que la personne blessée est à jour de sa </w:t>
      </w:r>
      <w:r w:rsidR="00462938">
        <w:rPr>
          <w:rFonts w:ascii="Tahoma" w:hAnsi="Tahoma" w:cs="Tahoma"/>
        </w:rPr>
        <w:t>vaccination</w:t>
      </w:r>
      <w:r>
        <w:rPr>
          <w:rFonts w:ascii="Tahoma" w:hAnsi="Tahoma" w:cs="Tahoma"/>
        </w:rPr>
        <w:t xml:space="preserve"> antitétanique</w:t>
      </w:r>
    </w:p>
    <w:p w:rsidR="00BB14EC" w:rsidRDefault="00BB14EC">
      <w:pPr>
        <w:rPr>
          <w:rFonts w:ascii="Tahoma" w:hAnsi="Tahoma" w:cs="Tahoma"/>
        </w:rPr>
      </w:pPr>
    </w:p>
    <w:p w:rsidR="00BB14EC" w:rsidRDefault="00BB14EC" w:rsidP="00BB14EC">
      <w:pPr>
        <w:tabs>
          <w:tab w:val="left" w:pos="1290"/>
        </w:tabs>
        <w:ind w:left="1290"/>
        <w:rPr>
          <w:rFonts w:ascii="Tahoma" w:hAnsi="Tahoma" w:cs="Tahoma"/>
        </w:rPr>
      </w:pPr>
    </w:p>
    <w:p w:rsidR="00BB14EC" w:rsidRDefault="00BB14EC" w:rsidP="00BB14EC">
      <w:pPr>
        <w:tabs>
          <w:tab w:val="left" w:pos="1290"/>
        </w:tabs>
        <w:rPr>
          <w:rFonts w:ascii="Tahoma" w:hAnsi="Tahoma" w:cs="Tahoma"/>
          <w:b/>
        </w:rPr>
      </w:pPr>
      <w:r>
        <w:rPr>
          <w:rFonts w:ascii="Tahoma" w:hAnsi="Tahoma" w:cs="Tahoma"/>
        </w:rPr>
        <w:tab/>
      </w:r>
      <w:r>
        <w:rPr>
          <w:rFonts w:ascii="Tahoma" w:hAnsi="Tahoma" w:cs="Tahoma"/>
          <w:b/>
        </w:rPr>
        <w:t>Séquelles psychologiques</w:t>
      </w:r>
    </w:p>
    <w:p w:rsidR="00BB14EC" w:rsidRDefault="00D70FFA" w:rsidP="00D70FFA">
      <w:pPr>
        <w:tabs>
          <w:tab w:val="left" w:pos="1290"/>
        </w:tabs>
        <w:ind w:left="1290"/>
        <w:rPr>
          <w:rFonts w:ascii="Tahoma" w:hAnsi="Tahoma" w:cs="Tahoma"/>
        </w:rPr>
      </w:pPr>
      <w:r w:rsidRPr="00D70FFA">
        <w:rPr>
          <w:rFonts w:ascii="Tahoma" w:hAnsi="Tahoma" w:cs="Tahoma"/>
        </w:rPr>
        <w:t>Suite à une chute, la personne âgée peut perdre confiance en elle</w:t>
      </w:r>
      <w:r>
        <w:rPr>
          <w:rFonts w:ascii="Tahoma" w:hAnsi="Tahoma" w:cs="Tahoma"/>
        </w:rPr>
        <w:t xml:space="preserve"> et restreindre la marche et donc ses activités. Il faut rapidement encourager vivement la personne aidée à réagir et expliquer à l’entourage inquiet, de ne pas la surprotéger au risque de restreindre son autonomie.</w:t>
      </w:r>
    </w:p>
    <w:p w:rsidR="00D70FFA" w:rsidRDefault="00D70FFA" w:rsidP="00D70FFA">
      <w:pPr>
        <w:tabs>
          <w:tab w:val="left" w:pos="1290"/>
        </w:tabs>
        <w:ind w:left="1290"/>
        <w:rPr>
          <w:rFonts w:ascii="Tahoma" w:hAnsi="Tahoma" w:cs="Tahoma"/>
          <w:b/>
        </w:rPr>
      </w:pPr>
      <w:r>
        <w:rPr>
          <w:rFonts w:ascii="Tahoma" w:hAnsi="Tahoma" w:cs="Tahoma"/>
          <w:b/>
        </w:rPr>
        <w:t>Séquelles psychomotrices</w:t>
      </w:r>
    </w:p>
    <w:p w:rsidR="00D70FFA" w:rsidRDefault="00D70FFA" w:rsidP="00D70FFA">
      <w:pPr>
        <w:tabs>
          <w:tab w:val="left" w:pos="1290"/>
        </w:tabs>
        <w:ind w:left="1290"/>
        <w:rPr>
          <w:rFonts w:ascii="Tahoma" w:hAnsi="Tahoma" w:cs="Tahoma"/>
        </w:rPr>
      </w:pPr>
      <w:r>
        <w:rPr>
          <w:rFonts w:ascii="Tahoma" w:hAnsi="Tahoma" w:cs="Tahoma"/>
        </w:rPr>
        <w:t>C’est le syndrome post-chute pour lequel, en plus des signes précédents, on observe un refus catégorique de se lever, la personne âgée se raidit et se cabre en arrière. Psychologue et kinésithérapeute chercheront à lui redonner confiance.</w:t>
      </w:r>
    </w:p>
    <w:p w:rsidR="00D70FFA" w:rsidRDefault="00D70FFA" w:rsidP="00D70FFA">
      <w:pPr>
        <w:tabs>
          <w:tab w:val="left" w:pos="1290"/>
        </w:tabs>
        <w:ind w:left="1290"/>
        <w:rPr>
          <w:rFonts w:ascii="Tahoma" w:hAnsi="Tahoma" w:cs="Tahoma"/>
          <w:b/>
        </w:rPr>
      </w:pPr>
      <w:r>
        <w:rPr>
          <w:rFonts w:ascii="Tahoma" w:hAnsi="Tahoma" w:cs="Tahoma"/>
          <w:b/>
        </w:rPr>
        <w:t>Prévention primaire</w:t>
      </w:r>
    </w:p>
    <w:p w:rsidR="00D70FFA" w:rsidRDefault="00D70FFA" w:rsidP="00D70FFA">
      <w:pPr>
        <w:tabs>
          <w:tab w:val="left" w:pos="1290"/>
        </w:tabs>
        <w:ind w:left="1290"/>
        <w:rPr>
          <w:rFonts w:ascii="Tahoma" w:hAnsi="Tahoma" w:cs="Tahoma"/>
        </w:rPr>
      </w:pPr>
      <w:r>
        <w:rPr>
          <w:rFonts w:ascii="Tahoma" w:hAnsi="Tahoma" w:cs="Tahoma"/>
        </w:rPr>
        <w:t xml:space="preserve">L’ADVF prendra soin de surveiller la marche, de soutenir la personne par le bras et de faire de petites </w:t>
      </w:r>
      <w:r w:rsidR="00E918D8">
        <w:rPr>
          <w:rFonts w:ascii="Tahoma" w:hAnsi="Tahoma" w:cs="Tahoma"/>
        </w:rPr>
        <w:t>étapes</w:t>
      </w:r>
      <w:r>
        <w:rPr>
          <w:rFonts w:ascii="Tahoma" w:hAnsi="Tahoma" w:cs="Tahoma"/>
        </w:rPr>
        <w:t xml:space="preserve"> en permettant à la PA de s’asseoir.</w:t>
      </w:r>
    </w:p>
    <w:p w:rsidR="00D70FFA" w:rsidRDefault="00D70FFA" w:rsidP="00D70FFA">
      <w:pPr>
        <w:tabs>
          <w:tab w:val="left" w:pos="1290"/>
        </w:tabs>
        <w:ind w:left="1290"/>
        <w:rPr>
          <w:rFonts w:ascii="Tahoma" w:hAnsi="Tahoma" w:cs="Tahoma"/>
        </w:rPr>
      </w:pPr>
      <w:r>
        <w:rPr>
          <w:rFonts w:ascii="Tahoma" w:hAnsi="Tahoma" w:cs="Tahoma"/>
        </w:rPr>
        <w:t xml:space="preserve">La prévention pour une bonne déambulation au domicile oblige l’ADVF à être ordonnée et ranger au fur et à mesure de l’utilisation terminée. Une place pour chaque chose et chaque chose à sa place. L’ADVF et la PA doivent </w:t>
      </w:r>
      <w:r w:rsidR="00E918D8">
        <w:rPr>
          <w:rFonts w:ascii="Tahoma" w:hAnsi="Tahoma" w:cs="Tahoma"/>
        </w:rPr>
        <w:t>réfléchir</w:t>
      </w:r>
      <w:r>
        <w:rPr>
          <w:rFonts w:ascii="Tahoma" w:hAnsi="Tahoma" w:cs="Tahoma"/>
        </w:rPr>
        <w:t xml:space="preserve"> à un rangement fonctionnel (utilisation, accessibilité, encombrement, poids) :</w:t>
      </w:r>
    </w:p>
    <w:p w:rsidR="00D70FFA" w:rsidRDefault="00E918D8" w:rsidP="004D2C9D">
      <w:pPr>
        <w:pStyle w:val="Paragraphedeliste"/>
        <w:numPr>
          <w:ilvl w:val="0"/>
          <w:numId w:val="14"/>
        </w:numPr>
        <w:tabs>
          <w:tab w:val="left" w:pos="1290"/>
        </w:tabs>
        <w:rPr>
          <w:rFonts w:ascii="Tahoma" w:hAnsi="Tahoma" w:cs="Tahoma"/>
        </w:rPr>
      </w:pPr>
      <w:r>
        <w:rPr>
          <w:rFonts w:ascii="Tahoma" w:hAnsi="Tahoma" w:cs="Tahoma"/>
        </w:rPr>
        <w:t>Prévoir</w:t>
      </w:r>
      <w:r w:rsidR="00D70FFA">
        <w:rPr>
          <w:rFonts w:ascii="Tahoma" w:hAnsi="Tahoma" w:cs="Tahoma"/>
        </w:rPr>
        <w:t xml:space="preserve"> de réparer ou changer les pièces de mobilier cassées</w:t>
      </w:r>
      <w:r w:rsidR="00772055">
        <w:rPr>
          <w:rFonts w:ascii="Tahoma" w:hAnsi="Tahoma" w:cs="Tahoma"/>
        </w:rPr>
        <w:t> ;</w:t>
      </w:r>
    </w:p>
    <w:p w:rsidR="00772055" w:rsidRDefault="00E918D8" w:rsidP="004D2C9D">
      <w:pPr>
        <w:pStyle w:val="Paragraphedeliste"/>
        <w:numPr>
          <w:ilvl w:val="0"/>
          <w:numId w:val="14"/>
        </w:numPr>
        <w:tabs>
          <w:tab w:val="left" w:pos="1290"/>
        </w:tabs>
        <w:rPr>
          <w:rFonts w:ascii="Tahoma" w:hAnsi="Tahoma" w:cs="Tahoma"/>
        </w:rPr>
      </w:pPr>
      <w:r>
        <w:rPr>
          <w:rFonts w:ascii="Tahoma" w:hAnsi="Tahoma" w:cs="Tahoma"/>
        </w:rPr>
        <w:t>Prévoir</w:t>
      </w:r>
      <w:r w:rsidR="00772055">
        <w:rPr>
          <w:rFonts w:ascii="Tahoma" w:hAnsi="Tahoma" w:cs="Tahoma"/>
        </w:rPr>
        <w:t xml:space="preserve"> des barres de maintien dans les sanitaires et les escaliers ;</w:t>
      </w:r>
    </w:p>
    <w:p w:rsidR="00772055" w:rsidRDefault="00E918D8" w:rsidP="004D2C9D">
      <w:pPr>
        <w:pStyle w:val="Paragraphedeliste"/>
        <w:numPr>
          <w:ilvl w:val="0"/>
          <w:numId w:val="14"/>
        </w:numPr>
        <w:tabs>
          <w:tab w:val="left" w:pos="1290"/>
        </w:tabs>
        <w:rPr>
          <w:rFonts w:ascii="Tahoma" w:hAnsi="Tahoma" w:cs="Tahoma"/>
        </w:rPr>
      </w:pPr>
      <w:r>
        <w:rPr>
          <w:rFonts w:ascii="Tahoma" w:hAnsi="Tahoma" w:cs="Tahoma"/>
        </w:rPr>
        <w:t>Prévoir</w:t>
      </w:r>
      <w:r w:rsidR="00772055">
        <w:rPr>
          <w:rFonts w:ascii="Tahoma" w:hAnsi="Tahoma" w:cs="Tahoma"/>
        </w:rPr>
        <w:t xml:space="preserve"> un éclairage des zones d’ombre et des marches d’escalier ;</w:t>
      </w:r>
    </w:p>
    <w:p w:rsidR="00772055" w:rsidRDefault="00E918D8" w:rsidP="004D2C9D">
      <w:pPr>
        <w:pStyle w:val="Paragraphedeliste"/>
        <w:numPr>
          <w:ilvl w:val="0"/>
          <w:numId w:val="14"/>
        </w:numPr>
        <w:tabs>
          <w:tab w:val="left" w:pos="1290"/>
        </w:tabs>
        <w:rPr>
          <w:rFonts w:ascii="Tahoma" w:hAnsi="Tahoma" w:cs="Tahoma"/>
        </w:rPr>
      </w:pPr>
      <w:r>
        <w:rPr>
          <w:rFonts w:ascii="Tahoma" w:hAnsi="Tahoma" w:cs="Tahoma"/>
        </w:rPr>
        <w:t>Prévoir</w:t>
      </w:r>
      <w:r w:rsidR="00772055">
        <w:rPr>
          <w:rFonts w:ascii="Tahoma" w:hAnsi="Tahoma" w:cs="Tahoma"/>
        </w:rPr>
        <w:t xml:space="preserve"> de bonnes chaussures et des vêtements ne gênant pas les mouvements ;</w:t>
      </w:r>
    </w:p>
    <w:p w:rsidR="00772055" w:rsidRDefault="00E918D8" w:rsidP="004D2C9D">
      <w:pPr>
        <w:pStyle w:val="Paragraphedeliste"/>
        <w:numPr>
          <w:ilvl w:val="0"/>
          <w:numId w:val="14"/>
        </w:numPr>
        <w:tabs>
          <w:tab w:val="left" w:pos="1290"/>
        </w:tabs>
        <w:rPr>
          <w:rFonts w:ascii="Tahoma" w:hAnsi="Tahoma" w:cs="Tahoma"/>
        </w:rPr>
      </w:pPr>
      <w:r>
        <w:rPr>
          <w:rFonts w:ascii="Tahoma" w:hAnsi="Tahoma" w:cs="Tahoma"/>
        </w:rPr>
        <w:t>Prévoir</w:t>
      </w:r>
      <w:r w:rsidR="00772055">
        <w:rPr>
          <w:rFonts w:ascii="Tahoma" w:hAnsi="Tahoma" w:cs="Tahoma"/>
        </w:rPr>
        <w:t xml:space="preserve"> d’apprendre à la personne âgée à se relever en cas de chute.</w:t>
      </w:r>
    </w:p>
    <w:p w:rsidR="00772055" w:rsidRDefault="00E918D8" w:rsidP="00772055">
      <w:pPr>
        <w:tabs>
          <w:tab w:val="left" w:pos="1290"/>
        </w:tabs>
        <w:ind w:left="1650"/>
        <w:rPr>
          <w:rFonts w:ascii="Tahoma" w:hAnsi="Tahoma" w:cs="Tahoma"/>
        </w:rPr>
      </w:pPr>
      <w:r>
        <w:rPr>
          <w:rFonts w:ascii="Tahoma" w:hAnsi="Tahoma" w:cs="Tahoma"/>
        </w:rPr>
        <w:t>Chaque</w:t>
      </w:r>
      <w:r w:rsidR="00772055">
        <w:rPr>
          <w:rFonts w:ascii="Tahoma" w:hAnsi="Tahoma" w:cs="Tahoma"/>
        </w:rPr>
        <w:t xml:space="preserve"> fois que l’ADVF agit, elle doit veiller à la sécurité de ses gestes ou de sa sollicitation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Attendre que le  sol soit sec avant de permettre la déambulation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Ranger seau, balai… à la fin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Pour la toilette, faire asseoir une personne fatiguée ou instable, pratiquer de même pour l’habillage et le déshabillage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Etre sûre de sa technique ou de ses prises lors d’un transfert. Ne pas présumer de ses forces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Penser à mettre les freins avant d’asseoir quelqu’un sur un fauteuil roulant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Penser à redresser les barrières de sécurité sur un lit médicalisé une fois la personne couchée si cela est prescrit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Proposer le soutien au bras quand l’équilibre est précaire pour marcher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Ne jamais laisser un bébé seul sur la table à langer ou sur une chaise haute ;</w:t>
      </w:r>
    </w:p>
    <w:p w:rsidR="00772055" w:rsidRDefault="00772055" w:rsidP="004D2C9D">
      <w:pPr>
        <w:pStyle w:val="Paragraphedeliste"/>
        <w:numPr>
          <w:ilvl w:val="0"/>
          <w:numId w:val="15"/>
        </w:numPr>
        <w:tabs>
          <w:tab w:val="left" w:pos="1290"/>
        </w:tabs>
        <w:rPr>
          <w:rFonts w:ascii="Tahoma" w:hAnsi="Tahoma" w:cs="Tahoma"/>
        </w:rPr>
      </w:pPr>
      <w:r>
        <w:rPr>
          <w:rFonts w:ascii="Tahoma" w:hAnsi="Tahoma" w:cs="Tahoma"/>
        </w:rPr>
        <w:t>Toujours ranger le matériel utilisé.</w:t>
      </w:r>
    </w:p>
    <w:p w:rsidR="00772055" w:rsidRDefault="00772055">
      <w:pPr>
        <w:rPr>
          <w:rFonts w:ascii="Tahoma" w:hAnsi="Tahoma" w:cs="Tahoma"/>
        </w:rPr>
      </w:pPr>
      <w:r>
        <w:rPr>
          <w:rFonts w:ascii="Tahoma" w:hAnsi="Tahoma" w:cs="Tahoma"/>
        </w:rPr>
        <w:br w:type="page"/>
      </w:r>
    </w:p>
    <w:p w:rsidR="00772055" w:rsidRPr="009B3D5E" w:rsidRDefault="00772055" w:rsidP="009B3D5E">
      <w:pPr>
        <w:tabs>
          <w:tab w:val="left" w:pos="1290"/>
        </w:tabs>
        <w:rPr>
          <w:rFonts w:ascii="Tahoma" w:hAnsi="Tahoma" w:cs="Tahoma"/>
        </w:rPr>
      </w:pPr>
    </w:p>
    <w:p w:rsidR="00772055" w:rsidRDefault="00772055" w:rsidP="00772055">
      <w:pPr>
        <w:tabs>
          <w:tab w:val="left" w:pos="1290"/>
        </w:tabs>
        <w:ind w:left="1650"/>
        <w:rPr>
          <w:rFonts w:ascii="Tahoma" w:hAnsi="Tahoma" w:cs="Tahoma"/>
        </w:rPr>
      </w:pPr>
      <w:r>
        <w:rPr>
          <w:rFonts w:ascii="Tahoma" w:hAnsi="Tahoma" w:cs="Tahoma"/>
        </w:rPr>
        <w:t xml:space="preserve">La </w:t>
      </w:r>
      <w:r w:rsidR="00E918D8">
        <w:rPr>
          <w:rFonts w:ascii="Tahoma" w:hAnsi="Tahoma" w:cs="Tahoma"/>
        </w:rPr>
        <w:t>prévention</w:t>
      </w:r>
      <w:r>
        <w:rPr>
          <w:rFonts w:ascii="Tahoma" w:hAnsi="Tahoma" w:cs="Tahoma"/>
        </w:rPr>
        <w:t xml:space="preserve"> primaire en amont de toute chute reste l’hygiène de vie pour garder son autonomie :</w:t>
      </w:r>
    </w:p>
    <w:p w:rsidR="00772055" w:rsidRDefault="009B3D5E" w:rsidP="004D2C9D">
      <w:pPr>
        <w:pStyle w:val="Paragraphedeliste"/>
        <w:numPr>
          <w:ilvl w:val="0"/>
          <w:numId w:val="16"/>
        </w:numPr>
        <w:tabs>
          <w:tab w:val="left" w:pos="1290"/>
        </w:tabs>
        <w:rPr>
          <w:rFonts w:ascii="Tahoma" w:hAnsi="Tahoma" w:cs="Tahoma"/>
        </w:rPr>
      </w:pPr>
      <w:r>
        <w:rPr>
          <w:rFonts w:ascii="Tahoma" w:hAnsi="Tahoma" w:cs="Tahoma"/>
        </w:rPr>
        <w:t>Continuer à bouger : vous assurer du bon état de ses pieds (pédicure) et encourager la PA à marcher tous les jours (bien chaussée), à faire sa toilette, s’habiller, faire son lit ;</w:t>
      </w:r>
    </w:p>
    <w:p w:rsidR="009B3D5E" w:rsidRDefault="009B3D5E" w:rsidP="004D2C9D">
      <w:pPr>
        <w:pStyle w:val="Paragraphedeliste"/>
        <w:numPr>
          <w:ilvl w:val="0"/>
          <w:numId w:val="16"/>
        </w:numPr>
        <w:tabs>
          <w:tab w:val="left" w:pos="1290"/>
        </w:tabs>
        <w:rPr>
          <w:rFonts w:ascii="Tahoma" w:hAnsi="Tahoma" w:cs="Tahoma"/>
        </w:rPr>
      </w:pPr>
      <w:r>
        <w:rPr>
          <w:rFonts w:ascii="Tahoma" w:hAnsi="Tahoma" w:cs="Tahoma"/>
        </w:rPr>
        <w:t>Avoir une alimentation saine, équilibrée, attractive et conviviale ;</w:t>
      </w:r>
    </w:p>
    <w:p w:rsidR="009B3D5E" w:rsidRDefault="009B3D5E" w:rsidP="004D2C9D">
      <w:pPr>
        <w:pStyle w:val="Paragraphedeliste"/>
        <w:numPr>
          <w:ilvl w:val="0"/>
          <w:numId w:val="16"/>
        </w:numPr>
        <w:tabs>
          <w:tab w:val="left" w:pos="1290"/>
        </w:tabs>
        <w:rPr>
          <w:rFonts w:ascii="Tahoma" w:hAnsi="Tahoma" w:cs="Tahoma"/>
        </w:rPr>
      </w:pPr>
      <w:r>
        <w:rPr>
          <w:rFonts w:ascii="Tahoma" w:hAnsi="Tahoma" w:cs="Tahoma"/>
        </w:rPr>
        <w:t xml:space="preserve">Respecter son horloge interne : heures du </w:t>
      </w:r>
      <w:r w:rsidR="00E918D8">
        <w:rPr>
          <w:rFonts w:ascii="Tahoma" w:hAnsi="Tahoma" w:cs="Tahoma"/>
        </w:rPr>
        <w:t>réveil</w:t>
      </w:r>
      <w:r>
        <w:rPr>
          <w:rFonts w:ascii="Tahoma" w:hAnsi="Tahoma" w:cs="Tahoma"/>
        </w:rPr>
        <w:t xml:space="preserve"> et du coucher, durée de sommeil, sieste(s) ;</w:t>
      </w:r>
    </w:p>
    <w:p w:rsidR="009B3D5E" w:rsidRDefault="009B3D5E" w:rsidP="004D2C9D">
      <w:pPr>
        <w:pStyle w:val="Paragraphedeliste"/>
        <w:numPr>
          <w:ilvl w:val="0"/>
          <w:numId w:val="16"/>
        </w:numPr>
        <w:tabs>
          <w:tab w:val="left" w:pos="1290"/>
        </w:tabs>
        <w:rPr>
          <w:rFonts w:ascii="Tahoma" w:hAnsi="Tahoma" w:cs="Tahoma"/>
        </w:rPr>
      </w:pPr>
      <w:r>
        <w:rPr>
          <w:rFonts w:ascii="Tahoma" w:hAnsi="Tahoma" w:cs="Tahoma"/>
        </w:rPr>
        <w:t xml:space="preserve">Prendre soin de sa santé : s’assurer d’un bon suivi médical (faire </w:t>
      </w:r>
      <w:r w:rsidR="00E918D8">
        <w:rPr>
          <w:rFonts w:ascii="Tahoma" w:hAnsi="Tahoma" w:cs="Tahoma"/>
        </w:rPr>
        <w:t>contrôler</w:t>
      </w:r>
      <w:r>
        <w:rPr>
          <w:rFonts w:ascii="Tahoma" w:hAnsi="Tahoma" w:cs="Tahoma"/>
        </w:rPr>
        <w:t xml:space="preserve"> sa vue et son audition, éviter la polymédication et bannir l’automédication) ;</w:t>
      </w:r>
    </w:p>
    <w:p w:rsidR="009B3D5E" w:rsidRDefault="00E918D8" w:rsidP="004D2C9D">
      <w:pPr>
        <w:pStyle w:val="Paragraphedeliste"/>
        <w:numPr>
          <w:ilvl w:val="0"/>
          <w:numId w:val="16"/>
        </w:numPr>
        <w:tabs>
          <w:tab w:val="left" w:pos="1290"/>
        </w:tabs>
        <w:rPr>
          <w:rFonts w:ascii="Tahoma" w:hAnsi="Tahoma" w:cs="Tahoma"/>
        </w:rPr>
      </w:pPr>
      <w:r>
        <w:rPr>
          <w:rFonts w:ascii="Tahoma" w:hAnsi="Tahoma" w:cs="Tahoma"/>
        </w:rPr>
        <w:t>Préserver</w:t>
      </w:r>
      <w:r w:rsidR="0071673C">
        <w:rPr>
          <w:rFonts w:ascii="Tahoma" w:hAnsi="Tahoma" w:cs="Tahoma"/>
        </w:rPr>
        <w:t xml:space="preserve"> des activités sociales et culturelles ;</w:t>
      </w:r>
    </w:p>
    <w:p w:rsidR="0071673C" w:rsidRDefault="0071673C" w:rsidP="004D2C9D">
      <w:pPr>
        <w:pStyle w:val="Paragraphedeliste"/>
        <w:numPr>
          <w:ilvl w:val="0"/>
          <w:numId w:val="16"/>
        </w:numPr>
        <w:tabs>
          <w:tab w:val="left" w:pos="1290"/>
        </w:tabs>
        <w:rPr>
          <w:rFonts w:ascii="Tahoma" w:hAnsi="Tahoma" w:cs="Tahoma"/>
        </w:rPr>
      </w:pPr>
      <w:r>
        <w:rPr>
          <w:rFonts w:ascii="Tahoma" w:hAnsi="Tahoma" w:cs="Tahoma"/>
        </w:rPr>
        <w:t>Aménager son espace pour éviter tout risque de chute.</w:t>
      </w:r>
    </w:p>
    <w:p w:rsidR="0071673C" w:rsidRDefault="0071673C" w:rsidP="0071673C">
      <w:pPr>
        <w:tabs>
          <w:tab w:val="left" w:pos="1290"/>
        </w:tabs>
        <w:ind w:left="1650"/>
        <w:rPr>
          <w:rFonts w:ascii="Tahoma" w:hAnsi="Tahoma" w:cs="Tahoma"/>
        </w:rPr>
      </w:pPr>
    </w:p>
    <w:p w:rsidR="0071673C" w:rsidRPr="002A64CF" w:rsidRDefault="0071673C" w:rsidP="004D2C9D">
      <w:pPr>
        <w:pStyle w:val="Paragraphedeliste"/>
        <w:numPr>
          <w:ilvl w:val="0"/>
          <w:numId w:val="10"/>
        </w:numPr>
        <w:pBdr>
          <w:top w:val="single" w:sz="4" w:space="1" w:color="auto"/>
          <w:left w:val="single" w:sz="4" w:space="4" w:color="auto"/>
          <w:bottom w:val="single" w:sz="4" w:space="1" w:color="auto"/>
          <w:right w:val="single" w:sz="4" w:space="4" w:color="auto"/>
        </w:pBdr>
        <w:tabs>
          <w:tab w:val="left" w:pos="1290"/>
        </w:tabs>
        <w:rPr>
          <w:rFonts w:ascii="Tahoma" w:hAnsi="Tahoma" w:cs="Tahoma"/>
          <w:color w:val="FF0000"/>
        </w:rPr>
      </w:pPr>
      <w:r w:rsidRPr="002A64CF">
        <w:rPr>
          <w:rFonts w:ascii="Tahoma" w:hAnsi="Tahoma" w:cs="Tahoma"/>
          <w:color w:val="FF0000"/>
        </w:rPr>
        <w:t>Les blessures graves : coupures, chocs traumatiques, brûlures</w:t>
      </w:r>
    </w:p>
    <w:p w:rsidR="0071673C" w:rsidRDefault="0071673C" w:rsidP="0071673C">
      <w:pPr>
        <w:tabs>
          <w:tab w:val="left" w:pos="1290"/>
        </w:tabs>
        <w:ind w:left="1428"/>
        <w:rPr>
          <w:rFonts w:ascii="Tahoma" w:hAnsi="Tahoma" w:cs="Tahoma"/>
        </w:rPr>
      </w:pPr>
      <w:r>
        <w:rPr>
          <w:rFonts w:ascii="Tahoma" w:hAnsi="Tahoma" w:cs="Tahoma"/>
          <w:b/>
        </w:rPr>
        <w:t xml:space="preserve">Attention : </w:t>
      </w:r>
      <w:r>
        <w:rPr>
          <w:rFonts w:ascii="Tahoma" w:hAnsi="Tahoma" w:cs="Tahoma"/>
        </w:rPr>
        <w:t>Vous êtes témoin d’un accident, la victime semble très touchée : laissez la victime à jeun pour permettre une intervention chirurgicale précoce.</w:t>
      </w:r>
    </w:p>
    <w:p w:rsidR="0071673C" w:rsidRDefault="0071673C" w:rsidP="0071673C">
      <w:pPr>
        <w:tabs>
          <w:tab w:val="left" w:pos="1290"/>
        </w:tabs>
        <w:ind w:left="1428"/>
        <w:rPr>
          <w:rFonts w:ascii="Tahoma" w:hAnsi="Tahoma" w:cs="Tahoma"/>
          <w:b/>
        </w:rPr>
      </w:pPr>
      <w:r>
        <w:rPr>
          <w:rFonts w:ascii="Tahoma" w:hAnsi="Tahoma" w:cs="Tahoma"/>
          <w:b/>
        </w:rPr>
        <w:t>Coupures, chocs traumatiques</w:t>
      </w:r>
    </w:p>
    <w:p w:rsidR="0071673C" w:rsidRDefault="0071673C" w:rsidP="0071673C">
      <w:pPr>
        <w:tabs>
          <w:tab w:val="left" w:pos="1290"/>
        </w:tabs>
        <w:ind w:left="1428"/>
        <w:rPr>
          <w:rFonts w:ascii="Tahoma" w:hAnsi="Tahoma" w:cs="Tahoma"/>
        </w:rPr>
      </w:pPr>
      <w:r>
        <w:rPr>
          <w:rFonts w:ascii="Tahoma" w:hAnsi="Tahoma" w:cs="Tahoma"/>
        </w:rPr>
        <w:t>Saignement abondant d’un gros vaisseau par coupure :</w:t>
      </w:r>
    </w:p>
    <w:p w:rsidR="0071673C" w:rsidRDefault="0071673C" w:rsidP="004D2C9D">
      <w:pPr>
        <w:pStyle w:val="Paragraphedeliste"/>
        <w:numPr>
          <w:ilvl w:val="0"/>
          <w:numId w:val="17"/>
        </w:numPr>
        <w:tabs>
          <w:tab w:val="left" w:pos="1290"/>
        </w:tabs>
        <w:rPr>
          <w:rFonts w:ascii="Tahoma" w:hAnsi="Tahoma" w:cs="Tahoma"/>
        </w:rPr>
      </w:pPr>
      <w:r>
        <w:rPr>
          <w:rFonts w:ascii="Tahoma" w:hAnsi="Tahoma" w:cs="Tahoma"/>
        </w:rPr>
        <w:t>Comprimer la plaie au moyen de la main ou du poing de manière efficace pour stopper l’hémorragie et de façon permanente jusqu’à une prise en charge médicale ;</w:t>
      </w:r>
    </w:p>
    <w:p w:rsidR="0071673C" w:rsidRDefault="0071673C" w:rsidP="004D2C9D">
      <w:pPr>
        <w:pStyle w:val="Paragraphedeliste"/>
        <w:numPr>
          <w:ilvl w:val="0"/>
          <w:numId w:val="17"/>
        </w:numPr>
        <w:tabs>
          <w:tab w:val="left" w:pos="1290"/>
        </w:tabs>
        <w:rPr>
          <w:rFonts w:ascii="Tahoma" w:hAnsi="Tahoma" w:cs="Tahoma"/>
        </w:rPr>
      </w:pPr>
      <w:r>
        <w:rPr>
          <w:rFonts w:ascii="Tahoma" w:hAnsi="Tahoma" w:cs="Tahoma"/>
        </w:rPr>
        <w:t>Si la personne tousse, vomit du sang, dans les deux cas, l’installer au repos en position semi-assise ; la rassurer en attendant les secours ;</w:t>
      </w:r>
    </w:p>
    <w:p w:rsidR="0071673C" w:rsidRDefault="0071673C" w:rsidP="004D2C9D">
      <w:pPr>
        <w:pStyle w:val="Paragraphedeliste"/>
        <w:numPr>
          <w:ilvl w:val="0"/>
          <w:numId w:val="17"/>
        </w:numPr>
        <w:tabs>
          <w:tab w:val="left" w:pos="1290"/>
        </w:tabs>
        <w:rPr>
          <w:rFonts w:ascii="Tahoma" w:hAnsi="Tahoma" w:cs="Tahoma"/>
        </w:rPr>
      </w:pPr>
      <w:r>
        <w:rPr>
          <w:rFonts w:ascii="Tahoma" w:hAnsi="Tahoma" w:cs="Tahoma"/>
        </w:rPr>
        <w:t>Si la personne saigne du nez, lui pencher la tête en avant en pressant la narine 10 minutes.</w:t>
      </w:r>
    </w:p>
    <w:p w:rsidR="0071673C" w:rsidRDefault="0071673C" w:rsidP="0071673C">
      <w:pPr>
        <w:tabs>
          <w:tab w:val="left" w:pos="1290"/>
        </w:tabs>
        <w:ind w:left="1788"/>
        <w:rPr>
          <w:rFonts w:ascii="Tahoma" w:hAnsi="Tahoma" w:cs="Tahoma"/>
          <w:b/>
        </w:rPr>
      </w:pPr>
      <w:r>
        <w:rPr>
          <w:rFonts w:ascii="Tahoma" w:hAnsi="Tahoma" w:cs="Tahoma"/>
          <w:b/>
        </w:rPr>
        <w:t>Prévention primaire</w:t>
      </w:r>
    </w:p>
    <w:p w:rsidR="0071673C" w:rsidRDefault="0071673C" w:rsidP="004D2C9D">
      <w:pPr>
        <w:pStyle w:val="Paragraphedeliste"/>
        <w:numPr>
          <w:ilvl w:val="0"/>
          <w:numId w:val="18"/>
        </w:numPr>
        <w:tabs>
          <w:tab w:val="left" w:pos="1290"/>
        </w:tabs>
        <w:rPr>
          <w:rFonts w:ascii="Tahoma" w:hAnsi="Tahoma" w:cs="Tahoma"/>
        </w:rPr>
      </w:pPr>
      <w:r>
        <w:rPr>
          <w:rFonts w:ascii="Tahoma" w:hAnsi="Tahoma" w:cs="Tahoma"/>
        </w:rPr>
        <w:t>Ne pas laisser trainer tout ustensile coupant ;</w:t>
      </w:r>
    </w:p>
    <w:p w:rsidR="0071673C" w:rsidRDefault="0071673C" w:rsidP="004D2C9D">
      <w:pPr>
        <w:pStyle w:val="Paragraphedeliste"/>
        <w:numPr>
          <w:ilvl w:val="0"/>
          <w:numId w:val="18"/>
        </w:numPr>
        <w:tabs>
          <w:tab w:val="left" w:pos="1290"/>
        </w:tabs>
        <w:rPr>
          <w:rFonts w:ascii="Tahoma" w:hAnsi="Tahoma" w:cs="Tahoma"/>
        </w:rPr>
      </w:pPr>
      <w:r>
        <w:rPr>
          <w:rFonts w:ascii="Tahoma" w:hAnsi="Tahoma" w:cs="Tahoma"/>
        </w:rPr>
        <w:t>Protéger la lame de tout ustensile coupant ;</w:t>
      </w:r>
    </w:p>
    <w:p w:rsidR="0071673C" w:rsidRDefault="0071673C" w:rsidP="004D2C9D">
      <w:pPr>
        <w:pStyle w:val="Paragraphedeliste"/>
        <w:numPr>
          <w:ilvl w:val="0"/>
          <w:numId w:val="18"/>
        </w:numPr>
        <w:tabs>
          <w:tab w:val="left" w:pos="1290"/>
        </w:tabs>
        <w:rPr>
          <w:rFonts w:ascii="Tahoma" w:hAnsi="Tahoma" w:cs="Tahoma"/>
        </w:rPr>
      </w:pPr>
      <w:r>
        <w:rPr>
          <w:rFonts w:ascii="Tahoma" w:hAnsi="Tahoma" w:cs="Tahoma"/>
        </w:rPr>
        <w:t>Prévenir l’entourage, si l’objet vient d’être affuté ;</w:t>
      </w:r>
    </w:p>
    <w:p w:rsidR="0071673C" w:rsidRDefault="0071673C" w:rsidP="004D2C9D">
      <w:pPr>
        <w:pStyle w:val="Paragraphedeliste"/>
        <w:numPr>
          <w:ilvl w:val="0"/>
          <w:numId w:val="18"/>
        </w:numPr>
        <w:tabs>
          <w:tab w:val="left" w:pos="1290"/>
        </w:tabs>
        <w:rPr>
          <w:rFonts w:ascii="Tahoma" w:hAnsi="Tahoma" w:cs="Tahoma"/>
        </w:rPr>
      </w:pPr>
      <w:r>
        <w:rPr>
          <w:rFonts w:ascii="Tahoma" w:hAnsi="Tahoma" w:cs="Tahoma"/>
        </w:rPr>
        <w:t>Débrancher l’</w:t>
      </w:r>
      <w:r w:rsidR="00E918D8">
        <w:rPr>
          <w:rFonts w:ascii="Tahoma" w:hAnsi="Tahoma" w:cs="Tahoma"/>
        </w:rPr>
        <w:t>électroménager</w:t>
      </w:r>
      <w:r>
        <w:rPr>
          <w:rFonts w:ascii="Tahoma" w:hAnsi="Tahoma" w:cs="Tahoma"/>
        </w:rPr>
        <w:t xml:space="preserve"> ou les appareils de bricolage, après utilisation.</w:t>
      </w:r>
    </w:p>
    <w:p w:rsidR="0071673C" w:rsidRDefault="003C23FE" w:rsidP="003C23FE">
      <w:pPr>
        <w:tabs>
          <w:tab w:val="left" w:pos="1290"/>
        </w:tabs>
        <w:ind w:left="1290"/>
        <w:rPr>
          <w:rFonts w:ascii="Tahoma" w:hAnsi="Tahoma" w:cs="Tahoma"/>
        </w:rPr>
      </w:pPr>
      <w:r>
        <w:rPr>
          <w:rFonts w:ascii="Tahoma" w:hAnsi="Tahoma" w:cs="Tahoma"/>
        </w:rPr>
        <w:t>Le choc traumatique est une forte poussée émotionnelle résultant des lésions provoquées par l’accident. L’asseoir ou l’allonger, la rassurer, surveiller l’état de conscience et agir sur la cause.</w:t>
      </w:r>
    </w:p>
    <w:p w:rsidR="003C23FE" w:rsidRDefault="003C23FE">
      <w:pPr>
        <w:rPr>
          <w:rFonts w:ascii="Tahoma" w:hAnsi="Tahoma" w:cs="Tahoma"/>
        </w:rPr>
      </w:pPr>
      <w:r>
        <w:rPr>
          <w:rFonts w:ascii="Tahoma" w:hAnsi="Tahoma" w:cs="Tahoma"/>
        </w:rPr>
        <w:br w:type="page"/>
      </w:r>
    </w:p>
    <w:p w:rsidR="003C23FE" w:rsidRDefault="003C23FE" w:rsidP="003C23FE">
      <w:pPr>
        <w:tabs>
          <w:tab w:val="left" w:pos="1290"/>
        </w:tabs>
        <w:ind w:left="1290"/>
        <w:rPr>
          <w:rFonts w:ascii="Tahoma" w:hAnsi="Tahoma" w:cs="Tahoma"/>
        </w:rPr>
      </w:pPr>
    </w:p>
    <w:p w:rsidR="003C23FE" w:rsidRDefault="003C23FE" w:rsidP="003C23FE">
      <w:pPr>
        <w:tabs>
          <w:tab w:val="left" w:pos="1290"/>
        </w:tabs>
        <w:ind w:left="1290"/>
        <w:rPr>
          <w:rFonts w:ascii="Tahoma" w:hAnsi="Tahoma" w:cs="Tahoma"/>
          <w:b/>
        </w:rPr>
      </w:pPr>
      <w:r>
        <w:rPr>
          <w:rFonts w:ascii="Tahoma" w:hAnsi="Tahoma" w:cs="Tahoma"/>
          <w:b/>
        </w:rPr>
        <w:t>Brûlures</w:t>
      </w:r>
    </w:p>
    <w:p w:rsidR="003C23FE" w:rsidRDefault="003C23FE" w:rsidP="003C23FE">
      <w:pPr>
        <w:tabs>
          <w:tab w:val="left" w:pos="1290"/>
        </w:tabs>
        <w:ind w:left="1290"/>
        <w:rPr>
          <w:rFonts w:ascii="Tahoma" w:hAnsi="Tahoma" w:cs="Tahoma"/>
        </w:rPr>
      </w:pPr>
      <w:r>
        <w:rPr>
          <w:rFonts w:ascii="Tahoma" w:hAnsi="Tahoma" w:cs="Tahoma"/>
        </w:rPr>
        <w:t xml:space="preserve">Quelle que soit sa gravité et son origine, il faut toujours </w:t>
      </w:r>
      <w:r w:rsidR="00E918D8">
        <w:rPr>
          <w:rFonts w:ascii="Tahoma" w:hAnsi="Tahoma" w:cs="Tahoma"/>
        </w:rPr>
        <w:t>refroidir</w:t>
      </w:r>
      <w:r>
        <w:rPr>
          <w:rFonts w:ascii="Tahoma" w:hAnsi="Tahoma" w:cs="Tahoma"/>
        </w:rPr>
        <w:t xml:space="preserve"> avec de l’eau courant pendant 5 minutes pour une brûlure chimique, 10 minutes pour une brûlure grave, à souhait pour une brûlure simple, afin de stopper le processus et diminuer la douleur.</w:t>
      </w:r>
    </w:p>
    <w:p w:rsidR="003C23FE" w:rsidRDefault="003C23FE" w:rsidP="003C23FE">
      <w:pPr>
        <w:tabs>
          <w:tab w:val="left" w:pos="1290"/>
        </w:tabs>
        <w:ind w:left="1290"/>
        <w:rPr>
          <w:rFonts w:ascii="Tahoma" w:hAnsi="Tahoma" w:cs="Tahoma"/>
        </w:rPr>
      </w:pPr>
      <w:r>
        <w:rPr>
          <w:rFonts w:ascii="Tahoma" w:hAnsi="Tahoma" w:cs="Tahoma"/>
        </w:rPr>
        <w:t>Si la brûlure est superficielle, rougeur sans perte cutanée de la grosseur d’une pièce de monnaie, la protéger d’une crème hydratante. Dans les autres cas, il est préférable de consulter le médecin, voire d’évacuer en urgence, pour éviter l’état de choc ou l’infection.</w:t>
      </w:r>
    </w:p>
    <w:p w:rsidR="003C23FE" w:rsidRDefault="003C23FE" w:rsidP="003C23FE">
      <w:pPr>
        <w:tabs>
          <w:tab w:val="left" w:pos="1290"/>
        </w:tabs>
        <w:ind w:left="1290"/>
        <w:rPr>
          <w:rFonts w:ascii="Tahoma" w:hAnsi="Tahoma" w:cs="Tahoma"/>
          <w:b/>
        </w:rPr>
      </w:pPr>
      <w:r>
        <w:rPr>
          <w:rFonts w:ascii="Tahoma" w:hAnsi="Tahoma" w:cs="Tahoma"/>
          <w:b/>
        </w:rPr>
        <w:t>Prévention primaire :</w:t>
      </w:r>
    </w:p>
    <w:p w:rsidR="003C23FE" w:rsidRPr="003C23FE" w:rsidRDefault="003C23FE" w:rsidP="004D2C9D">
      <w:pPr>
        <w:pStyle w:val="Paragraphedeliste"/>
        <w:numPr>
          <w:ilvl w:val="0"/>
          <w:numId w:val="19"/>
        </w:numPr>
        <w:tabs>
          <w:tab w:val="left" w:pos="1290"/>
        </w:tabs>
        <w:rPr>
          <w:rFonts w:ascii="Tahoma" w:hAnsi="Tahoma" w:cs="Tahoma"/>
        </w:rPr>
      </w:pPr>
      <w:r w:rsidRPr="003C23FE">
        <w:rPr>
          <w:rFonts w:ascii="Tahoma" w:hAnsi="Tahoma" w:cs="Tahoma"/>
        </w:rPr>
        <w:t xml:space="preserve">Toujours </w:t>
      </w:r>
      <w:r w:rsidR="00E918D8" w:rsidRPr="003C23FE">
        <w:rPr>
          <w:rFonts w:ascii="Tahoma" w:hAnsi="Tahoma" w:cs="Tahoma"/>
        </w:rPr>
        <w:t>vérifier</w:t>
      </w:r>
      <w:r w:rsidRPr="003C23FE">
        <w:rPr>
          <w:rFonts w:ascii="Tahoma" w:hAnsi="Tahoma" w:cs="Tahoma"/>
        </w:rPr>
        <w:t xml:space="preserve"> la température de l’eau avant la toilette ;</w:t>
      </w:r>
    </w:p>
    <w:p w:rsidR="003C23FE" w:rsidRDefault="003C23FE" w:rsidP="004D2C9D">
      <w:pPr>
        <w:pStyle w:val="Paragraphedeliste"/>
        <w:numPr>
          <w:ilvl w:val="0"/>
          <w:numId w:val="19"/>
        </w:numPr>
        <w:tabs>
          <w:tab w:val="left" w:pos="1290"/>
        </w:tabs>
        <w:rPr>
          <w:rFonts w:ascii="Tahoma" w:hAnsi="Tahoma" w:cs="Tahoma"/>
        </w:rPr>
      </w:pPr>
      <w:r>
        <w:rPr>
          <w:rFonts w:ascii="Tahoma" w:hAnsi="Tahoma" w:cs="Tahoma"/>
        </w:rPr>
        <w:t>Positionner les casseroles, poêles avec le manche vers l’intérieur de la table de cuisson ;</w:t>
      </w:r>
    </w:p>
    <w:p w:rsidR="003C23FE" w:rsidRDefault="00E918D8" w:rsidP="004D2C9D">
      <w:pPr>
        <w:pStyle w:val="Paragraphedeliste"/>
        <w:numPr>
          <w:ilvl w:val="0"/>
          <w:numId w:val="19"/>
        </w:numPr>
        <w:tabs>
          <w:tab w:val="left" w:pos="1290"/>
        </w:tabs>
        <w:rPr>
          <w:rFonts w:ascii="Tahoma" w:hAnsi="Tahoma" w:cs="Tahoma"/>
        </w:rPr>
      </w:pPr>
      <w:r>
        <w:rPr>
          <w:rFonts w:ascii="Tahoma" w:hAnsi="Tahoma" w:cs="Tahoma"/>
        </w:rPr>
        <w:t>Prévoir</w:t>
      </w:r>
      <w:r w:rsidR="003C23FE">
        <w:rPr>
          <w:rFonts w:ascii="Tahoma" w:hAnsi="Tahoma" w:cs="Tahoma"/>
        </w:rPr>
        <w:t xml:space="preserve"> une protection isolante pour la </w:t>
      </w:r>
      <w:r>
        <w:rPr>
          <w:rFonts w:ascii="Tahoma" w:hAnsi="Tahoma" w:cs="Tahoma"/>
        </w:rPr>
        <w:t>p</w:t>
      </w:r>
      <w:r w:rsidR="003C23FE">
        <w:rPr>
          <w:rFonts w:ascii="Tahoma" w:hAnsi="Tahoma" w:cs="Tahoma"/>
        </w:rPr>
        <w:t>orte du four ;</w:t>
      </w:r>
    </w:p>
    <w:p w:rsidR="003C23FE" w:rsidRDefault="003C23FE" w:rsidP="004D2C9D">
      <w:pPr>
        <w:pStyle w:val="Paragraphedeliste"/>
        <w:numPr>
          <w:ilvl w:val="0"/>
          <w:numId w:val="19"/>
        </w:numPr>
        <w:tabs>
          <w:tab w:val="left" w:pos="1290"/>
        </w:tabs>
        <w:rPr>
          <w:rFonts w:ascii="Tahoma" w:hAnsi="Tahoma" w:cs="Tahoma"/>
        </w:rPr>
      </w:pPr>
      <w:r>
        <w:rPr>
          <w:rFonts w:ascii="Tahoma" w:hAnsi="Tahoma" w:cs="Tahoma"/>
        </w:rPr>
        <w:t xml:space="preserve">Avant de manger, toujours vérifier la chaleur interne des aliments chauffés </w:t>
      </w:r>
      <w:r w:rsidR="00E918D8">
        <w:rPr>
          <w:rFonts w:ascii="Tahoma" w:hAnsi="Tahoma" w:cs="Tahoma"/>
        </w:rPr>
        <w:t>aux micro-ondes</w:t>
      </w:r>
      <w:r>
        <w:rPr>
          <w:rFonts w:ascii="Tahoma" w:hAnsi="Tahoma" w:cs="Tahoma"/>
        </w:rPr>
        <w:t> ;</w:t>
      </w:r>
    </w:p>
    <w:p w:rsidR="003C23FE" w:rsidRDefault="003C23FE" w:rsidP="004D2C9D">
      <w:pPr>
        <w:pStyle w:val="Paragraphedeliste"/>
        <w:numPr>
          <w:ilvl w:val="0"/>
          <w:numId w:val="19"/>
        </w:numPr>
        <w:tabs>
          <w:tab w:val="left" w:pos="1290"/>
        </w:tabs>
        <w:rPr>
          <w:rFonts w:ascii="Tahoma" w:hAnsi="Tahoma" w:cs="Tahoma"/>
        </w:rPr>
      </w:pPr>
      <w:r>
        <w:rPr>
          <w:rFonts w:ascii="Tahoma" w:hAnsi="Tahoma" w:cs="Tahoma"/>
        </w:rPr>
        <w:t>Attention à l’usage d’une bouillotte sans épaisseur de tissu ou de protection ;</w:t>
      </w:r>
    </w:p>
    <w:p w:rsidR="003C23FE" w:rsidRDefault="00E918D8" w:rsidP="004D2C9D">
      <w:pPr>
        <w:pStyle w:val="Paragraphedeliste"/>
        <w:numPr>
          <w:ilvl w:val="0"/>
          <w:numId w:val="19"/>
        </w:numPr>
        <w:tabs>
          <w:tab w:val="left" w:pos="1290"/>
        </w:tabs>
        <w:rPr>
          <w:rFonts w:ascii="Tahoma" w:hAnsi="Tahoma" w:cs="Tahoma"/>
        </w:rPr>
      </w:pPr>
      <w:r>
        <w:rPr>
          <w:rFonts w:ascii="Tahoma" w:hAnsi="Tahoma" w:cs="Tahoma"/>
        </w:rPr>
        <w:t>Prévoir</w:t>
      </w:r>
      <w:r w:rsidR="003C23FE">
        <w:rPr>
          <w:rFonts w:ascii="Tahoma" w:hAnsi="Tahoma" w:cs="Tahoma"/>
        </w:rPr>
        <w:t xml:space="preserve"> un périmètre de sécurité entre le chauffage d’appoint et l’occupant ;</w:t>
      </w:r>
    </w:p>
    <w:p w:rsidR="003C23FE" w:rsidRDefault="003C23FE" w:rsidP="004D2C9D">
      <w:pPr>
        <w:pStyle w:val="Paragraphedeliste"/>
        <w:numPr>
          <w:ilvl w:val="0"/>
          <w:numId w:val="19"/>
        </w:numPr>
        <w:tabs>
          <w:tab w:val="left" w:pos="1290"/>
        </w:tabs>
        <w:rPr>
          <w:rFonts w:ascii="Tahoma" w:hAnsi="Tahoma" w:cs="Tahoma"/>
        </w:rPr>
      </w:pPr>
      <w:r>
        <w:rPr>
          <w:rFonts w:ascii="Tahoma" w:hAnsi="Tahoma" w:cs="Tahoma"/>
        </w:rPr>
        <w:t>Cacher les briquets et allumettes de la vue des enfants ;</w:t>
      </w:r>
    </w:p>
    <w:p w:rsidR="003C23FE" w:rsidRDefault="00D648FA" w:rsidP="003C23FE">
      <w:pPr>
        <w:pStyle w:val="Paragraphedeliste"/>
        <w:tabs>
          <w:tab w:val="left" w:pos="1290"/>
        </w:tabs>
        <w:ind w:left="2010"/>
        <w:rPr>
          <w:rFonts w:ascii="Tahoma" w:hAnsi="Tahoma" w:cs="Tahoma"/>
        </w:rPr>
      </w:pPr>
      <w:r>
        <w:rPr>
          <w:rFonts w:ascii="Tahoma" w:hAnsi="Tahoma" w:cs="Tahoma"/>
        </w:rPr>
        <w:t>Eduquer les enfants le plus tôt possible.</w:t>
      </w:r>
    </w:p>
    <w:p w:rsidR="00E918D8" w:rsidRDefault="00E918D8">
      <w:pPr>
        <w:rPr>
          <w:rFonts w:ascii="Tahoma" w:hAnsi="Tahoma" w:cs="Tahoma"/>
        </w:rPr>
      </w:pPr>
      <w:r>
        <w:rPr>
          <w:rFonts w:ascii="Tahoma" w:hAnsi="Tahoma" w:cs="Tahoma"/>
        </w:rPr>
        <w:br w:type="page"/>
      </w:r>
    </w:p>
    <w:p w:rsidR="00D648FA" w:rsidRDefault="00D648FA" w:rsidP="003C23FE">
      <w:pPr>
        <w:pStyle w:val="Paragraphedeliste"/>
        <w:tabs>
          <w:tab w:val="left" w:pos="1290"/>
        </w:tabs>
        <w:ind w:left="2010"/>
        <w:rPr>
          <w:rFonts w:ascii="Tahoma" w:hAnsi="Tahoma" w:cs="Tahoma"/>
        </w:rPr>
      </w:pPr>
    </w:p>
    <w:p w:rsidR="00D648FA" w:rsidRPr="002A64CF" w:rsidRDefault="00D648FA" w:rsidP="004D2C9D">
      <w:pPr>
        <w:pStyle w:val="Paragraphedeliste"/>
        <w:numPr>
          <w:ilvl w:val="0"/>
          <w:numId w:val="10"/>
        </w:numPr>
        <w:pBdr>
          <w:top w:val="single" w:sz="4" w:space="1" w:color="auto"/>
          <w:left w:val="single" w:sz="4" w:space="4" w:color="auto"/>
          <w:bottom w:val="single" w:sz="4" w:space="1" w:color="auto"/>
          <w:right w:val="single" w:sz="4" w:space="4" w:color="auto"/>
        </w:pBdr>
        <w:tabs>
          <w:tab w:val="left" w:pos="1290"/>
        </w:tabs>
        <w:rPr>
          <w:rFonts w:ascii="Tahoma" w:hAnsi="Tahoma" w:cs="Tahoma"/>
          <w:color w:val="FF0000"/>
        </w:rPr>
      </w:pPr>
      <w:r w:rsidRPr="002A64CF">
        <w:rPr>
          <w:rFonts w:ascii="Tahoma" w:hAnsi="Tahoma" w:cs="Tahoma"/>
          <w:color w:val="FF0000"/>
        </w:rPr>
        <w:t>Les intoxications, électrocution, étouffements</w:t>
      </w:r>
    </w:p>
    <w:p w:rsidR="00D648FA" w:rsidRDefault="00D648FA" w:rsidP="00D648FA">
      <w:pPr>
        <w:tabs>
          <w:tab w:val="left" w:pos="1290"/>
        </w:tabs>
        <w:ind w:left="1428"/>
        <w:rPr>
          <w:rFonts w:ascii="Tahoma" w:hAnsi="Tahoma" w:cs="Tahoma"/>
          <w:b/>
        </w:rPr>
      </w:pPr>
      <w:r>
        <w:rPr>
          <w:rFonts w:ascii="Tahoma" w:hAnsi="Tahoma" w:cs="Tahoma"/>
          <w:b/>
        </w:rPr>
        <w:t>Intoxication</w:t>
      </w:r>
    </w:p>
    <w:p w:rsidR="00D648FA" w:rsidRDefault="00D648FA" w:rsidP="00D648FA">
      <w:pPr>
        <w:tabs>
          <w:tab w:val="left" w:pos="1290"/>
        </w:tabs>
        <w:ind w:left="1428"/>
        <w:rPr>
          <w:rFonts w:ascii="Tahoma" w:hAnsi="Tahoma" w:cs="Tahoma"/>
        </w:rPr>
      </w:pPr>
      <w:r>
        <w:rPr>
          <w:rFonts w:ascii="Tahoma" w:hAnsi="Tahoma" w:cs="Tahoma"/>
        </w:rPr>
        <w:t>La gravité est variable selon les produits, la quantité absorbée (par inhalation ou par ingestion), la réceptivité du sujet. Dans tous les cas, ne jamais donner à boire, ni faire vomir.</w:t>
      </w:r>
    </w:p>
    <w:p w:rsidR="00D648FA" w:rsidRDefault="00D648FA" w:rsidP="00D648FA">
      <w:pPr>
        <w:tabs>
          <w:tab w:val="left" w:pos="1290"/>
        </w:tabs>
        <w:ind w:left="1428"/>
        <w:rPr>
          <w:rFonts w:ascii="Tahoma" w:hAnsi="Tahoma" w:cs="Tahoma"/>
          <w:b/>
        </w:rPr>
      </w:pPr>
      <w:r>
        <w:rPr>
          <w:rFonts w:ascii="Tahoma" w:hAnsi="Tahoma" w:cs="Tahoma"/>
          <w:b/>
        </w:rPr>
        <w:t>Intoxication par médicaments</w:t>
      </w:r>
    </w:p>
    <w:p w:rsidR="00D648FA" w:rsidRDefault="00D648FA" w:rsidP="00D648FA">
      <w:pPr>
        <w:tabs>
          <w:tab w:val="left" w:pos="1290"/>
        </w:tabs>
        <w:ind w:left="1428"/>
        <w:rPr>
          <w:rFonts w:ascii="Tahoma" w:hAnsi="Tahoma" w:cs="Tahoma"/>
        </w:rPr>
      </w:pPr>
      <w:r>
        <w:rPr>
          <w:rFonts w:ascii="Tahoma" w:hAnsi="Tahoma" w:cs="Tahoma"/>
        </w:rPr>
        <w:t>Elle occasionne allergie, malaise, douleur, vomissement.</w:t>
      </w:r>
    </w:p>
    <w:p w:rsidR="00D648FA" w:rsidRDefault="00D648FA" w:rsidP="00D648FA">
      <w:pPr>
        <w:tabs>
          <w:tab w:val="left" w:pos="1290"/>
        </w:tabs>
        <w:ind w:left="1428"/>
        <w:rPr>
          <w:rFonts w:ascii="Tahoma" w:hAnsi="Tahoma" w:cs="Tahoma"/>
          <w:b/>
        </w:rPr>
      </w:pPr>
      <w:r>
        <w:rPr>
          <w:rFonts w:ascii="Tahoma" w:hAnsi="Tahoma" w:cs="Tahoma"/>
          <w:b/>
        </w:rPr>
        <w:t>Prévention primaire</w:t>
      </w:r>
    </w:p>
    <w:p w:rsidR="00D648FA" w:rsidRDefault="00D648FA" w:rsidP="004D2C9D">
      <w:pPr>
        <w:pStyle w:val="Paragraphedeliste"/>
        <w:numPr>
          <w:ilvl w:val="0"/>
          <w:numId w:val="20"/>
        </w:numPr>
        <w:tabs>
          <w:tab w:val="left" w:pos="1290"/>
        </w:tabs>
        <w:rPr>
          <w:rFonts w:ascii="Tahoma" w:hAnsi="Tahoma" w:cs="Tahoma"/>
        </w:rPr>
      </w:pPr>
      <w:r w:rsidRPr="00D648FA">
        <w:rPr>
          <w:rFonts w:ascii="Tahoma" w:hAnsi="Tahoma" w:cs="Tahoma"/>
        </w:rPr>
        <w:t xml:space="preserve">Les </w:t>
      </w:r>
      <w:r w:rsidR="00E918D8" w:rsidRPr="00D648FA">
        <w:rPr>
          <w:rFonts w:ascii="Tahoma" w:hAnsi="Tahoma" w:cs="Tahoma"/>
        </w:rPr>
        <w:t>médicaments</w:t>
      </w:r>
      <w:r w:rsidRPr="00D648FA">
        <w:rPr>
          <w:rFonts w:ascii="Tahoma" w:hAnsi="Tahoma" w:cs="Tahoma"/>
        </w:rPr>
        <w:t xml:space="preserve"> utilisés doivent être hors de portée des enfants ou des personnes désorientées, dans leur boite d’emballage ou dans u</w:t>
      </w:r>
      <w:r w:rsidR="00715183">
        <w:rPr>
          <w:rFonts w:ascii="Tahoma" w:hAnsi="Tahoma" w:cs="Tahoma"/>
        </w:rPr>
        <w:t>n</w:t>
      </w:r>
      <w:r w:rsidRPr="00D648FA">
        <w:rPr>
          <w:rFonts w:ascii="Tahoma" w:hAnsi="Tahoma" w:cs="Tahoma"/>
        </w:rPr>
        <w:t xml:space="preserve"> pilulier ;</w:t>
      </w:r>
    </w:p>
    <w:p w:rsidR="00D648FA" w:rsidRDefault="00D648FA" w:rsidP="004D2C9D">
      <w:pPr>
        <w:pStyle w:val="Paragraphedeliste"/>
        <w:numPr>
          <w:ilvl w:val="0"/>
          <w:numId w:val="20"/>
        </w:numPr>
        <w:tabs>
          <w:tab w:val="left" w:pos="1290"/>
        </w:tabs>
        <w:rPr>
          <w:rFonts w:ascii="Tahoma" w:hAnsi="Tahoma" w:cs="Tahoma"/>
        </w:rPr>
      </w:pPr>
      <w:r>
        <w:rPr>
          <w:rFonts w:ascii="Tahoma" w:hAnsi="Tahoma" w:cs="Tahoma"/>
        </w:rPr>
        <w:t xml:space="preserve">Les </w:t>
      </w:r>
      <w:r w:rsidR="00E918D8">
        <w:rPr>
          <w:rFonts w:ascii="Tahoma" w:hAnsi="Tahoma" w:cs="Tahoma"/>
        </w:rPr>
        <w:t>médicaments</w:t>
      </w:r>
      <w:r>
        <w:rPr>
          <w:rFonts w:ascii="Tahoma" w:hAnsi="Tahoma" w:cs="Tahoma"/>
        </w:rPr>
        <w:t xml:space="preserve"> non utilisés (avec emballage et notice) doivent être rangés dans l’armoire à pharmacie, hors de portée des enfants, dans un lieu à température ambiante ;</w:t>
      </w:r>
    </w:p>
    <w:p w:rsidR="00D648FA" w:rsidRDefault="00D648FA" w:rsidP="004D2C9D">
      <w:pPr>
        <w:pStyle w:val="Paragraphedeliste"/>
        <w:numPr>
          <w:ilvl w:val="0"/>
          <w:numId w:val="20"/>
        </w:numPr>
        <w:tabs>
          <w:tab w:val="left" w:pos="1290"/>
        </w:tabs>
        <w:rPr>
          <w:rFonts w:ascii="Tahoma" w:hAnsi="Tahoma" w:cs="Tahoma"/>
        </w:rPr>
      </w:pPr>
      <w:r>
        <w:rPr>
          <w:rFonts w:ascii="Tahoma" w:hAnsi="Tahoma" w:cs="Tahoma"/>
        </w:rPr>
        <w:t>L’armoire à pharmacie doit être inspectée pour :</w:t>
      </w:r>
    </w:p>
    <w:p w:rsidR="00D648FA" w:rsidRDefault="00D648FA" w:rsidP="004D2C9D">
      <w:pPr>
        <w:pStyle w:val="Paragraphedeliste"/>
        <w:numPr>
          <w:ilvl w:val="0"/>
          <w:numId w:val="21"/>
        </w:numPr>
        <w:tabs>
          <w:tab w:val="left" w:pos="1290"/>
        </w:tabs>
        <w:rPr>
          <w:rFonts w:ascii="Tahoma" w:hAnsi="Tahoma" w:cs="Tahoma"/>
        </w:rPr>
      </w:pPr>
      <w:r>
        <w:rPr>
          <w:rFonts w:ascii="Tahoma" w:hAnsi="Tahoma" w:cs="Tahoma"/>
        </w:rPr>
        <w:t>Eliminer les produits périmés ;</w:t>
      </w:r>
    </w:p>
    <w:p w:rsidR="00D648FA" w:rsidRDefault="00D648FA" w:rsidP="004D2C9D">
      <w:pPr>
        <w:pStyle w:val="Paragraphedeliste"/>
        <w:numPr>
          <w:ilvl w:val="0"/>
          <w:numId w:val="21"/>
        </w:numPr>
        <w:tabs>
          <w:tab w:val="left" w:pos="1290"/>
        </w:tabs>
        <w:rPr>
          <w:rFonts w:ascii="Tahoma" w:hAnsi="Tahoma" w:cs="Tahoma"/>
        </w:rPr>
      </w:pPr>
      <w:r>
        <w:rPr>
          <w:rFonts w:ascii="Tahoma" w:hAnsi="Tahoma" w:cs="Tahoma"/>
        </w:rPr>
        <w:t>Eviter un stockage excessif de produit inutilisés (à rendre au pharmacien) ;</w:t>
      </w:r>
    </w:p>
    <w:p w:rsidR="00D648FA" w:rsidRDefault="00D648FA" w:rsidP="004D2C9D">
      <w:pPr>
        <w:pStyle w:val="Paragraphedeliste"/>
        <w:numPr>
          <w:ilvl w:val="0"/>
          <w:numId w:val="21"/>
        </w:numPr>
        <w:tabs>
          <w:tab w:val="left" w:pos="1290"/>
        </w:tabs>
        <w:rPr>
          <w:rFonts w:ascii="Tahoma" w:hAnsi="Tahoma" w:cs="Tahoma"/>
        </w:rPr>
      </w:pPr>
      <w:r>
        <w:rPr>
          <w:rFonts w:ascii="Tahoma" w:hAnsi="Tahoma" w:cs="Tahoma"/>
        </w:rPr>
        <w:t xml:space="preserve">Vérifier la présence en cas d’urgences </w:t>
      </w:r>
      <w:r w:rsidR="00715183">
        <w:rPr>
          <w:rFonts w:ascii="Tahoma" w:hAnsi="Tahoma" w:cs="Tahoma"/>
        </w:rPr>
        <w:t>d’</w:t>
      </w:r>
      <w:r>
        <w:rPr>
          <w:rFonts w:ascii="Tahoma" w:hAnsi="Tahoma" w:cs="Tahoma"/>
        </w:rPr>
        <w:t xml:space="preserve">antalgiques et </w:t>
      </w:r>
      <w:r w:rsidR="00715183">
        <w:rPr>
          <w:rFonts w:ascii="Tahoma" w:hAnsi="Tahoma" w:cs="Tahoma"/>
        </w:rPr>
        <w:t>d’</w:t>
      </w:r>
      <w:r>
        <w:rPr>
          <w:rFonts w:ascii="Tahoma" w:hAnsi="Tahoma" w:cs="Tahoma"/>
        </w:rPr>
        <w:t>antipyrétiques (contre la fièvre), compresses et pansements stériles, antiseptiques (contre les microbes), etc.</w:t>
      </w:r>
    </w:p>
    <w:p w:rsidR="00D648FA" w:rsidRDefault="00D648FA" w:rsidP="00D648FA">
      <w:pPr>
        <w:tabs>
          <w:tab w:val="left" w:pos="1290"/>
        </w:tabs>
        <w:rPr>
          <w:rFonts w:ascii="Tahoma" w:hAnsi="Tahoma" w:cs="Tahoma"/>
          <w:b/>
        </w:rPr>
      </w:pPr>
      <w:r>
        <w:rPr>
          <w:rFonts w:ascii="Tahoma" w:hAnsi="Tahoma" w:cs="Tahoma"/>
        </w:rPr>
        <w:tab/>
      </w:r>
      <w:r w:rsidR="00E918D8">
        <w:rPr>
          <w:rFonts w:ascii="Tahoma" w:hAnsi="Tahoma" w:cs="Tahoma"/>
          <w:b/>
        </w:rPr>
        <w:t>Intoxication alimentaire</w:t>
      </w:r>
    </w:p>
    <w:p w:rsidR="00E918D8" w:rsidRDefault="00E918D8" w:rsidP="00E918D8">
      <w:pPr>
        <w:tabs>
          <w:tab w:val="left" w:pos="1290"/>
        </w:tabs>
        <w:ind w:left="1290"/>
        <w:rPr>
          <w:rFonts w:ascii="Tahoma" w:hAnsi="Tahoma" w:cs="Tahoma"/>
        </w:rPr>
      </w:pPr>
      <w:r>
        <w:rPr>
          <w:rFonts w:ascii="Tahoma" w:hAnsi="Tahoma" w:cs="Tahoma"/>
        </w:rPr>
        <w:t>Elle entraîne diarrhées, nausées, vomissements. La personne âgée, dont les défenses immunitaires sont plus faibles, est particulièrement sensible à l’intoxication alimentaire.</w:t>
      </w:r>
    </w:p>
    <w:p w:rsidR="00E918D8" w:rsidRDefault="00E918D8" w:rsidP="00D648FA">
      <w:pPr>
        <w:tabs>
          <w:tab w:val="left" w:pos="1290"/>
        </w:tabs>
        <w:rPr>
          <w:rFonts w:ascii="Tahoma" w:hAnsi="Tahoma" w:cs="Tahoma"/>
          <w:b/>
        </w:rPr>
      </w:pPr>
      <w:r>
        <w:rPr>
          <w:rFonts w:ascii="Tahoma" w:hAnsi="Tahoma" w:cs="Tahoma"/>
        </w:rPr>
        <w:tab/>
      </w:r>
      <w:r>
        <w:rPr>
          <w:rFonts w:ascii="Tahoma" w:hAnsi="Tahoma" w:cs="Tahoma"/>
          <w:b/>
        </w:rPr>
        <w:t>Prévention primaire</w:t>
      </w:r>
    </w:p>
    <w:p w:rsidR="00E918D8" w:rsidRPr="00E918D8" w:rsidRDefault="00E918D8" w:rsidP="004D2C9D">
      <w:pPr>
        <w:pStyle w:val="Paragraphedeliste"/>
        <w:numPr>
          <w:ilvl w:val="0"/>
          <w:numId w:val="22"/>
        </w:numPr>
        <w:tabs>
          <w:tab w:val="left" w:pos="1290"/>
        </w:tabs>
        <w:rPr>
          <w:rFonts w:ascii="Tahoma" w:hAnsi="Tahoma" w:cs="Tahoma"/>
        </w:rPr>
      </w:pPr>
      <w:r w:rsidRPr="00E918D8">
        <w:rPr>
          <w:rFonts w:ascii="Tahoma" w:hAnsi="Tahoma" w:cs="Tahoma"/>
        </w:rPr>
        <w:t>Dans ce cas, la prévention c’est l</w:t>
      </w:r>
      <w:r>
        <w:rPr>
          <w:rFonts w:ascii="Tahoma" w:hAnsi="Tahoma" w:cs="Tahoma"/>
        </w:rPr>
        <w:t>’</w:t>
      </w:r>
      <w:r w:rsidRPr="00E918D8">
        <w:rPr>
          <w:rFonts w:ascii="Tahoma" w:hAnsi="Tahoma" w:cs="Tahoma"/>
        </w:rPr>
        <w:t>hygiène alimentaire ;</w:t>
      </w:r>
    </w:p>
    <w:p w:rsidR="00E918D8" w:rsidRDefault="00E918D8" w:rsidP="004D2C9D">
      <w:pPr>
        <w:pStyle w:val="Paragraphedeliste"/>
        <w:numPr>
          <w:ilvl w:val="0"/>
          <w:numId w:val="22"/>
        </w:numPr>
        <w:tabs>
          <w:tab w:val="left" w:pos="1290"/>
        </w:tabs>
        <w:rPr>
          <w:rFonts w:ascii="Tahoma" w:hAnsi="Tahoma" w:cs="Tahoma"/>
        </w:rPr>
      </w:pPr>
      <w:r>
        <w:rPr>
          <w:rFonts w:ascii="Tahoma" w:hAnsi="Tahoma" w:cs="Tahoma"/>
        </w:rPr>
        <w:t>Utiliser des produits frais, propres. Vérifier la date limite de consommation.</w:t>
      </w:r>
    </w:p>
    <w:p w:rsidR="00E918D8" w:rsidRDefault="00E918D8" w:rsidP="004D2C9D">
      <w:pPr>
        <w:pStyle w:val="Paragraphedeliste"/>
        <w:numPr>
          <w:ilvl w:val="0"/>
          <w:numId w:val="22"/>
        </w:numPr>
        <w:tabs>
          <w:tab w:val="left" w:pos="1290"/>
        </w:tabs>
        <w:rPr>
          <w:rFonts w:ascii="Tahoma" w:hAnsi="Tahoma" w:cs="Tahoma"/>
        </w:rPr>
      </w:pPr>
      <w:r>
        <w:rPr>
          <w:rFonts w:ascii="Tahoma" w:hAnsi="Tahoma" w:cs="Tahoma"/>
        </w:rPr>
        <w:t>Préparer le repas avec des mains propres et un matériel correct ;</w:t>
      </w:r>
    </w:p>
    <w:p w:rsidR="00E918D8" w:rsidRDefault="00E918D8" w:rsidP="004D2C9D">
      <w:pPr>
        <w:pStyle w:val="Paragraphedeliste"/>
        <w:numPr>
          <w:ilvl w:val="0"/>
          <w:numId w:val="22"/>
        </w:numPr>
        <w:tabs>
          <w:tab w:val="left" w:pos="1290"/>
        </w:tabs>
        <w:rPr>
          <w:rFonts w:ascii="Tahoma" w:hAnsi="Tahoma" w:cs="Tahoma"/>
        </w:rPr>
      </w:pPr>
      <w:r>
        <w:rPr>
          <w:rFonts w:ascii="Tahoma" w:hAnsi="Tahoma" w:cs="Tahoma"/>
        </w:rPr>
        <w:t>C</w:t>
      </w:r>
      <w:r w:rsidR="00715183">
        <w:rPr>
          <w:rFonts w:ascii="Tahoma" w:hAnsi="Tahoma" w:cs="Tahoma"/>
        </w:rPr>
        <w:t>u</w:t>
      </w:r>
      <w:r>
        <w:rPr>
          <w:rFonts w:ascii="Tahoma" w:hAnsi="Tahoma" w:cs="Tahoma"/>
        </w:rPr>
        <w:t>ire les aliments suffisamment et les conserver au réfrigérateur ;</w:t>
      </w:r>
    </w:p>
    <w:p w:rsidR="00E918D8" w:rsidRDefault="00E918D8" w:rsidP="004D2C9D">
      <w:pPr>
        <w:pStyle w:val="Paragraphedeliste"/>
        <w:numPr>
          <w:ilvl w:val="0"/>
          <w:numId w:val="22"/>
        </w:numPr>
        <w:tabs>
          <w:tab w:val="left" w:pos="1290"/>
        </w:tabs>
        <w:rPr>
          <w:rFonts w:ascii="Tahoma" w:hAnsi="Tahoma" w:cs="Tahoma"/>
        </w:rPr>
      </w:pPr>
      <w:r>
        <w:rPr>
          <w:rFonts w:ascii="Tahoma" w:hAnsi="Tahoma" w:cs="Tahoma"/>
        </w:rPr>
        <w:t>Dégivrer, nettoyer, désinfecter le réfrigérateur régulièrement ;</w:t>
      </w:r>
    </w:p>
    <w:p w:rsidR="00E918D8" w:rsidRDefault="00E918D8" w:rsidP="004D2C9D">
      <w:pPr>
        <w:pStyle w:val="Paragraphedeliste"/>
        <w:numPr>
          <w:ilvl w:val="0"/>
          <w:numId w:val="22"/>
        </w:numPr>
        <w:tabs>
          <w:tab w:val="left" w:pos="1290"/>
        </w:tabs>
        <w:rPr>
          <w:rFonts w:ascii="Tahoma" w:hAnsi="Tahoma" w:cs="Tahoma"/>
        </w:rPr>
      </w:pPr>
      <w:r>
        <w:rPr>
          <w:rFonts w:ascii="Tahoma" w:hAnsi="Tahoma" w:cs="Tahoma"/>
        </w:rPr>
        <w:t>Contrôler la date limite de consommation (DLC) des produits périssable.</w:t>
      </w:r>
    </w:p>
    <w:p w:rsidR="00E918D8" w:rsidRDefault="00E918D8" w:rsidP="00E918D8">
      <w:pPr>
        <w:tabs>
          <w:tab w:val="left" w:pos="1290"/>
        </w:tabs>
        <w:ind w:left="1650"/>
        <w:rPr>
          <w:rFonts w:ascii="Tahoma" w:hAnsi="Tahoma" w:cs="Tahoma"/>
        </w:rPr>
      </w:pPr>
    </w:p>
    <w:p w:rsidR="00E918D8" w:rsidRDefault="00E918D8">
      <w:pPr>
        <w:rPr>
          <w:rFonts w:ascii="Tahoma" w:hAnsi="Tahoma" w:cs="Tahoma"/>
        </w:rPr>
      </w:pPr>
      <w:r>
        <w:rPr>
          <w:rFonts w:ascii="Tahoma" w:hAnsi="Tahoma" w:cs="Tahoma"/>
        </w:rPr>
        <w:br w:type="page"/>
      </w:r>
    </w:p>
    <w:p w:rsidR="00E918D8" w:rsidRDefault="00256C52" w:rsidP="00E918D8">
      <w:pPr>
        <w:tabs>
          <w:tab w:val="left" w:pos="1290"/>
        </w:tabs>
        <w:ind w:left="1650"/>
        <w:rPr>
          <w:rFonts w:ascii="Tahoma" w:hAnsi="Tahoma" w:cs="Tahoma"/>
          <w:b/>
        </w:rPr>
      </w:pPr>
      <w:r>
        <w:rPr>
          <w:rFonts w:ascii="Tahoma" w:hAnsi="Tahoma" w:cs="Tahoma"/>
          <w:b/>
        </w:rPr>
        <w:t>Electrocution</w:t>
      </w:r>
    </w:p>
    <w:p w:rsidR="00E918D8" w:rsidRDefault="00E918D8" w:rsidP="00E918D8">
      <w:pPr>
        <w:tabs>
          <w:tab w:val="left" w:pos="1290"/>
        </w:tabs>
        <w:ind w:left="1650"/>
        <w:rPr>
          <w:rFonts w:ascii="Tahoma" w:hAnsi="Tahoma" w:cs="Tahoma"/>
        </w:rPr>
      </w:pPr>
      <w:r>
        <w:rPr>
          <w:rFonts w:ascii="Tahoma" w:hAnsi="Tahoma" w:cs="Tahoma"/>
        </w:rPr>
        <w:t xml:space="preserve">Séparer la victime de la source </w:t>
      </w:r>
      <w:r w:rsidR="00256C52">
        <w:rPr>
          <w:rFonts w:ascii="Tahoma" w:hAnsi="Tahoma" w:cs="Tahoma"/>
        </w:rPr>
        <w:t>électrique</w:t>
      </w:r>
      <w:r>
        <w:rPr>
          <w:rFonts w:ascii="Tahoma" w:hAnsi="Tahoma" w:cs="Tahoma"/>
        </w:rPr>
        <w:t xml:space="preserve"> soit en coupant le courant en débranchant la prise ou au moyen d’un objet sec non conducteur en s’assurant soi</w:t>
      </w:r>
      <w:r w:rsidR="00F655CC">
        <w:rPr>
          <w:rFonts w:ascii="Tahoma" w:hAnsi="Tahoma" w:cs="Tahoma"/>
        </w:rPr>
        <w:t>-même.</w:t>
      </w:r>
    </w:p>
    <w:p w:rsidR="00F655CC" w:rsidRDefault="00F655CC" w:rsidP="00E918D8">
      <w:pPr>
        <w:tabs>
          <w:tab w:val="left" w:pos="1290"/>
        </w:tabs>
        <w:ind w:left="1650"/>
        <w:rPr>
          <w:rFonts w:ascii="Tahoma" w:hAnsi="Tahoma" w:cs="Tahoma"/>
          <w:b/>
        </w:rPr>
      </w:pPr>
      <w:r>
        <w:rPr>
          <w:rFonts w:ascii="Tahoma" w:hAnsi="Tahoma" w:cs="Tahoma"/>
          <w:b/>
        </w:rPr>
        <w:t>Prévention primaire</w:t>
      </w:r>
    </w:p>
    <w:p w:rsidR="00F655CC" w:rsidRDefault="00F655CC" w:rsidP="004D2C9D">
      <w:pPr>
        <w:pStyle w:val="Paragraphedeliste"/>
        <w:numPr>
          <w:ilvl w:val="0"/>
          <w:numId w:val="23"/>
        </w:numPr>
        <w:tabs>
          <w:tab w:val="left" w:pos="1290"/>
        </w:tabs>
        <w:rPr>
          <w:rFonts w:ascii="Tahoma" w:hAnsi="Tahoma" w:cs="Tahoma"/>
        </w:rPr>
      </w:pPr>
      <w:r w:rsidRPr="00F655CC">
        <w:rPr>
          <w:rFonts w:ascii="Tahoma" w:hAnsi="Tahoma" w:cs="Tahoma"/>
        </w:rPr>
        <w:t xml:space="preserve">Contrôle et réparation de tout </w:t>
      </w:r>
      <w:r w:rsidR="00256C52">
        <w:rPr>
          <w:rFonts w:ascii="Tahoma" w:hAnsi="Tahoma" w:cs="Tahoma"/>
        </w:rPr>
        <w:t>câble</w:t>
      </w:r>
      <w:r>
        <w:rPr>
          <w:rFonts w:ascii="Tahoma" w:hAnsi="Tahoma" w:cs="Tahoma"/>
        </w:rPr>
        <w:t xml:space="preserve"> dénudé, appareil défectueux ;</w:t>
      </w:r>
    </w:p>
    <w:p w:rsidR="00F655CC" w:rsidRDefault="00F655CC" w:rsidP="004D2C9D">
      <w:pPr>
        <w:pStyle w:val="Paragraphedeliste"/>
        <w:numPr>
          <w:ilvl w:val="0"/>
          <w:numId w:val="23"/>
        </w:numPr>
        <w:tabs>
          <w:tab w:val="left" w:pos="1290"/>
        </w:tabs>
        <w:rPr>
          <w:rFonts w:ascii="Tahoma" w:hAnsi="Tahoma" w:cs="Tahoma"/>
        </w:rPr>
      </w:pPr>
      <w:r>
        <w:rPr>
          <w:rFonts w:ascii="Tahoma" w:hAnsi="Tahoma" w:cs="Tahoma"/>
        </w:rPr>
        <w:t>Garder les appareils à l’abri de l’humidité ;</w:t>
      </w:r>
    </w:p>
    <w:p w:rsidR="00F655CC" w:rsidRDefault="00F655CC" w:rsidP="004D2C9D">
      <w:pPr>
        <w:pStyle w:val="Paragraphedeliste"/>
        <w:numPr>
          <w:ilvl w:val="0"/>
          <w:numId w:val="23"/>
        </w:numPr>
        <w:tabs>
          <w:tab w:val="left" w:pos="1290"/>
        </w:tabs>
        <w:rPr>
          <w:rFonts w:ascii="Tahoma" w:hAnsi="Tahoma" w:cs="Tahoma"/>
        </w:rPr>
      </w:pPr>
      <w:r>
        <w:rPr>
          <w:rFonts w:ascii="Tahoma" w:hAnsi="Tahoma" w:cs="Tahoma"/>
        </w:rPr>
        <w:t>Toujours débrancher l’appareil avant de l’entretenir.</w:t>
      </w:r>
    </w:p>
    <w:p w:rsidR="00F655CC" w:rsidRDefault="00F655CC" w:rsidP="00F655CC">
      <w:pPr>
        <w:tabs>
          <w:tab w:val="left" w:pos="1290"/>
        </w:tabs>
        <w:ind w:left="2010"/>
        <w:rPr>
          <w:rFonts w:ascii="Tahoma" w:hAnsi="Tahoma" w:cs="Tahoma"/>
        </w:rPr>
      </w:pPr>
    </w:p>
    <w:p w:rsidR="00F655CC" w:rsidRDefault="00256C52" w:rsidP="00F655CC">
      <w:pPr>
        <w:tabs>
          <w:tab w:val="left" w:pos="1290"/>
        </w:tabs>
        <w:ind w:left="2010"/>
        <w:rPr>
          <w:rFonts w:ascii="Tahoma" w:hAnsi="Tahoma" w:cs="Tahoma"/>
          <w:b/>
        </w:rPr>
      </w:pPr>
      <w:r>
        <w:rPr>
          <w:rFonts w:ascii="Tahoma" w:hAnsi="Tahoma" w:cs="Tahoma"/>
          <w:b/>
        </w:rPr>
        <w:t>Etouffement</w:t>
      </w:r>
    </w:p>
    <w:p w:rsidR="00F655CC" w:rsidRDefault="00F655CC" w:rsidP="00F655CC">
      <w:pPr>
        <w:tabs>
          <w:tab w:val="left" w:pos="1290"/>
        </w:tabs>
        <w:ind w:left="2010"/>
        <w:rPr>
          <w:rFonts w:ascii="Tahoma" w:hAnsi="Tahoma" w:cs="Tahoma"/>
        </w:rPr>
      </w:pPr>
      <w:r>
        <w:rPr>
          <w:rFonts w:ascii="Tahoma" w:hAnsi="Tahoma" w:cs="Tahoma"/>
        </w:rPr>
        <w:t>La personne suffoque, car l’air ne passe plus. Elle ne peut plus ni parler, ni tousser, son regard est apeuré, elle porte la main à sa gorge (c’est un signe universel). La cause peut être une allergie suite à une piqûre d’insecte, un médicament, un aliment. Un œdème de Quincke apparaît avec gonflement de la gorge comprimant le larynx.</w:t>
      </w:r>
    </w:p>
    <w:p w:rsidR="00F655CC" w:rsidRDefault="00F655CC" w:rsidP="00F655CC">
      <w:pPr>
        <w:tabs>
          <w:tab w:val="left" w:pos="1290"/>
        </w:tabs>
        <w:ind w:left="2010"/>
        <w:rPr>
          <w:rFonts w:ascii="Tahoma" w:hAnsi="Tahoma" w:cs="Tahoma"/>
        </w:rPr>
      </w:pPr>
      <w:r>
        <w:rPr>
          <w:rFonts w:ascii="Tahoma" w:hAnsi="Tahoma" w:cs="Tahoma"/>
          <w:b/>
        </w:rPr>
        <w:t xml:space="preserve">Attention : </w:t>
      </w:r>
      <w:r>
        <w:rPr>
          <w:rFonts w:ascii="Tahoma" w:hAnsi="Tahoma" w:cs="Tahoma"/>
        </w:rPr>
        <w:t xml:space="preserve">Ne pas confondre avec une crise d’asthme qui se traite </w:t>
      </w:r>
      <w:r w:rsidR="00256C52">
        <w:rPr>
          <w:rFonts w:ascii="Tahoma" w:hAnsi="Tahoma" w:cs="Tahoma"/>
        </w:rPr>
        <w:t>spécifiquement</w:t>
      </w:r>
      <w:r>
        <w:rPr>
          <w:rFonts w:ascii="Tahoma" w:hAnsi="Tahoma" w:cs="Tahoma"/>
        </w:rPr>
        <w:t xml:space="preserve"> par inhalation de </w:t>
      </w:r>
      <w:r w:rsidR="00256C52">
        <w:rPr>
          <w:rFonts w:ascii="Tahoma" w:hAnsi="Tahoma" w:cs="Tahoma"/>
        </w:rPr>
        <w:t>bronchodilatateur</w:t>
      </w:r>
      <w:r>
        <w:rPr>
          <w:rFonts w:ascii="Tahoma" w:hAnsi="Tahoma" w:cs="Tahoma"/>
        </w:rPr>
        <w:t xml:space="preserve"> personnel (</w:t>
      </w:r>
      <w:r w:rsidR="00256C52">
        <w:rPr>
          <w:rFonts w:ascii="Tahoma" w:hAnsi="Tahoma" w:cs="Tahoma"/>
        </w:rPr>
        <w:t>pulvérisation</w:t>
      </w:r>
      <w:r>
        <w:rPr>
          <w:rFonts w:ascii="Tahoma" w:hAnsi="Tahoma" w:cs="Tahoma"/>
        </w:rPr>
        <w:t xml:space="preserve"> de produit qui </w:t>
      </w:r>
      <w:r w:rsidR="00256C52">
        <w:rPr>
          <w:rFonts w:ascii="Tahoma" w:hAnsi="Tahoma" w:cs="Tahoma"/>
        </w:rPr>
        <w:t>augmente</w:t>
      </w:r>
      <w:r>
        <w:rPr>
          <w:rFonts w:ascii="Tahoma" w:hAnsi="Tahoma" w:cs="Tahoma"/>
        </w:rPr>
        <w:t xml:space="preserve"> le calibre des bronches).</w:t>
      </w:r>
    </w:p>
    <w:p w:rsidR="00F655CC" w:rsidRDefault="00256C52" w:rsidP="00F655CC">
      <w:pPr>
        <w:tabs>
          <w:tab w:val="left" w:pos="1290"/>
        </w:tabs>
        <w:ind w:left="2010"/>
        <w:rPr>
          <w:rFonts w:ascii="Tahoma" w:hAnsi="Tahoma" w:cs="Tahoma"/>
          <w:b/>
        </w:rPr>
      </w:pPr>
      <w:r>
        <w:rPr>
          <w:rFonts w:ascii="Tahoma" w:hAnsi="Tahoma" w:cs="Tahoma"/>
          <w:b/>
        </w:rPr>
        <w:t>Prévention</w:t>
      </w:r>
      <w:r w:rsidR="00F655CC">
        <w:rPr>
          <w:rFonts w:ascii="Tahoma" w:hAnsi="Tahoma" w:cs="Tahoma"/>
          <w:b/>
        </w:rPr>
        <w:t xml:space="preserve"> primaire</w:t>
      </w:r>
    </w:p>
    <w:p w:rsidR="00F655CC" w:rsidRDefault="00F655CC" w:rsidP="004D2C9D">
      <w:pPr>
        <w:pStyle w:val="Paragraphedeliste"/>
        <w:numPr>
          <w:ilvl w:val="0"/>
          <w:numId w:val="24"/>
        </w:numPr>
        <w:tabs>
          <w:tab w:val="left" w:pos="1290"/>
        </w:tabs>
        <w:rPr>
          <w:rFonts w:ascii="Tahoma" w:hAnsi="Tahoma" w:cs="Tahoma"/>
        </w:rPr>
      </w:pPr>
      <w:r>
        <w:rPr>
          <w:rFonts w:ascii="Tahoma" w:hAnsi="Tahoma" w:cs="Tahoma"/>
        </w:rPr>
        <w:t>Eviter les promenades à proximité immédiate de rucher et zone fleurie de butinage.</w:t>
      </w:r>
    </w:p>
    <w:p w:rsidR="00F655CC" w:rsidRDefault="00F655CC" w:rsidP="004D2C9D">
      <w:pPr>
        <w:pStyle w:val="Paragraphedeliste"/>
        <w:numPr>
          <w:ilvl w:val="0"/>
          <w:numId w:val="24"/>
        </w:numPr>
        <w:tabs>
          <w:tab w:val="left" w:pos="1290"/>
        </w:tabs>
        <w:rPr>
          <w:rFonts w:ascii="Tahoma" w:hAnsi="Tahoma" w:cs="Tahoma"/>
        </w:rPr>
      </w:pPr>
      <w:r>
        <w:rPr>
          <w:rFonts w:ascii="Tahoma" w:hAnsi="Tahoma" w:cs="Tahoma"/>
        </w:rPr>
        <w:t xml:space="preserve">S’informer d’effets secondaires médicamenteux ou d’une </w:t>
      </w:r>
      <w:r w:rsidR="00256C52">
        <w:rPr>
          <w:rFonts w:ascii="Tahoma" w:hAnsi="Tahoma" w:cs="Tahoma"/>
        </w:rPr>
        <w:t xml:space="preserve">intolérance </w:t>
      </w:r>
      <w:r>
        <w:rPr>
          <w:rFonts w:ascii="Tahoma" w:hAnsi="Tahoma" w:cs="Tahoma"/>
        </w:rPr>
        <w:t>alimentaire.</w:t>
      </w:r>
    </w:p>
    <w:p w:rsidR="00F655CC" w:rsidRDefault="00A11BF3" w:rsidP="00F655CC">
      <w:pPr>
        <w:tabs>
          <w:tab w:val="left" w:pos="1290"/>
        </w:tabs>
        <w:ind w:left="2370"/>
        <w:rPr>
          <w:rFonts w:ascii="Tahoma" w:hAnsi="Tahoma" w:cs="Tahoma"/>
          <w:b/>
        </w:rPr>
      </w:pPr>
      <w:r>
        <w:rPr>
          <w:rFonts w:ascii="Tahoma" w:hAnsi="Tahoma" w:cs="Tahoma"/>
          <w:b/>
        </w:rPr>
        <w:t xml:space="preserve">Obstruction </w:t>
      </w:r>
      <w:r w:rsidR="00256C52">
        <w:rPr>
          <w:rFonts w:ascii="Tahoma" w:hAnsi="Tahoma" w:cs="Tahoma"/>
          <w:b/>
        </w:rPr>
        <w:t>pa</w:t>
      </w:r>
      <w:r>
        <w:rPr>
          <w:rFonts w:ascii="Tahoma" w:hAnsi="Tahoma" w:cs="Tahoma"/>
          <w:b/>
        </w:rPr>
        <w:t>r un corps étranger (objet ou aliment)</w:t>
      </w:r>
    </w:p>
    <w:p w:rsidR="00A11BF3" w:rsidRDefault="00A11BF3" w:rsidP="00A11BF3">
      <w:pPr>
        <w:tabs>
          <w:tab w:val="left" w:pos="1290"/>
        </w:tabs>
        <w:ind w:left="2370"/>
        <w:rPr>
          <w:rFonts w:ascii="Tahoma" w:hAnsi="Tahoma" w:cs="Tahoma"/>
        </w:rPr>
      </w:pPr>
      <w:r>
        <w:rPr>
          <w:rFonts w:ascii="Tahoma" w:hAnsi="Tahoma" w:cs="Tahoma"/>
        </w:rPr>
        <w:t>Comment agir ?</w:t>
      </w:r>
    </w:p>
    <w:p w:rsidR="00A11BF3" w:rsidRDefault="00A11BF3" w:rsidP="004D2C9D">
      <w:pPr>
        <w:pStyle w:val="Paragraphedeliste"/>
        <w:numPr>
          <w:ilvl w:val="0"/>
          <w:numId w:val="25"/>
        </w:numPr>
        <w:tabs>
          <w:tab w:val="left" w:pos="1290"/>
        </w:tabs>
        <w:rPr>
          <w:rFonts w:ascii="Tahoma" w:hAnsi="Tahoma" w:cs="Tahoma"/>
        </w:rPr>
      </w:pPr>
      <w:r>
        <w:rPr>
          <w:rFonts w:ascii="Tahoma" w:hAnsi="Tahoma" w:cs="Tahoma"/>
        </w:rPr>
        <w:t>Avec le plat de la main, taper plusieurs fois entre les omoplates ;</w:t>
      </w:r>
    </w:p>
    <w:p w:rsidR="00A11BF3" w:rsidRDefault="00A11BF3" w:rsidP="004D2C9D">
      <w:pPr>
        <w:pStyle w:val="Paragraphedeliste"/>
        <w:numPr>
          <w:ilvl w:val="0"/>
          <w:numId w:val="25"/>
        </w:numPr>
        <w:tabs>
          <w:tab w:val="left" w:pos="1290"/>
        </w:tabs>
        <w:rPr>
          <w:rFonts w:ascii="Tahoma" w:hAnsi="Tahoma" w:cs="Tahoma"/>
        </w:rPr>
      </w:pPr>
      <w:r>
        <w:rPr>
          <w:rFonts w:ascii="Tahoma" w:hAnsi="Tahoma" w:cs="Tahoma"/>
        </w:rPr>
        <w:t xml:space="preserve">Si la personne tente de tousser, ne pas l’en </w:t>
      </w:r>
      <w:r w:rsidR="00256C52">
        <w:rPr>
          <w:rFonts w:ascii="Tahoma" w:hAnsi="Tahoma" w:cs="Tahoma"/>
        </w:rPr>
        <w:t>empêcher</w:t>
      </w:r>
      <w:r>
        <w:rPr>
          <w:rFonts w:ascii="Tahoma" w:hAnsi="Tahoma" w:cs="Tahoma"/>
        </w:rPr>
        <w:t> ;</w:t>
      </w:r>
    </w:p>
    <w:p w:rsidR="00A11BF3" w:rsidRDefault="00A11BF3" w:rsidP="004D2C9D">
      <w:pPr>
        <w:pStyle w:val="Paragraphedeliste"/>
        <w:numPr>
          <w:ilvl w:val="0"/>
          <w:numId w:val="25"/>
        </w:numPr>
        <w:tabs>
          <w:tab w:val="left" w:pos="1290"/>
        </w:tabs>
        <w:rPr>
          <w:rFonts w:ascii="Tahoma" w:hAnsi="Tahoma" w:cs="Tahoma"/>
        </w:rPr>
      </w:pPr>
      <w:r>
        <w:rPr>
          <w:rFonts w:ascii="Tahoma" w:hAnsi="Tahoma" w:cs="Tahoma"/>
        </w:rPr>
        <w:t>Si elle ne parvient pas à extraire l’intrus en toussant, pratiquer la manœuvre de Heimlich.</w:t>
      </w:r>
    </w:p>
    <w:p w:rsidR="00A11BF3" w:rsidRPr="002A64CF" w:rsidRDefault="00A11BF3" w:rsidP="00A11BF3">
      <w:pPr>
        <w:tabs>
          <w:tab w:val="left" w:pos="1290"/>
        </w:tabs>
        <w:rPr>
          <w:rFonts w:ascii="Tahoma" w:hAnsi="Tahoma" w:cs="Tahoma"/>
          <w:b/>
        </w:rPr>
      </w:pPr>
      <w:r>
        <w:rPr>
          <w:rFonts w:ascii="Tahoma" w:hAnsi="Tahoma" w:cs="Tahoma"/>
        </w:rPr>
        <w:tab/>
      </w:r>
      <w:r w:rsidRPr="002A64CF">
        <w:rPr>
          <w:rFonts w:ascii="Tahoma" w:hAnsi="Tahoma" w:cs="Tahoma"/>
          <w:b/>
        </w:rPr>
        <w:t>La manœuvre de Heimlich</w:t>
      </w:r>
    </w:p>
    <w:p w:rsidR="00A11BF3" w:rsidRDefault="00A11BF3" w:rsidP="00A11BF3">
      <w:pPr>
        <w:tabs>
          <w:tab w:val="left" w:pos="1290"/>
        </w:tabs>
        <w:ind w:left="1290"/>
        <w:rPr>
          <w:rFonts w:ascii="Tahoma" w:hAnsi="Tahoma" w:cs="Tahoma"/>
        </w:rPr>
      </w:pPr>
      <w:r>
        <w:rPr>
          <w:rFonts w:ascii="Tahoma" w:hAnsi="Tahoma" w:cs="Tahoma"/>
        </w:rPr>
        <w:tab/>
        <w:t xml:space="preserve">Ceinturer par derrière la victime, au moyen d’une main placée sur l’autre (en poing), au niveau de l’abdomen (entre le nombril et la cage thoracique), </w:t>
      </w:r>
      <w:r w:rsidR="00256C52">
        <w:rPr>
          <w:rFonts w:ascii="Tahoma" w:hAnsi="Tahoma" w:cs="Tahoma"/>
        </w:rPr>
        <w:t>exécuter</w:t>
      </w:r>
      <w:r>
        <w:rPr>
          <w:rFonts w:ascii="Tahoma" w:hAnsi="Tahoma" w:cs="Tahoma"/>
        </w:rPr>
        <w:t xml:space="preserve"> une poussée ferme vers le haut 4 à 5 fois de suite.</w:t>
      </w:r>
    </w:p>
    <w:p w:rsidR="00A11BF3" w:rsidRDefault="00A11BF3" w:rsidP="00A11BF3">
      <w:pPr>
        <w:tabs>
          <w:tab w:val="left" w:pos="1290"/>
        </w:tabs>
        <w:ind w:left="1290"/>
        <w:rPr>
          <w:rFonts w:ascii="Tahoma" w:hAnsi="Tahoma" w:cs="Tahoma"/>
        </w:rPr>
      </w:pPr>
      <w:r>
        <w:rPr>
          <w:rFonts w:ascii="Tahoma" w:hAnsi="Tahoma" w:cs="Tahoma"/>
        </w:rPr>
        <w:t>Cette manœuvre doit permettre l’expulsion du corps étranger.</w:t>
      </w:r>
    </w:p>
    <w:p w:rsidR="00A11BF3" w:rsidRDefault="00A11BF3" w:rsidP="00A11BF3">
      <w:pPr>
        <w:tabs>
          <w:tab w:val="left" w:pos="1290"/>
        </w:tabs>
        <w:ind w:left="1290"/>
        <w:rPr>
          <w:rFonts w:ascii="Tahoma" w:hAnsi="Tahoma" w:cs="Tahoma"/>
        </w:rPr>
      </w:pPr>
      <w:r>
        <w:rPr>
          <w:rFonts w:ascii="Tahoma" w:hAnsi="Tahoma" w:cs="Tahoma"/>
        </w:rPr>
        <w:t>Si la manœuvre reste sans succès, appeler les secours.</w:t>
      </w:r>
    </w:p>
    <w:p w:rsidR="00A11BF3" w:rsidRDefault="00A11BF3" w:rsidP="00A11BF3">
      <w:pPr>
        <w:tabs>
          <w:tab w:val="left" w:pos="1290"/>
        </w:tabs>
        <w:rPr>
          <w:rFonts w:ascii="Tahoma" w:hAnsi="Tahoma" w:cs="Tahoma"/>
        </w:rPr>
      </w:pPr>
      <w:r>
        <w:rPr>
          <w:rFonts w:ascii="Tahoma" w:hAnsi="Tahoma" w:cs="Tahoma"/>
          <w:noProof/>
          <w:lang w:eastAsia="fr-FR"/>
        </w:rPr>
        <w:drawing>
          <wp:inline distT="0" distB="0" distL="0" distR="0">
            <wp:extent cx="5760720" cy="64325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mlich jp.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432550"/>
                    </a:xfrm>
                    <a:prstGeom prst="rect">
                      <a:avLst/>
                    </a:prstGeom>
                  </pic:spPr>
                </pic:pic>
              </a:graphicData>
            </a:graphic>
          </wp:inline>
        </w:drawing>
      </w:r>
    </w:p>
    <w:p w:rsidR="00A11BF3" w:rsidRPr="00A11BF3" w:rsidRDefault="00A11BF3" w:rsidP="00A11BF3">
      <w:pPr>
        <w:rPr>
          <w:rFonts w:ascii="Tahoma" w:hAnsi="Tahoma" w:cs="Tahoma"/>
        </w:rPr>
      </w:pPr>
    </w:p>
    <w:p w:rsidR="00A11BF3" w:rsidRDefault="00A11BF3" w:rsidP="00A11BF3">
      <w:pPr>
        <w:rPr>
          <w:rFonts w:ascii="Tahoma" w:hAnsi="Tahoma" w:cs="Tahoma"/>
        </w:rPr>
      </w:pPr>
    </w:p>
    <w:p w:rsidR="00A11BF3" w:rsidRDefault="00A11BF3" w:rsidP="00A11BF3">
      <w:pPr>
        <w:ind w:firstLine="708"/>
        <w:rPr>
          <w:rFonts w:ascii="Tahoma" w:hAnsi="Tahoma" w:cs="Tahoma"/>
          <w:b/>
        </w:rPr>
      </w:pPr>
      <w:r>
        <w:rPr>
          <w:rFonts w:ascii="Tahoma" w:hAnsi="Tahoma" w:cs="Tahoma"/>
          <w:b/>
        </w:rPr>
        <w:t>Prévention primaire :</w:t>
      </w:r>
    </w:p>
    <w:p w:rsidR="00A11BF3" w:rsidRDefault="00A11BF3" w:rsidP="004D2C9D">
      <w:pPr>
        <w:pStyle w:val="Paragraphedeliste"/>
        <w:numPr>
          <w:ilvl w:val="0"/>
          <w:numId w:val="26"/>
        </w:numPr>
        <w:rPr>
          <w:rFonts w:ascii="Tahoma" w:hAnsi="Tahoma" w:cs="Tahoma"/>
        </w:rPr>
      </w:pPr>
      <w:r>
        <w:rPr>
          <w:rFonts w:ascii="Tahoma" w:hAnsi="Tahoma" w:cs="Tahoma"/>
        </w:rPr>
        <w:t>Eviter</w:t>
      </w:r>
      <w:r w:rsidR="00715183">
        <w:rPr>
          <w:rFonts w:ascii="Tahoma" w:hAnsi="Tahoma" w:cs="Tahoma"/>
        </w:rPr>
        <w:t xml:space="preserve"> de laisser les petits enfants j</w:t>
      </w:r>
      <w:r>
        <w:rPr>
          <w:rFonts w:ascii="Tahoma" w:hAnsi="Tahoma" w:cs="Tahoma"/>
        </w:rPr>
        <w:t>ouer avec des objets qu’ils pourraient avaler ;</w:t>
      </w:r>
    </w:p>
    <w:p w:rsidR="00A11BF3" w:rsidRDefault="00A11BF3" w:rsidP="004D2C9D">
      <w:pPr>
        <w:pStyle w:val="Paragraphedeliste"/>
        <w:numPr>
          <w:ilvl w:val="0"/>
          <w:numId w:val="26"/>
        </w:numPr>
        <w:rPr>
          <w:rFonts w:ascii="Tahoma" w:hAnsi="Tahoma" w:cs="Tahoma"/>
        </w:rPr>
      </w:pPr>
      <w:r>
        <w:rPr>
          <w:rFonts w:ascii="Tahoma" w:hAnsi="Tahoma" w:cs="Tahoma"/>
        </w:rPr>
        <w:t>Eviter certains aliments pour les personnes sujettes aux fausses routes, couper la viande en morceaux de taille raisonnable.</w:t>
      </w:r>
    </w:p>
    <w:p w:rsidR="00256C52" w:rsidRDefault="00256C52">
      <w:pPr>
        <w:rPr>
          <w:rFonts w:ascii="Tahoma" w:hAnsi="Tahoma" w:cs="Tahoma"/>
        </w:rPr>
      </w:pPr>
      <w:r>
        <w:rPr>
          <w:rFonts w:ascii="Tahoma" w:hAnsi="Tahoma" w:cs="Tahoma"/>
        </w:rPr>
        <w:br w:type="page"/>
      </w:r>
    </w:p>
    <w:p w:rsidR="00256C52" w:rsidRPr="002A64CF" w:rsidRDefault="00256C52" w:rsidP="002A64CF">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Les conduites addictives</w:t>
      </w:r>
    </w:p>
    <w:p w:rsidR="00256C52" w:rsidRDefault="002A64CF" w:rsidP="00256C52">
      <w:pPr>
        <w:ind w:left="708"/>
        <w:rPr>
          <w:rFonts w:ascii="Tahoma" w:hAnsi="Tahoma" w:cs="Tahoma"/>
        </w:rPr>
      </w:pPr>
      <w:r w:rsidRPr="002A64CF">
        <w:rPr>
          <w:rFonts w:ascii="Tahoma" w:hAnsi="Tahoma" w:cs="Tahoma"/>
          <w:b/>
        </w:rPr>
        <w:t>Dé</w:t>
      </w:r>
      <w:r w:rsidR="00256C52" w:rsidRPr="002A64CF">
        <w:rPr>
          <w:rFonts w:ascii="Tahoma" w:hAnsi="Tahoma" w:cs="Tahoma"/>
          <w:b/>
        </w:rPr>
        <w:t xml:space="preserve">finition : </w:t>
      </w:r>
      <w:r w:rsidR="00256C52">
        <w:rPr>
          <w:rFonts w:ascii="Tahoma" w:hAnsi="Tahoma" w:cs="Tahoma"/>
        </w:rPr>
        <w:t>Les troubles addictifs regroupent : alcoolisme, toxicomanies, tabagisme et addictions comportementales (ex : jeu, internet). Les substances psychoactives amènent un risque de dépendance (alcool, tabac, drogues, etc.), en agissant sur le circuit de récompense du cerveau. Les substances psychoactives sollicitent anormalement ce circuit naturel et entraînent la possibilité de son déséquilibre permanent. Plus on consomme un produit, à des doses toxiques, plus on en subit les conséquences. A l’inverse, moins on consomme un produit, ou si on le consomme à des doses non toxiques, moins on en subit les conséquences (Mission interministérielle de lutte contre la toxicomanie (MILDT).</w:t>
      </w:r>
    </w:p>
    <w:p w:rsidR="00256C52" w:rsidRDefault="00256C52" w:rsidP="00256C52">
      <w:pPr>
        <w:ind w:left="708"/>
        <w:rPr>
          <w:rFonts w:ascii="Tahoma" w:hAnsi="Tahoma" w:cs="Tahoma"/>
        </w:rPr>
      </w:pPr>
      <w:r>
        <w:rPr>
          <w:rFonts w:ascii="Tahoma" w:hAnsi="Tahoma" w:cs="Tahoma"/>
        </w:rPr>
        <w:t>On distingue 4 catégories d’utilisateurs :</w:t>
      </w:r>
    </w:p>
    <w:p w:rsidR="00256C52" w:rsidRDefault="009613CD" w:rsidP="004D2C9D">
      <w:pPr>
        <w:pStyle w:val="Paragraphedeliste"/>
        <w:numPr>
          <w:ilvl w:val="0"/>
          <w:numId w:val="27"/>
        </w:numPr>
        <w:rPr>
          <w:rFonts w:ascii="Tahoma" w:hAnsi="Tahoma" w:cs="Tahoma"/>
        </w:rPr>
      </w:pPr>
      <w:r>
        <w:rPr>
          <w:rFonts w:ascii="Tahoma" w:hAnsi="Tahoma" w:cs="Tahoma"/>
        </w:rPr>
        <w:t>Les consommateurs à problème, qui souffrent d’abus et de dépendance ;</w:t>
      </w:r>
    </w:p>
    <w:p w:rsidR="009613CD" w:rsidRDefault="009613CD" w:rsidP="004D2C9D">
      <w:pPr>
        <w:pStyle w:val="Paragraphedeliste"/>
        <w:numPr>
          <w:ilvl w:val="0"/>
          <w:numId w:val="27"/>
        </w:numPr>
        <w:rPr>
          <w:rFonts w:ascii="Tahoma" w:hAnsi="Tahoma" w:cs="Tahoma"/>
        </w:rPr>
      </w:pPr>
      <w:r>
        <w:rPr>
          <w:rFonts w:ascii="Tahoma" w:hAnsi="Tahoma" w:cs="Tahoma"/>
        </w:rPr>
        <w:t>Les réguliers, qui consomment tous les jours ;</w:t>
      </w:r>
    </w:p>
    <w:p w:rsidR="009613CD" w:rsidRDefault="009613CD" w:rsidP="004D2C9D">
      <w:pPr>
        <w:pStyle w:val="Paragraphedeliste"/>
        <w:numPr>
          <w:ilvl w:val="0"/>
          <w:numId w:val="27"/>
        </w:numPr>
        <w:rPr>
          <w:rFonts w:ascii="Tahoma" w:hAnsi="Tahoma" w:cs="Tahoma"/>
        </w:rPr>
      </w:pPr>
      <w:r>
        <w:rPr>
          <w:rFonts w:ascii="Tahoma" w:hAnsi="Tahoma" w:cs="Tahoma"/>
        </w:rPr>
        <w:t>Les occasionnels, qui utilisent une substance « au moins une fois dans l’année » ;</w:t>
      </w:r>
    </w:p>
    <w:p w:rsidR="009613CD" w:rsidRDefault="009613CD" w:rsidP="004D2C9D">
      <w:pPr>
        <w:pStyle w:val="Paragraphedeliste"/>
        <w:numPr>
          <w:ilvl w:val="0"/>
          <w:numId w:val="27"/>
        </w:numPr>
        <w:rPr>
          <w:rFonts w:ascii="Tahoma" w:hAnsi="Tahoma" w:cs="Tahoma"/>
        </w:rPr>
      </w:pPr>
      <w:r>
        <w:rPr>
          <w:rFonts w:ascii="Tahoma" w:hAnsi="Tahoma" w:cs="Tahoma"/>
        </w:rPr>
        <w:t xml:space="preserve">Les </w:t>
      </w:r>
      <w:r w:rsidR="00B37280">
        <w:rPr>
          <w:rFonts w:ascii="Tahoma" w:hAnsi="Tahoma" w:cs="Tahoma"/>
        </w:rPr>
        <w:t>expérimentaux</w:t>
      </w:r>
      <w:r>
        <w:rPr>
          <w:rFonts w:ascii="Tahoma" w:hAnsi="Tahoma" w:cs="Tahoma"/>
        </w:rPr>
        <w:t>, qui ont utilisé une substance « au moins une fois dans leur vie ».</w:t>
      </w:r>
    </w:p>
    <w:p w:rsidR="009613CD" w:rsidRDefault="008119A5" w:rsidP="009613CD">
      <w:pPr>
        <w:ind w:left="1068"/>
        <w:rPr>
          <w:rFonts w:ascii="Tahoma" w:hAnsi="Tahoma" w:cs="Tahoma"/>
        </w:rPr>
      </w:pPr>
      <w:r>
        <w:rPr>
          <w:rFonts w:ascii="Tahoma" w:hAnsi="Tahoma" w:cs="Tahoma"/>
        </w:rPr>
        <w:t>Une dépendance variable en fonction des substances :</w:t>
      </w:r>
    </w:p>
    <w:tbl>
      <w:tblPr>
        <w:tblStyle w:val="Grilledutableau"/>
        <w:tblW w:w="0" w:type="auto"/>
        <w:tblInd w:w="1068" w:type="dxa"/>
        <w:tblLook w:val="04A0" w:firstRow="1" w:lastRow="0" w:firstColumn="1" w:lastColumn="0" w:noHBand="0" w:noVBand="1"/>
      </w:tblPr>
      <w:tblGrid>
        <w:gridCol w:w="4018"/>
        <w:gridCol w:w="3976"/>
      </w:tblGrid>
      <w:tr w:rsidR="008119A5" w:rsidTr="008119A5">
        <w:tc>
          <w:tcPr>
            <w:tcW w:w="4531" w:type="dxa"/>
          </w:tcPr>
          <w:p w:rsidR="008119A5" w:rsidRDefault="008119A5" w:rsidP="008119A5">
            <w:pPr>
              <w:jc w:val="center"/>
              <w:rPr>
                <w:rFonts w:ascii="Tahoma" w:hAnsi="Tahoma" w:cs="Tahoma"/>
              </w:rPr>
            </w:pPr>
            <w:r>
              <w:rPr>
                <w:rFonts w:ascii="Tahoma" w:hAnsi="Tahoma" w:cs="Tahoma"/>
              </w:rPr>
              <w:t>TABAC</w:t>
            </w:r>
          </w:p>
        </w:tc>
        <w:tc>
          <w:tcPr>
            <w:tcW w:w="4531" w:type="dxa"/>
          </w:tcPr>
          <w:p w:rsidR="008119A5" w:rsidRDefault="008119A5" w:rsidP="009613CD">
            <w:pPr>
              <w:rPr>
                <w:rFonts w:ascii="Tahoma" w:hAnsi="Tahoma" w:cs="Tahoma"/>
              </w:rPr>
            </w:pPr>
            <w:r>
              <w:rPr>
                <w:rFonts w:ascii="Tahoma" w:hAnsi="Tahoma" w:cs="Tahoma"/>
              </w:rPr>
              <w:t>Dépendance physique forte et psychologique très forte.</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ALCOOL</w:t>
            </w:r>
          </w:p>
        </w:tc>
        <w:tc>
          <w:tcPr>
            <w:tcW w:w="4531" w:type="dxa"/>
          </w:tcPr>
          <w:p w:rsidR="008119A5" w:rsidRDefault="008119A5" w:rsidP="009613CD">
            <w:pPr>
              <w:rPr>
                <w:rFonts w:ascii="Tahoma" w:hAnsi="Tahoma" w:cs="Tahoma"/>
              </w:rPr>
            </w:pPr>
            <w:r>
              <w:rPr>
                <w:rFonts w:ascii="Tahoma" w:hAnsi="Tahoma" w:cs="Tahoma"/>
              </w:rPr>
              <w:t>Dépendance physique et psychologique très forte.</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Benzodiazépines</w:t>
            </w:r>
          </w:p>
          <w:p w:rsidR="008119A5" w:rsidRDefault="008119A5" w:rsidP="008119A5">
            <w:pPr>
              <w:jc w:val="center"/>
              <w:rPr>
                <w:rFonts w:ascii="Tahoma" w:hAnsi="Tahoma" w:cs="Tahoma"/>
              </w:rPr>
            </w:pPr>
            <w:r>
              <w:rPr>
                <w:rFonts w:ascii="Tahoma" w:hAnsi="Tahoma" w:cs="Tahoma"/>
              </w:rPr>
              <w:t>(médicaments psychotropes, familièrement appelés anxiolytiques)</w:t>
            </w:r>
          </w:p>
        </w:tc>
        <w:tc>
          <w:tcPr>
            <w:tcW w:w="4531" w:type="dxa"/>
          </w:tcPr>
          <w:p w:rsidR="008119A5" w:rsidRDefault="008119A5" w:rsidP="009613CD">
            <w:pPr>
              <w:rPr>
                <w:rFonts w:ascii="Tahoma" w:hAnsi="Tahoma" w:cs="Tahoma"/>
              </w:rPr>
            </w:pPr>
            <w:r>
              <w:rPr>
                <w:rFonts w:ascii="Tahoma" w:hAnsi="Tahoma" w:cs="Tahoma"/>
              </w:rPr>
              <w:t>Dépendance physique moyenne et dépendance psychologique forte.</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CANNABIS</w:t>
            </w:r>
          </w:p>
        </w:tc>
        <w:tc>
          <w:tcPr>
            <w:tcW w:w="4531" w:type="dxa"/>
          </w:tcPr>
          <w:p w:rsidR="008119A5" w:rsidRDefault="008119A5" w:rsidP="009613CD">
            <w:pPr>
              <w:rPr>
                <w:rFonts w:ascii="Tahoma" w:hAnsi="Tahoma" w:cs="Tahoma"/>
              </w:rPr>
            </w:pPr>
            <w:r>
              <w:rPr>
                <w:rFonts w:ascii="Tahoma" w:hAnsi="Tahoma" w:cs="Tahoma"/>
              </w:rPr>
              <w:t>Dépendance physique et psychologique faibles.</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COCAINE</w:t>
            </w:r>
          </w:p>
        </w:tc>
        <w:tc>
          <w:tcPr>
            <w:tcW w:w="4531" w:type="dxa"/>
          </w:tcPr>
          <w:p w:rsidR="008119A5" w:rsidRDefault="008119A5" w:rsidP="009613CD">
            <w:pPr>
              <w:rPr>
                <w:rFonts w:ascii="Tahoma" w:hAnsi="Tahoma" w:cs="Tahoma"/>
              </w:rPr>
            </w:pPr>
            <w:r>
              <w:rPr>
                <w:rFonts w:ascii="Tahoma" w:hAnsi="Tahoma" w:cs="Tahoma"/>
              </w:rPr>
              <w:t>Dépendance physique faible et dépendance psychologique forte mais intermittente.</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ECSTASY</w:t>
            </w:r>
          </w:p>
        </w:tc>
        <w:tc>
          <w:tcPr>
            <w:tcW w:w="4531" w:type="dxa"/>
          </w:tcPr>
          <w:p w:rsidR="008119A5" w:rsidRDefault="008119A5" w:rsidP="009613CD">
            <w:pPr>
              <w:rPr>
                <w:rFonts w:ascii="Tahoma" w:hAnsi="Tahoma" w:cs="Tahoma"/>
              </w:rPr>
            </w:pPr>
            <w:r>
              <w:rPr>
                <w:rFonts w:ascii="Tahoma" w:hAnsi="Tahoma" w:cs="Tahoma"/>
              </w:rPr>
              <w:t>Dépendance psychique très faible et dépendance physique inconnue.</w:t>
            </w:r>
          </w:p>
        </w:tc>
      </w:tr>
      <w:tr w:rsidR="008119A5" w:rsidTr="008119A5">
        <w:tc>
          <w:tcPr>
            <w:tcW w:w="4531" w:type="dxa"/>
          </w:tcPr>
          <w:p w:rsidR="008119A5" w:rsidRDefault="008119A5" w:rsidP="008119A5">
            <w:pPr>
              <w:jc w:val="center"/>
              <w:rPr>
                <w:rFonts w:ascii="Tahoma" w:hAnsi="Tahoma" w:cs="Tahoma"/>
              </w:rPr>
            </w:pPr>
            <w:r>
              <w:rPr>
                <w:rFonts w:ascii="Tahoma" w:hAnsi="Tahoma" w:cs="Tahoma"/>
              </w:rPr>
              <w:t>HEROINE</w:t>
            </w:r>
          </w:p>
        </w:tc>
        <w:tc>
          <w:tcPr>
            <w:tcW w:w="4531" w:type="dxa"/>
          </w:tcPr>
          <w:p w:rsidR="008119A5" w:rsidRDefault="008119A5" w:rsidP="009613CD">
            <w:pPr>
              <w:rPr>
                <w:rFonts w:ascii="Tahoma" w:hAnsi="Tahoma" w:cs="Tahoma"/>
              </w:rPr>
            </w:pPr>
            <w:r>
              <w:rPr>
                <w:rFonts w:ascii="Tahoma" w:hAnsi="Tahoma" w:cs="Tahoma"/>
              </w:rPr>
              <w:t>Dépendance physique et psychologique très forte.</w:t>
            </w:r>
          </w:p>
        </w:tc>
      </w:tr>
    </w:tbl>
    <w:p w:rsidR="008119A5" w:rsidRDefault="008119A5" w:rsidP="009613CD">
      <w:pPr>
        <w:ind w:left="1068"/>
        <w:rPr>
          <w:rFonts w:ascii="Tahoma" w:hAnsi="Tahoma" w:cs="Tahoma"/>
        </w:rPr>
      </w:pPr>
    </w:p>
    <w:p w:rsidR="008D19DE" w:rsidRDefault="008119A5" w:rsidP="009613CD">
      <w:pPr>
        <w:ind w:left="1068"/>
        <w:rPr>
          <w:rFonts w:ascii="Tahoma" w:hAnsi="Tahoma" w:cs="Tahoma"/>
        </w:rPr>
      </w:pPr>
      <w:r>
        <w:rPr>
          <w:rFonts w:ascii="Tahoma" w:hAnsi="Tahoma" w:cs="Tahoma"/>
        </w:rPr>
        <w:t>Les classifications distinguent la dépendance (addiction), et l’usage nocif ou l’abus de substance.</w:t>
      </w:r>
    </w:p>
    <w:p w:rsidR="008119A5" w:rsidRDefault="008D19DE" w:rsidP="008D19DE">
      <w:pPr>
        <w:rPr>
          <w:rFonts w:ascii="Tahoma" w:hAnsi="Tahoma" w:cs="Tahoma"/>
        </w:rPr>
      </w:pPr>
      <w:r>
        <w:rPr>
          <w:rFonts w:ascii="Tahoma" w:hAnsi="Tahoma" w:cs="Tahoma"/>
        </w:rPr>
        <w:br w:type="page"/>
      </w:r>
    </w:p>
    <w:p w:rsidR="008119A5" w:rsidRPr="002A64CF" w:rsidRDefault="008119A5" w:rsidP="009613CD">
      <w:pPr>
        <w:ind w:left="1068"/>
        <w:rPr>
          <w:rFonts w:ascii="Tahoma" w:hAnsi="Tahoma" w:cs="Tahoma"/>
          <w:b/>
        </w:rPr>
      </w:pPr>
      <w:r w:rsidRPr="002A64CF">
        <w:rPr>
          <w:rFonts w:ascii="Tahoma" w:hAnsi="Tahoma" w:cs="Tahoma"/>
          <w:b/>
        </w:rPr>
        <w:t>Définitions :</w:t>
      </w:r>
    </w:p>
    <w:p w:rsidR="008119A5" w:rsidRDefault="008119A5" w:rsidP="009613CD">
      <w:pPr>
        <w:ind w:left="1068"/>
        <w:rPr>
          <w:rFonts w:ascii="Tahoma" w:hAnsi="Tahoma" w:cs="Tahoma"/>
        </w:rPr>
      </w:pPr>
      <w:r w:rsidRPr="00715183">
        <w:rPr>
          <w:rFonts w:ascii="Tahoma" w:hAnsi="Tahoma" w:cs="Tahoma"/>
          <w:b/>
          <w:u w:val="single"/>
        </w:rPr>
        <w:t>Dépendance (Addiction) :</w:t>
      </w:r>
      <w:r>
        <w:rPr>
          <w:rFonts w:ascii="Tahoma" w:hAnsi="Tahoma" w:cs="Tahoma"/>
        </w:rPr>
        <w:t xml:space="preserve"> Ensemble de phénomènes comportementaux, cognitifs et physiologiques, survenant à la suite d’une </w:t>
      </w:r>
      <w:r w:rsidR="00B37280">
        <w:rPr>
          <w:rFonts w:ascii="Tahoma" w:hAnsi="Tahoma" w:cs="Tahoma"/>
        </w:rPr>
        <w:t>consommation</w:t>
      </w:r>
      <w:r>
        <w:rPr>
          <w:rFonts w:ascii="Tahoma" w:hAnsi="Tahoma" w:cs="Tahoma"/>
        </w:rPr>
        <w:t xml:space="preserve"> répétée d’une substance psychoactive, associés à :</w:t>
      </w:r>
    </w:p>
    <w:p w:rsidR="008119A5" w:rsidRDefault="008119A5" w:rsidP="004D2C9D">
      <w:pPr>
        <w:pStyle w:val="Paragraphedeliste"/>
        <w:numPr>
          <w:ilvl w:val="0"/>
          <w:numId w:val="28"/>
        </w:numPr>
        <w:rPr>
          <w:rFonts w:ascii="Tahoma" w:hAnsi="Tahoma" w:cs="Tahoma"/>
        </w:rPr>
      </w:pPr>
      <w:r>
        <w:rPr>
          <w:rFonts w:ascii="Tahoma" w:hAnsi="Tahoma" w:cs="Tahoma"/>
        </w:rPr>
        <w:t>Un désir puissant de prendre la substance ;</w:t>
      </w:r>
    </w:p>
    <w:p w:rsidR="008119A5" w:rsidRDefault="008119A5" w:rsidP="004D2C9D">
      <w:pPr>
        <w:pStyle w:val="Paragraphedeliste"/>
        <w:numPr>
          <w:ilvl w:val="0"/>
          <w:numId w:val="28"/>
        </w:numPr>
        <w:rPr>
          <w:rFonts w:ascii="Tahoma" w:hAnsi="Tahoma" w:cs="Tahoma"/>
        </w:rPr>
      </w:pPr>
      <w:r>
        <w:rPr>
          <w:rFonts w:ascii="Tahoma" w:hAnsi="Tahoma" w:cs="Tahoma"/>
        </w:rPr>
        <w:t xml:space="preserve">Une difficulté à </w:t>
      </w:r>
      <w:r w:rsidR="00B37280">
        <w:rPr>
          <w:rFonts w:ascii="Tahoma" w:hAnsi="Tahoma" w:cs="Tahoma"/>
        </w:rPr>
        <w:t>contrôler</w:t>
      </w:r>
      <w:r>
        <w:rPr>
          <w:rFonts w:ascii="Tahoma" w:hAnsi="Tahoma" w:cs="Tahoma"/>
        </w:rPr>
        <w:t xml:space="preserve"> la consommation ;</w:t>
      </w:r>
    </w:p>
    <w:p w:rsidR="008119A5" w:rsidRDefault="008119A5" w:rsidP="004D2C9D">
      <w:pPr>
        <w:pStyle w:val="Paragraphedeliste"/>
        <w:numPr>
          <w:ilvl w:val="0"/>
          <w:numId w:val="28"/>
        </w:numPr>
        <w:rPr>
          <w:rFonts w:ascii="Tahoma" w:hAnsi="Tahoma" w:cs="Tahoma"/>
        </w:rPr>
      </w:pPr>
      <w:r>
        <w:rPr>
          <w:rFonts w:ascii="Tahoma" w:hAnsi="Tahoma" w:cs="Tahoma"/>
        </w:rPr>
        <w:t>Une poursuite de la consommation malgré les conséquences nocives ;</w:t>
      </w:r>
    </w:p>
    <w:p w:rsidR="008119A5" w:rsidRDefault="008D19DE" w:rsidP="004D2C9D">
      <w:pPr>
        <w:pStyle w:val="Paragraphedeliste"/>
        <w:numPr>
          <w:ilvl w:val="0"/>
          <w:numId w:val="28"/>
        </w:numPr>
        <w:rPr>
          <w:rFonts w:ascii="Tahoma" w:hAnsi="Tahoma" w:cs="Tahoma"/>
        </w:rPr>
      </w:pPr>
      <w:r>
        <w:rPr>
          <w:rFonts w:ascii="Tahoma" w:hAnsi="Tahoma" w:cs="Tahoma"/>
        </w:rPr>
        <w:t xml:space="preserve">Un </w:t>
      </w:r>
      <w:r w:rsidR="00B37280">
        <w:rPr>
          <w:rFonts w:ascii="Tahoma" w:hAnsi="Tahoma" w:cs="Tahoma"/>
        </w:rPr>
        <w:t>désinvestissement</w:t>
      </w:r>
      <w:r>
        <w:rPr>
          <w:rFonts w:ascii="Tahoma" w:hAnsi="Tahoma" w:cs="Tahoma"/>
        </w:rPr>
        <w:t xml:space="preserve"> progressif des autres activités et obligations, au profit de la substance ;</w:t>
      </w:r>
    </w:p>
    <w:p w:rsidR="008D19DE" w:rsidRDefault="008D19DE" w:rsidP="004D2C9D">
      <w:pPr>
        <w:pStyle w:val="Paragraphedeliste"/>
        <w:numPr>
          <w:ilvl w:val="0"/>
          <w:numId w:val="28"/>
        </w:numPr>
        <w:rPr>
          <w:rFonts w:ascii="Tahoma" w:hAnsi="Tahoma" w:cs="Tahoma"/>
        </w:rPr>
      </w:pPr>
      <w:r>
        <w:rPr>
          <w:rFonts w:ascii="Tahoma" w:hAnsi="Tahoma" w:cs="Tahoma"/>
        </w:rPr>
        <w:t xml:space="preserve">Une </w:t>
      </w:r>
      <w:r w:rsidR="00B37280">
        <w:rPr>
          <w:rFonts w:ascii="Tahoma" w:hAnsi="Tahoma" w:cs="Tahoma"/>
        </w:rPr>
        <w:t>tolérance</w:t>
      </w:r>
      <w:r>
        <w:rPr>
          <w:rFonts w:ascii="Tahoma" w:hAnsi="Tahoma" w:cs="Tahoma"/>
        </w:rPr>
        <w:t xml:space="preserve"> accrue et parfois un syndrome de sevrage physique.</w:t>
      </w:r>
    </w:p>
    <w:p w:rsidR="008D19DE" w:rsidRDefault="008D19DE" w:rsidP="00715183">
      <w:pPr>
        <w:ind w:left="1416"/>
        <w:rPr>
          <w:rFonts w:ascii="Tahoma" w:hAnsi="Tahoma" w:cs="Tahoma"/>
        </w:rPr>
      </w:pPr>
      <w:r w:rsidRPr="00715183">
        <w:rPr>
          <w:rFonts w:ascii="Tahoma" w:hAnsi="Tahoma" w:cs="Tahoma"/>
          <w:b/>
          <w:u w:val="single"/>
        </w:rPr>
        <w:t>Usage nocif :</w:t>
      </w:r>
      <w:r>
        <w:rPr>
          <w:rFonts w:ascii="Tahoma" w:hAnsi="Tahoma" w:cs="Tahoma"/>
        </w:rPr>
        <w:t xml:space="preserve"> mode de consommation d’une substance psychoactive qui est </w:t>
      </w:r>
      <w:r w:rsidR="00B37280">
        <w:rPr>
          <w:rFonts w:ascii="Tahoma" w:hAnsi="Tahoma" w:cs="Tahoma"/>
        </w:rPr>
        <w:t>préjudiciable</w:t>
      </w:r>
      <w:r>
        <w:rPr>
          <w:rFonts w:ascii="Tahoma" w:hAnsi="Tahoma" w:cs="Tahoma"/>
        </w:rPr>
        <w:t xml:space="preserve"> pour la </w:t>
      </w:r>
      <w:r w:rsidR="00B37280">
        <w:rPr>
          <w:rFonts w:ascii="Tahoma" w:hAnsi="Tahoma" w:cs="Tahoma"/>
        </w:rPr>
        <w:t>santé</w:t>
      </w:r>
      <w:r>
        <w:rPr>
          <w:rFonts w:ascii="Tahoma" w:hAnsi="Tahoma" w:cs="Tahoma"/>
        </w:rPr>
        <w:t xml:space="preserve"> physique et/ou psychique.</w:t>
      </w:r>
    </w:p>
    <w:p w:rsidR="008D19DE" w:rsidRPr="002A64CF" w:rsidRDefault="008D19DE" w:rsidP="004D2C9D">
      <w:pPr>
        <w:pStyle w:val="Paragraphedeliste"/>
        <w:numPr>
          <w:ilvl w:val="0"/>
          <w:numId w:val="29"/>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L’addiction comportementale</w:t>
      </w:r>
    </w:p>
    <w:p w:rsidR="008D19DE" w:rsidRDefault="008D19DE" w:rsidP="008D19DE">
      <w:pPr>
        <w:ind w:left="1428"/>
        <w:rPr>
          <w:rFonts w:ascii="Tahoma" w:hAnsi="Tahoma" w:cs="Tahoma"/>
        </w:rPr>
      </w:pPr>
      <w:r>
        <w:rPr>
          <w:rFonts w:ascii="Tahoma" w:hAnsi="Tahoma" w:cs="Tahoma"/>
        </w:rPr>
        <w:t>La dépendance au jeu d’argent et de hasard est la principale « addiction sans drogue » en France. Plus de 1% de la population est concernée par ce problème. Elle est responsable de surendettements, de dépression, voire d’actes de délinquance. Les plus addictifs sont les jeux à résultat instantanée (machine à sous de casino, cartes à gratter).</w:t>
      </w:r>
    </w:p>
    <w:p w:rsidR="008D19DE" w:rsidRDefault="008D19DE" w:rsidP="008D19DE">
      <w:pPr>
        <w:ind w:left="1428"/>
        <w:rPr>
          <w:rFonts w:ascii="Tahoma" w:hAnsi="Tahoma" w:cs="Tahoma"/>
        </w:rPr>
      </w:pPr>
      <w:r>
        <w:rPr>
          <w:rFonts w:ascii="Tahoma" w:hAnsi="Tahoma" w:cs="Tahoma"/>
        </w:rPr>
        <w:t xml:space="preserve">Comme pour l’alcool, les personnes ont beaucoup de difficultés à parler de leur problème et à demander de l’aide. Dans le cas du jeu, ce phénomène est encore aggravé par l’idée qu’un gain miraculeux suffirait à résoudre tous les </w:t>
      </w:r>
      <w:r w:rsidR="00B37280">
        <w:rPr>
          <w:rFonts w:ascii="Tahoma" w:hAnsi="Tahoma" w:cs="Tahoma"/>
        </w:rPr>
        <w:t>problèmes</w:t>
      </w:r>
      <w:r>
        <w:rPr>
          <w:rFonts w:ascii="Tahoma" w:hAnsi="Tahoma" w:cs="Tahoma"/>
        </w:rPr>
        <w:t xml:space="preserve"> de dettes : les joueurs tentent de « se refaire », et mettent longtemps à comprendre que seul l’arrêt du jeu peut leur permettre d’en sortir.</w:t>
      </w:r>
    </w:p>
    <w:p w:rsidR="00197461" w:rsidRPr="002A64CF" w:rsidRDefault="00197461" w:rsidP="004D2C9D">
      <w:pPr>
        <w:pStyle w:val="Paragraphedeliste"/>
        <w:numPr>
          <w:ilvl w:val="0"/>
          <w:numId w:val="29"/>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Traiter les troubles addictifs</w:t>
      </w:r>
    </w:p>
    <w:p w:rsidR="00197461" w:rsidRDefault="00197461" w:rsidP="00197461">
      <w:pPr>
        <w:ind w:left="1428"/>
        <w:rPr>
          <w:rFonts w:ascii="Tahoma" w:hAnsi="Tahoma" w:cs="Tahoma"/>
        </w:rPr>
      </w:pPr>
      <w:r>
        <w:rPr>
          <w:rFonts w:ascii="Tahoma" w:hAnsi="Tahoma" w:cs="Tahoma"/>
        </w:rPr>
        <w:t>Des interventions brèves, des conseils simples peuvent aider la personne à prendre conscience de ses difficultés et à demander de l’aide. La plupart des addictions sont des problématiques au long cours, avec des rechutes. Certaines doivent être prises en charge par des équipes pluridisciplinaires dans des lieux spécialisés (alcoolisme, toxicomanies).</w:t>
      </w:r>
    </w:p>
    <w:p w:rsidR="00197461" w:rsidRPr="002A64CF" w:rsidRDefault="00197461" w:rsidP="004D2C9D">
      <w:pPr>
        <w:pStyle w:val="Paragraphedeliste"/>
        <w:numPr>
          <w:ilvl w:val="0"/>
          <w:numId w:val="29"/>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Où s’adresser ?</w:t>
      </w:r>
    </w:p>
    <w:p w:rsidR="00197461" w:rsidRDefault="00197461" w:rsidP="00197461">
      <w:pPr>
        <w:ind w:left="1428"/>
        <w:rPr>
          <w:rFonts w:ascii="Tahoma" w:hAnsi="Tahoma" w:cs="Tahoma"/>
        </w:rPr>
      </w:pPr>
      <w:r>
        <w:rPr>
          <w:rFonts w:ascii="Tahoma" w:hAnsi="Tahoma" w:cs="Tahoma"/>
        </w:rPr>
        <w:t xml:space="preserve">L’ADVF conseillera à la PA de demander l’avis de son médecin traitant qui peut orienter vers une consultation ou un service spécialisé, en fonction de la gravité de la situation. Dans tous les cas, une bonne coordination est </w:t>
      </w:r>
      <w:r w:rsidR="00B37280">
        <w:rPr>
          <w:rFonts w:ascii="Tahoma" w:hAnsi="Tahoma" w:cs="Tahoma"/>
        </w:rPr>
        <w:t>nécessaire</w:t>
      </w:r>
      <w:r>
        <w:rPr>
          <w:rFonts w:ascii="Tahoma" w:hAnsi="Tahoma" w:cs="Tahoma"/>
        </w:rPr>
        <w:t xml:space="preserve"> pour un accompagnement de qualité de la personne et de sa famille.</w:t>
      </w:r>
    </w:p>
    <w:p w:rsidR="00197461" w:rsidRDefault="00197461">
      <w:pPr>
        <w:rPr>
          <w:rFonts w:ascii="Tahoma" w:hAnsi="Tahoma" w:cs="Tahoma"/>
        </w:rPr>
      </w:pPr>
      <w:r>
        <w:rPr>
          <w:rFonts w:ascii="Tahoma" w:hAnsi="Tahoma" w:cs="Tahoma"/>
        </w:rPr>
        <w:br w:type="page"/>
      </w:r>
    </w:p>
    <w:p w:rsidR="00197461" w:rsidRPr="002A64CF" w:rsidRDefault="00197461" w:rsidP="002A64CF">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La maltraitance</w:t>
      </w:r>
    </w:p>
    <w:p w:rsidR="00197461" w:rsidRDefault="00197461" w:rsidP="00197461">
      <w:pPr>
        <w:ind w:left="1056"/>
        <w:rPr>
          <w:rFonts w:ascii="Tahoma" w:hAnsi="Tahoma" w:cs="Tahoma"/>
        </w:rPr>
      </w:pPr>
      <w:r>
        <w:rPr>
          <w:rFonts w:ascii="Tahoma" w:hAnsi="Tahoma" w:cs="Tahoma"/>
        </w:rPr>
        <w:t>La maltraitance sous toutes ses formes représente l’atteinte la plus grave à la dignité des P</w:t>
      </w:r>
      <w:r w:rsidR="00811D6F">
        <w:rPr>
          <w:rFonts w:ascii="Tahoma" w:hAnsi="Tahoma" w:cs="Tahoma"/>
        </w:rPr>
        <w:t xml:space="preserve">ersonnes </w:t>
      </w:r>
      <w:r>
        <w:rPr>
          <w:rFonts w:ascii="Tahoma" w:hAnsi="Tahoma" w:cs="Tahoma"/>
        </w:rPr>
        <w:t>A</w:t>
      </w:r>
      <w:r w:rsidR="00811D6F">
        <w:rPr>
          <w:rFonts w:ascii="Tahoma" w:hAnsi="Tahoma" w:cs="Tahoma"/>
        </w:rPr>
        <w:t>idées</w:t>
      </w:r>
      <w:r>
        <w:rPr>
          <w:rFonts w:ascii="Tahoma" w:hAnsi="Tahoma" w:cs="Tahoma"/>
        </w:rPr>
        <w:t xml:space="preserve">. La maltraitance n’est pas un risque hypothétique et lointain mais bien un risque incontournable lié aux pratiques de tous les professionnels au contact des </w:t>
      </w:r>
      <w:r w:rsidR="00B37280">
        <w:rPr>
          <w:rFonts w:ascii="Tahoma" w:hAnsi="Tahoma" w:cs="Tahoma"/>
        </w:rPr>
        <w:t>personnes</w:t>
      </w:r>
      <w:r>
        <w:rPr>
          <w:rFonts w:ascii="Tahoma" w:hAnsi="Tahoma" w:cs="Tahoma"/>
        </w:rPr>
        <w:t xml:space="preserve"> vulnérables, quel que soit leur métier.</w:t>
      </w:r>
    </w:p>
    <w:p w:rsidR="00197461" w:rsidRDefault="00197461" w:rsidP="00197461">
      <w:pPr>
        <w:ind w:left="1056"/>
        <w:rPr>
          <w:rFonts w:ascii="Tahoma" w:hAnsi="Tahoma" w:cs="Tahoma"/>
        </w:rPr>
      </w:pPr>
      <w:r>
        <w:rPr>
          <w:rFonts w:ascii="Tahoma" w:hAnsi="Tahoma" w:cs="Tahoma"/>
        </w:rPr>
        <w:t xml:space="preserve">Le domicile réunit dans un huis clos un usager vulnérable et un professionnel isolé, à elle seule, cette situation est génératrice de risque. Le fait de se trouver hors de portée, des regards extérieurs favorise, d’une part, la défaillance ponctuelle </w:t>
      </w:r>
      <w:r w:rsidR="00B37280">
        <w:rPr>
          <w:rFonts w:ascii="Tahoma" w:hAnsi="Tahoma" w:cs="Tahoma"/>
        </w:rPr>
        <w:t>et, d’autre</w:t>
      </w:r>
      <w:r>
        <w:rPr>
          <w:rFonts w:ascii="Tahoma" w:hAnsi="Tahoma" w:cs="Tahoma"/>
        </w:rPr>
        <w:t xml:space="preserve"> part, la dégradation progressive de la qualité de service.</w:t>
      </w:r>
    </w:p>
    <w:p w:rsidR="00197461" w:rsidRPr="002A64CF" w:rsidRDefault="001C0E22" w:rsidP="001C0E22">
      <w:pPr>
        <w:ind w:left="1056"/>
        <w:rPr>
          <w:rFonts w:ascii="Tahoma" w:hAnsi="Tahoma" w:cs="Tahoma"/>
          <w:b/>
        </w:rPr>
      </w:pPr>
      <w:r w:rsidRPr="002A64CF">
        <w:rPr>
          <w:rFonts w:ascii="Tahoma" w:hAnsi="Tahoma" w:cs="Tahoma"/>
          <w:b/>
        </w:rPr>
        <w:t>Définition :</w:t>
      </w:r>
    </w:p>
    <w:p w:rsidR="001C0E22" w:rsidRDefault="001C0E22" w:rsidP="001C0E22">
      <w:pPr>
        <w:ind w:left="1056"/>
        <w:rPr>
          <w:rFonts w:ascii="Tahoma" w:hAnsi="Tahoma" w:cs="Tahoma"/>
        </w:rPr>
      </w:pPr>
      <w:r>
        <w:rPr>
          <w:rFonts w:ascii="Tahoma" w:hAnsi="Tahoma" w:cs="Tahoma"/>
        </w:rPr>
        <w:t xml:space="preserve">La </w:t>
      </w:r>
      <w:r w:rsidR="00B37280">
        <w:rPr>
          <w:rFonts w:ascii="Tahoma" w:hAnsi="Tahoma" w:cs="Tahoma"/>
        </w:rPr>
        <w:t>définition</w:t>
      </w:r>
      <w:r>
        <w:rPr>
          <w:rFonts w:ascii="Tahoma" w:hAnsi="Tahoma" w:cs="Tahoma"/>
        </w:rPr>
        <w:t xml:space="preserve"> de la maltraitance retenue par l’ANESM est celle du conseil de l’Europe de 1987 : </w:t>
      </w:r>
      <w:r w:rsidRPr="00811D6F">
        <w:rPr>
          <w:rFonts w:ascii="Tahoma" w:hAnsi="Tahoma" w:cs="Tahoma"/>
          <w:b/>
        </w:rPr>
        <w:t>une violence se caractérisant « par tout acte ou omission commis par une personne s’il porte atteinte à la vie, à l’intégrité corporelle ou psychique ou à la liberté d’une autre personne, ou compromet gravement le développement de sa personnalité et/ou nuit à sa sécurité financière. »</w:t>
      </w:r>
    </w:p>
    <w:p w:rsidR="001C0E22" w:rsidRDefault="001C0E22" w:rsidP="001C0E22">
      <w:pPr>
        <w:ind w:left="1056"/>
        <w:rPr>
          <w:rFonts w:ascii="Tahoma" w:hAnsi="Tahoma" w:cs="Tahoma"/>
        </w:rPr>
      </w:pPr>
      <w:r>
        <w:rPr>
          <w:rFonts w:ascii="Tahoma" w:hAnsi="Tahoma" w:cs="Tahoma"/>
        </w:rPr>
        <w:t xml:space="preserve">La maltraitance s’entend ici comme une situation de violence, de privation ou de négligence </w:t>
      </w:r>
      <w:r w:rsidR="00B37280">
        <w:rPr>
          <w:rFonts w:ascii="Tahoma" w:hAnsi="Tahoma" w:cs="Tahoma"/>
        </w:rPr>
        <w:t>survenant</w:t>
      </w:r>
      <w:r>
        <w:rPr>
          <w:rFonts w:ascii="Tahoma" w:hAnsi="Tahoma" w:cs="Tahoma"/>
        </w:rPr>
        <w:t xml:space="preserve"> dans une configuration de dépendance d’une personne fragilisée à l’égard d’une </w:t>
      </w:r>
      <w:r w:rsidR="00B37280">
        <w:rPr>
          <w:rFonts w:ascii="Tahoma" w:hAnsi="Tahoma" w:cs="Tahoma"/>
        </w:rPr>
        <w:t>personne</w:t>
      </w:r>
      <w:r>
        <w:rPr>
          <w:rFonts w:ascii="Tahoma" w:hAnsi="Tahoma" w:cs="Tahoma"/>
        </w:rPr>
        <w:t xml:space="preserve"> en situation de pouvoir, d’autorité ou d’autonomie plus grande.</w:t>
      </w:r>
    </w:p>
    <w:p w:rsidR="001C0E22" w:rsidRDefault="001C0E22" w:rsidP="001C0E22">
      <w:pPr>
        <w:ind w:left="1056"/>
        <w:rPr>
          <w:rFonts w:ascii="Tahoma" w:hAnsi="Tahoma" w:cs="Tahoma"/>
        </w:rPr>
      </w:pPr>
      <w:r>
        <w:rPr>
          <w:rFonts w:ascii="Tahoma" w:hAnsi="Tahoma" w:cs="Tahoma"/>
        </w:rPr>
        <w:t xml:space="preserve">Le terme de </w:t>
      </w:r>
      <w:r w:rsidR="00B37280">
        <w:rPr>
          <w:rFonts w:ascii="Tahoma" w:hAnsi="Tahoma" w:cs="Tahoma"/>
        </w:rPr>
        <w:t>maltraitance</w:t>
      </w:r>
      <w:r>
        <w:rPr>
          <w:rFonts w:ascii="Tahoma" w:hAnsi="Tahoma" w:cs="Tahoma"/>
        </w:rPr>
        <w:t xml:space="preserve"> est utilisé si et seulement si ces 3 </w:t>
      </w:r>
      <w:r w:rsidR="00B37280">
        <w:rPr>
          <w:rFonts w:ascii="Tahoma" w:hAnsi="Tahoma" w:cs="Tahoma"/>
        </w:rPr>
        <w:t>critères</w:t>
      </w:r>
      <w:r>
        <w:rPr>
          <w:rFonts w:ascii="Tahoma" w:hAnsi="Tahoma" w:cs="Tahoma"/>
        </w:rPr>
        <w:t xml:space="preserve"> sont réunis :</w:t>
      </w:r>
    </w:p>
    <w:p w:rsidR="001C0E22" w:rsidRDefault="00B37280" w:rsidP="001C0E22">
      <w:pPr>
        <w:ind w:left="1056"/>
        <w:jc w:val="center"/>
        <w:rPr>
          <w:rFonts w:ascii="Tahoma" w:hAnsi="Tahoma" w:cs="Tahoma"/>
          <w:b/>
        </w:rPr>
      </w:pPr>
      <w:r>
        <w:rPr>
          <w:rFonts w:ascii="Tahoma" w:hAnsi="Tahoma" w:cs="Tahoma"/>
          <w:b/>
        </w:rPr>
        <w:t>Vulnérabilité</w:t>
      </w:r>
      <w:r w:rsidR="001C0E22">
        <w:rPr>
          <w:rFonts w:ascii="Tahoma" w:hAnsi="Tahoma" w:cs="Tahoma"/>
          <w:b/>
        </w:rPr>
        <w:t xml:space="preserve"> + Relation + Durée</w:t>
      </w:r>
    </w:p>
    <w:p w:rsidR="001C0E22" w:rsidRDefault="00B37280" w:rsidP="001C0E22">
      <w:pPr>
        <w:ind w:left="1056"/>
        <w:rPr>
          <w:rFonts w:ascii="Tahoma" w:hAnsi="Tahoma" w:cs="Tahoma"/>
        </w:rPr>
      </w:pPr>
      <w:r w:rsidRPr="002A64CF">
        <w:rPr>
          <w:rFonts w:ascii="Tahoma" w:hAnsi="Tahoma" w:cs="Tahoma"/>
          <w:b/>
        </w:rPr>
        <w:t>Vulnérabilité</w:t>
      </w:r>
      <w:r w:rsidR="001C0E22" w:rsidRPr="002A64CF">
        <w:rPr>
          <w:rFonts w:ascii="Tahoma" w:hAnsi="Tahoma" w:cs="Tahoma"/>
          <w:b/>
        </w:rPr>
        <w:t> :</w:t>
      </w:r>
      <w:r w:rsidR="001C0E22">
        <w:rPr>
          <w:rFonts w:ascii="Tahoma" w:hAnsi="Tahoma" w:cs="Tahoma"/>
        </w:rPr>
        <w:t xml:space="preserve"> la personne maltraitée est faible ou </w:t>
      </w:r>
      <w:r>
        <w:rPr>
          <w:rFonts w:ascii="Tahoma" w:hAnsi="Tahoma" w:cs="Tahoma"/>
        </w:rPr>
        <w:t>vulnérable</w:t>
      </w:r>
      <w:r w:rsidR="001C0E22">
        <w:rPr>
          <w:rFonts w:ascii="Tahoma" w:hAnsi="Tahoma" w:cs="Tahoma"/>
        </w:rPr>
        <w:t xml:space="preserve">. Cette notion de </w:t>
      </w:r>
      <w:r>
        <w:rPr>
          <w:rFonts w:ascii="Tahoma" w:hAnsi="Tahoma" w:cs="Tahoma"/>
        </w:rPr>
        <w:t>vulnérabilité</w:t>
      </w:r>
      <w:r w:rsidR="001C0E22">
        <w:rPr>
          <w:rFonts w:ascii="Tahoma" w:hAnsi="Tahoma" w:cs="Tahoma"/>
        </w:rPr>
        <w:t xml:space="preserve"> est fondamentale car elle permet de ne pas utiliser le terme « maltraitances » pour qualifier des actes ayant eu lieu contre des </w:t>
      </w:r>
      <w:r>
        <w:rPr>
          <w:rFonts w:ascii="Tahoma" w:hAnsi="Tahoma" w:cs="Tahoma"/>
        </w:rPr>
        <w:t>personnes</w:t>
      </w:r>
      <w:r w:rsidR="001C0E22">
        <w:rPr>
          <w:rFonts w:ascii="Tahoma" w:hAnsi="Tahoma" w:cs="Tahoma"/>
        </w:rPr>
        <w:t xml:space="preserve"> capables de se protéger.</w:t>
      </w:r>
    </w:p>
    <w:p w:rsidR="001C0E22" w:rsidRDefault="001C0E22" w:rsidP="001C0E22">
      <w:pPr>
        <w:ind w:left="1056"/>
        <w:rPr>
          <w:rFonts w:ascii="Tahoma" w:hAnsi="Tahoma" w:cs="Tahoma"/>
        </w:rPr>
      </w:pPr>
      <w:r w:rsidRPr="002A64CF">
        <w:rPr>
          <w:rFonts w:ascii="Tahoma" w:hAnsi="Tahoma" w:cs="Tahoma"/>
          <w:b/>
        </w:rPr>
        <w:t>Relation :</w:t>
      </w:r>
      <w:r>
        <w:rPr>
          <w:rFonts w:ascii="Tahoma" w:hAnsi="Tahoma" w:cs="Tahoma"/>
        </w:rPr>
        <w:t xml:space="preserve"> La personne maltraitée et la personne maltraitante sont liées par un certain type de relations : le code civil et le code de la santé définissent des relations auxquelles sont attachées des obligations positives qui constituent une obligation de bientraitance</w:t>
      </w:r>
      <w:r w:rsidR="002064F1">
        <w:rPr>
          <w:rFonts w:ascii="Tahoma" w:hAnsi="Tahoma" w:cs="Tahoma"/>
        </w:rPr>
        <w:t xml:space="preserve"> (parents/enfants, </w:t>
      </w:r>
      <w:r w:rsidR="00B37280">
        <w:rPr>
          <w:rFonts w:ascii="Tahoma" w:hAnsi="Tahoma" w:cs="Tahoma"/>
        </w:rPr>
        <w:t>descendants</w:t>
      </w:r>
      <w:r w:rsidR="002064F1">
        <w:rPr>
          <w:rFonts w:ascii="Tahoma" w:hAnsi="Tahoma" w:cs="Tahoma"/>
        </w:rPr>
        <w:t xml:space="preserve">/ascendants, maris/femmes, </w:t>
      </w:r>
      <w:r w:rsidR="002064F1" w:rsidRPr="00811D6F">
        <w:rPr>
          <w:rFonts w:ascii="Tahoma" w:hAnsi="Tahoma" w:cs="Tahoma"/>
          <w:b/>
        </w:rPr>
        <w:t>relations entre professionnels et usagers/patients</w:t>
      </w:r>
      <w:r w:rsidR="002064F1">
        <w:rPr>
          <w:rFonts w:ascii="Tahoma" w:hAnsi="Tahoma" w:cs="Tahoma"/>
        </w:rPr>
        <w:t>).</w:t>
      </w:r>
    </w:p>
    <w:p w:rsidR="002064F1" w:rsidRDefault="002064F1" w:rsidP="001C0E22">
      <w:pPr>
        <w:ind w:left="1056"/>
        <w:rPr>
          <w:rFonts w:ascii="Tahoma" w:hAnsi="Tahoma" w:cs="Tahoma"/>
        </w:rPr>
      </w:pPr>
      <w:r w:rsidRPr="002A64CF">
        <w:rPr>
          <w:rFonts w:ascii="Tahoma" w:hAnsi="Tahoma" w:cs="Tahoma"/>
          <w:b/>
        </w:rPr>
        <w:t>Durée :</w:t>
      </w:r>
      <w:r>
        <w:rPr>
          <w:rFonts w:ascii="Tahoma" w:hAnsi="Tahoma" w:cs="Tahoma"/>
        </w:rPr>
        <w:t xml:space="preserve"> la situation ou l’acte s’inscrit </w:t>
      </w:r>
      <w:r w:rsidR="00B37280">
        <w:rPr>
          <w:rFonts w:ascii="Tahoma" w:hAnsi="Tahoma" w:cs="Tahoma"/>
        </w:rPr>
        <w:t>dans</w:t>
      </w:r>
      <w:r>
        <w:rPr>
          <w:rFonts w:ascii="Tahoma" w:hAnsi="Tahoma" w:cs="Tahoma"/>
        </w:rPr>
        <w:t xml:space="preserve"> la durée : la notion de maltraitance est liée à un fonctionnement, à une situation continue ou à une suite d’actes répétés.</w:t>
      </w:r>
    </w:p>
    <w:p w:rsidR="002064F1" w:rsidRDefault="002064F1">
      <w:pPr>
        <w:rPr>
          <w:rFonts w:ascii="Tahoma" w:hAnsi="Tahoma" w:cs="Tahoma"/>
        </w:rPr>
      </w:pPr>
      <w:r>
        <w:rPr>
          <w:rFonts w:ascii="Tahoma" w:hAnsi="Tahoma" w:cs="Tahoma"/>
        </w:rPr>
        <w:br w:type="page"/>
      </w:r>
    </w:p>
    <w:p w:rsidR="002064F1" w:rsidRDefault="002064F1" w:rsidP="001C0E22">
      <w:pPr>
        <w:ind w:left="1056"/>
        <w:rPr>
          <w:rFonts w:ascii="Tahoma" w:hAnsi="Tahoma" w:cs="Tahoma"/>
        </w:rPr>
      </w:pPr>
    </w:p>
    <w:p w:rsidR="002064F1" w:rsidRPr="002A64CF" w:rsidRDefault="002064F1" w:rsidP="004D2C9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Les différentes formes de maltraitance</w:t>
      </w:r>
    </w:p>
    <w:p w:rsidR="00AC5F44" w:rsidRDefault="00AC5F44" w:rsidP="00AC5F44">
      <w:pPr>
        <w:pStyle w:val="Paragraphedeliste"/>
        <w:ind w:left="1416"/>
        <w:rPr>
          <w:rFonts w:ascii="Tahoma" w:hAnsi="Tahoma" w:cs="Tahoma"/>
        </w:rPr>
      </w:pPr>
    </w:p>
    <w:p w:rsidR="002064F1" w:rsidRDefault="002064F1" w:rsidP="004D2C9D">
      <w:pPr>
        <w:pStyle w:val="Paragraphedeliste"/>
        <w:numPr>
          <w:ilvl w:val="0"/>
          <w:numId w:val="31"/>
        </w:numPr>
        <w:rPr>
          <w:rFonts w:ascii="Tahoma" w:hAnsi="Tahoma" w:cs="Tahoma"/>
        </w:rPr>
      </w:pPr>
      <w:r w:rsidRPr="00811D6F">
        <w:rPr>
          <w:rFonts w:ascii="Tahoma" w:hAnsi="Tahoma" w:cs="Tahoma"/>
          <w:b/>
          <w:u w:val="single"/>
        </w:rPr>
        <w:t>Violences physiques :</w:t>
      </w:r>
      <w:r>
        <w:rPr>
          <w:rFonts w:ascii="Tahoma" w:hAnsi="Tahoma" w:cs="Tahoma"/>
        </w:rPr>
        <w:t xml:space="preserve"> coups, brûlures, ligotages, soins brusques sans </w:t>
      </w:r>
      <w:r w:rsidR="00B37280">
        <w:rPr>
          <w:rFonts w:ascii="Tahoma" w:hAnsi="Tahoma" w:cs="Tahoma"/>
        </w:rPr>
        <w:t>information</w:t>
      </w:r>
      <w:r>
        <w:rPr>
          <w:rFonts w:ascii="Tahoma" w:hAnsi="Tahoma" w:cs="Tahoma"/>
        </w:rPr>
        <w:t xml:space="preserve"> ou préparation, non satisfaction des demandes pour des besoins physiologiques, violences sexuelles, meurtres (dont euthanasie).</w:t>
      </w:r>
    </w:p>
    <w:p w:rsidR="002064F1" w:rsidRDefault="002064F1" w:rsidP="004D2C9D">
      <w:pPr>
        <w:pStyle w:val="Paragraphedeliste"/>
        <w:numPr>
          <w:ilvl w:val="0"/>
          <w:numId w:val="31"/>
        </w:numPr>
        <w:rPr>
          <w:rFonts w:ascii="Tahoma" w:hAnsi="Tahoma" w:cs="Tahoma"/>
        </w:rPr>
      </w:pPr>
      <w:r w:rsidRPr="00811D6F">
        <w:rPr>
          <w:rFonts w:ascii="Tahoma" w:hAnsi="Tahoma" w:cs="Tahoma"/>
          <w:b/>
          <w:u w:val="single"/>
        </w:rPr>
        <w:t>Violences psychiques ou morales :</w:t>
      </w:r>
      <w:r>
        <w:rPr>
          <w:rFonts w:ascii="Tahoma" w:hAnsi="Tahoma" w:cs="Tahoma"/>
        </w:rPr>
        <w:t xml:space="preserve"> langage </w:t>
      </w:r>
      <w:r w:rsidR="00B37280">
        <w:rPr>
          <w:rFonts w:ascii="Tahoma" w:hAnsi="Tahoma" w:cs="Tahoma"/>
        </w:rPr>
        <w:t>irrespectueux</w:t>
      </w:r>
      <w:r>
        <w:rPr>
          <w:rFonts w:ascii="Tahoma" w:hAnsi="Tahoma" w:cs="Tahoma"/>
        </w:rPr>
        <w:t xml:space="preserve"> ou dévalorisant, absence de considération, chantages, abus d’autorité, comportements d’infantilisation, </w:t>
      </w:r>
      <w:r w:rsidR="00B37280">
        <w:rPr>
          <w:rFonts w:ascii="Tahoma" w:hAnsi="Tahoma" w:cs="Tahoma"/>
        </w:rPr>
        <w:t>non-respect</w:t>
      </w:r>
      <w:r>
        <w:rPr>
          <w:rFonts w:ascii="Tahoma" w:hAnsi="Tahoma" w:cs="Tahoma"/>
        </w:rPr>
        <w:t xml:space="preserve"> de l’intimité, injonctions paradoxales, etc.</w:t>
      </w:r>
    </w:p>
    <w:p w:rsidR="002064F1" w:rsidRDefault="002064F1" w:rsidP="004D2C9D">
      <w:pPr>
        <w:pStyle w:val="Paragraphedeliste"/>
        <w:numPr>
          <w:ilvl w:val="0"/>
          <w:numId w:val="31"/>
        </w:numPr>
        <w:rPr>
          <w:rFonts w:ascii="Tahoma" w:hAnsi="Tahoma" w:cs="Tahoma"/>
        </w:rPr>
      </w:pPr>
      <w:r w:rsidRPr="00811D6F">
        <w:rPr>
          <w:rFonts w:ascii="Tahoma" w:hAnsi="Tahoma" w:cs="Tahoma"/>
          <w:b/>
          <w:u w:val="single"/>
        </w:rPr>
        <w:t xml:space="preserve">Violences matérielles et </w:t>
      </w:r>
      <w:r w:rsidR="00B37280" w:rsidRPr="00811D6F">
        <w:rPr>
          <w:rFonts w:ascii="Tahoma" w:hAnsi="Tahoma" w:cs="Tahoma"/>
          <w:b/>
          <w:u w:val="single"/>
        </w:rPr>
        <w:t>financières</w:t>
      </w:r>
      <w:r w:rsidRPr="00811D6F">
        <w:rPr>
          <w:rFonts w:ascii="Tahoma" w:hAnsi="Tahoma" w:cs="Tahoma"/>
          <w:b/>
          <w:u w:val="single"/>
        </w:rPr>
        <w:t> :</w:t>
      </w:r>
      <w:r>
        <w:rPr>
          <w:rFonts w:ascii="Tahoma" w:hAnsi="Tahoma" w:cs="Tahoma"/>
        </w:rPr>
        <w:t xml:space="preserve"> vols, exigence de pourboires, </w:t>
      </w:r>
      <w:r w:rsidR="00B37280">
        <w:rPr>
          <w:rFonts w:ascii="Tahoma" w:hAnsi="Tahoma" w:cs="Tahoma"/>
        </w:rPr>
        <w:t>escroqueries</w:t>
      </w:r>
      <w:r>
        <w:rPr>
          <w:rFonts w:ascii="Tahoma" w:hAnsi="Tahoma" w:cs="Tahoma"/>
        </w:rPr>
        <w:t xml:space="preserve"> diverses, locaux inadaptés, etc.</w:t>
      </w:r>
    </w:p>
    <w:p w:rsidR="002064F1" w:rsidRDefault="002064F1" w:rsidP="004D2C9D">
      <w:pPr>
        <w:pStyle w:val="Paragraphedeliste"/>
        <w:numPr>
          <w:ilvl w:val="0"/>
          <w:numId w:val="31"/>
        </w:numPr>
        <w:rPr>
          <w:rFonts w:ascii="Tahoma" w:hAnsi="Tahoma" w:cs="Tahoma"/>
        </w:rPr>
      </w:pPr>
      <w:r w:rsidRPr="00811D6F">
        <w:rPr>
          <w:rFonts w:ascii="Tahoma" w:hAnsi="Tahoma" w:cs="Tahoma"/>
          <w:b/>
          <w:u w:val="single"/>
        </w:rPr>
        <w:t xml:space="preserve">Violences médicales ou </w:t>
      </w:r>
      <w:r w:rsidR="00B37280" w:rsidRPr="00811D6F">
        <w:rPr>
          <w:rFonts w:ascii="Tahoma" w:hAnsi="Tahoma" w:cs="Tahoma"/>
          <w:b/>
          <w:u w:val="single"/>
        </w:rPr>
        <w:t>médicamenteuses</w:t>
      </w:r>
      <w:r w:rsidRPr="00811D6F">
        <w:rPr>
          <w:rFonts w:ascii="Tahoma" w:hAnsi="Tahoma" w:cs="Tahoma"/>
          <w:b/>
          <w:u w:val="single"/>
        </w:rPr>
        <w:t> :</w:t>
      </w:r>
      <w:r>
        <w:rPr>
          <w:rFonts w:ascii="Tahoma" w:hAnsi="Tahoma" w:cs="Tahoma"/>
        </w:rPr>
        <w:t xml:space="preserve"> manque de soins de base, non information sur les traitements ou les soins de </w:t>
      </w:r>
      <w:r w:rsidR="00B37280">
        <w:rPr>
          <w:rFonts w:ascii="Tahoma" w:hAnsi="Tahoma" w:cs="Tahoma"/>
        </w:rPr>
        <w:t>rééducation</w:t>
      </w:r>
      <w:r>
        <w:rPr>
          <w:rFonts w:ascii="Tahoma" w:hAnsi="Tahoma" w:cs="Tahoma"/>
        </w:rPr>
        <w:t>, non prise en compte de la douleur, etc.</w:t>
      </w:r>
    </w:p>
    <w:p w:rsidR="002064F1" w:rsidRDefault="00B37280" w:rsidP="004D2C9D">
      <w:pPr>
        <w:pStyle w:val="Paragraphedeliste"/>
        <w:numPr>
          <w:ilvl w:val="0"/>
          <w:numId w:val="31"/>
        </w:numPr>
        <w:rPr>
          <w:rFonts w:ascii="Tahoma" w:hAnsi="Tahoma" w:cs="Tahoma"/>
        </w:rPr>
      </w:pPr>
      <w:r w:rsidRPr="00811D6F">
        <w:rPr>
          <w:rFonts w:ascii="Tahoma" w:hAnsi="Tahoma" w:cs="Tahoma"/>
          <w:b/>
          <w:u w:val="single"/>
        </w:rPr>
        <w:t>Négligences</w:t>
      </w:r>
      <w:r w:rsidR="002064F1" w:rsidRPr="00811D6F">
        <w:rPr>
          <w:rFonts w:ascii="Tahoma" w:hAnsi="Tahoma" w:cs="Tahoma"/>
          <w:b/>
          <w:u w:val="single"/>
        </w:rPr>
        <w:t xml:space="preserve"> actives :</w:t>
      </w:r>
      <w:r w:rsidR="002064F1">
        <w:rPr>
          <w:rFonts w:ascii="Tahoma" w:hAnsi="Tahoma" w:cs="Tahoma"/>
        </w:rPr>
        <w:t xml:space="preserve"> toutes formes de sévices, abus, abandons, manque</w:t>
      </w:r>
      <w:r w:rsidR="00AC5F44">
        <w:rPr>
          <w:rFonts w:ascii="Tahoma" w:hAnsi="Tahoma" w:cs="Tahoma"/>
        </w:rPr>
        <w:t>ments pratiqués avec la conscience de nuire.</w:t>
      </w:r>
    </w:p>
    <w:p w:rsidR="00AC5F44" w:rsidRDefault="00B37280" w:rsidP="004D2C9D">
      <w:pPr>
        <w:pStyle w:val="Paragraphedeliste"/>
        <w:numPr>
          <w:ilvl w:val="0"/>
          <w:numId w:val="31"/>
        </w:numPr>
        <w:rPr>
          <w:rFonts w:ascii="Tahoma" w:hAnsi="Tahoma" w:cs="Tahoma"/>
        </w:rPr>
      </w:pPr>
      <w:r w:rsidRPr="00811D6F">
        <w:rPr>
          <w:rFonts w:ascii="Tahoma" w:hAnsi="Tahoma" w:cs="Tahoma"/>
          <w:b/>
          <w:u w:val="single"/>
        </w:rPr>
        <w:t>Négligences</w:t>
      </w:r>
      <w:r w:rsidR="00AC5F44" w:rsidRPr="00811D6F">
        <w:rPr>
          <w:rFonts w:ascii="Tahoma" w:hAnsi="Tahoma" w:cs="Tahoma"/>
          <w:b/>
          <w:u w:val="single"/>
        </w:rPr>
        <w:t xml:space="preserve"> passives :</w:t>
      </w:r>
      <w:r w:rsidR="00AC5F44">
        <w:rPr>
          <w:rFonts w:ascii="Tahoma" w:hAnsi="Tahoma" w:cs="Tahoma"/>
        </w:rPr>
        <w:t xml:space="preserve"> </w:t>
      </w:r>
      <w:r>
        <w:rPr>
          <w:rFonts w:ascii="Tahoma" w:hAnsi="Tahoma" w:cs="Tahoma"/>
        </w:rPr>
        <w:t>négligences</w:t>
      </w:r>
      <w:r w:rsidR="00AC5F44">
        <w:rPr>
          <w:rFonts w:ascii="Tahoma" w:hAnsi="Tahoma" w:cs="Tahoma"/>
        </w:rPr>
        <w:t xml:space="preserve"> relevant de l’ignorance, de l’inattention de l’entourage.</w:t>
      </w:r>
    </w:p>
    <w:p w:rsidR="00AC5F44" w:rsidRDefault="00AC5F44" w:rsidP="004D2C9D">
      <w:pPr>
        <w:pStyle w:val="Paragraphedeliste"/>
        <w:numPr>
          <w:ilvl w:val="0"/>
          <w:numId w:val="31"/>
        </w:numPr>
        <w:rPr>
          <w:rFonts w:ascii="Tahoma" w:hAnsi="Tahoma" w:cs="Tahoma"/>
        </w:rPr>
      </w:pPr>
      <w:r w:rsidRPr="00811D6F">
        <w:rPr>
          <w:rFonts w:ascii="Tahoma" w:hAnsi="Tahoma" w:cs="Tahoma"/>
          <w:b/>
          <w:u w:val="single"/>
        </w:rPr>
        <w:t>Privation ou violation de droits :</w:t>
      </w:r>
      <w:r>
        <w:rPr>
          <w:rFonts w:ascii="Tahoma" w:hAnsi="Tahoma" w:cs="Tahoma"/>
        </w:rPr>
        <w:t xml:space="preserve"> limitation de la liberté de l</w:t>
      </w:r>
      <w:r w:rsidR="00811D6F">
        <w:rPr>
          <w:rFonts w:ascii="Tahoma" w:hAnsi="Tahoma" w:cs="Tahoma"/>
        </w:rPr>
        <w:t>a</w:t>
      </w:r>
      <w:r>
        <w:rPr>
          <w:rFonts w:ascii="Tahoma" w:hAnsi="Tahoma" w:cs="Tahoma"/>
        </w:rPr>
        <w:t xml:space="preserve"> personne, privation de l’</w:t>
      </w:r>
      <w:r w:rsidR="00B37280">
        <w:rPr>
          <w:rFonts w:ascii="Tahoma" w:hAnsi="Tahoma" w:cs="Tahoma"/>
        </w:rPr>
        <w:t>exercice</w:t>
      </w:r>
      <w:r>
        <w:rPr>
          <w:rFonts w:ascii="Tahoma" w:hAnsi="Tahoma" w:cs="Tahoma"/>
        </w:rPr>
        <w:t xml:space="preserve"> des droits civiques, d’une pratique religieuse, etc.</w:t>
      </w:r>
    </w:p>
    <w:p w:rsidR="00AC5F44" w:rsidRDefault="00AC5F44" w:rsidP="00AC5F44">
      <w:pPr>
        <w:ind w:left="1416"/>
        <w:rPr>
          <w:rFonts w:ascii="Tahoma" w:hAnsi="Tahoma" w:cs="Tahoma"/>
        </w:rPr>
      </w:pPr>
      <w:r>
        <w:rPr>
          <w:rFonts w:ascii="Tahoma" w:hAnsi="Tahoma" w:cs="Tahoma"/>
          <w:b/>
        </w:rPr>
        <w:t xml:space="preserve">Attention : </w:t>
      </w:r>
      <w:r>
        <w:rPr>
          <w:rFonts w:ascii="Tahoma" w:hAnsi="Tahoma" w:cs="Tahoma"/>
        </w:rPr>
        <w:t xml:space="preserve">Le terme </w:t>
      </w:r>
      <w:r w:rsidR="00B37280">
        <w:rPr>
          <w:rFonts w:ascii="Tahoma" w:hAnsi="Tahoma" w:cs="Tahoma"/>
        </w:rPr>
        <w:t>maltraitance</w:t>
      </w:r>
      <w:r>
        <w:rPr>
          <w:rFonts w:ascii="Tahoma" w:hAnsi="Tahoma" w:cs="Tahoma"/>
        </w:rPr>
        <w:t xml:space="preserve"> désigne l’ensemble des violences, abus ou négligences commis par les professionnels envers une ou </w:t>
      </w:r>
      <w:r w:rsidR="00B37280">
        <w:rPr>
          <w:rFonts w:ascii="Tahoma" w:hAnsi="Tahoma" w:cs="Tahoma"/>
        </w:rPr>
        <w:t>plusieurs</w:t>
      </w:r>
      <w:r w:rsidR="00811D6F">
        <w:rPr>
          <w:rFonts w:ascii="Tahoma" w:hAnsi="Tahoma" w:cs="Tahoma"/>
        </w:rPr>
        <w:t xml:space="preserve"> PA mai</w:t>
      </w:r>
      <w:r>
        <w:rPr>
          <w:rFonts w:ascii="Tahoma" w:hAnsi="Tahoma" w:cs="Tahoma"/>
        </w:rPr>
        <w:t>s non par les PA envers les professionnels qui seront, eux qualifiés de « violences ». Par exemple : une personne accompagnée qui frappe une ADVF peut être accusée de « coups et blessures », pas de maltraitance.</w:t>
      </w:r>
    </w:p>
    <w:p w:rsidR="00AC5F44" w:rsidRDefault="00AC5F44" w:rsidP="00AC5F44">
      <w:pPr>
        <w:ind w:left="1416"/>
        <w:rPr>
          <w:rFonts w:ascii="Tahoma" w:hAnsi="Tahoma" w:cs="Tahoma"/>
        </w:rPr>
      </w:pPr>
      <w:r>
        <w:rPr>
          <w:rFonts w:ascii="Tahoma" w:hAnsi="Tahoma" w:cs="Tahoma"/>
          <w:b/>
        </w:rPr>
        <w:t>Voici quelques exemples pour comprendre l’étendue de la maltraitance :</w:t>
      </w:r>
    </w:p>
    <w:p w:rsidR="00AC5F44" w:rsidRDefault="00AC5F44" w:rsidP="004D2C9D">
      <w:pPr>
        <w:pStyle w:val="Paragraphedeliste"/>
        <w:numPr>
          <w:ilvl w:val="0"/>
          <w:numId w:val="32"/>
        </w:numPr>
        <w:rPr>
          <w:rFonts w:ascii="Tahoma" w:hAnsi="Tahoma" w:cs="Tahoma"/>
        </w:rPr>
      </w:pPr>
      <w:r>
        <w:rPr>
          <w:rFonts w:ascii="Tahoma" w:hAnsi="Tahoma" w:cs="Tahoma"/>
        </w:rPr>
        <w:t>Forcer à manger rapidement ;</w:t>
      </w:r>
    </w:p>
    <w:p w:rsidR="00AC5F44" w:rsidRDefault="00AC5F44" w:rsidP="004D2C9D">
      <w:pPr>
        <w:pStyle w:val="Paragraphedeliste"/>
        <w:numPr>
          <w:ilvl w:val="0"/>
          <w:numId w:val="32"/>
        </w:numPr>
        <w:rPr>
          <w:rFonts w:ascii="Tahoma" w:hAnsi="Tahoma" w:cs="Tahoma"/>
        </w:rPr>
      </w:pPr>
      <w:r>
        <w:rPr>
          <w:rFonts w:ascii="Tahoma" w:hAnsi="Tahoma" w:cs="Tahoma"/>
        </w:rPr>
        <w:t>Ne pas respecter l’intimité lors de la toilette ;</w:t>
      </w:r>
    </w:p>
    <w:p w:rsidR="00AC5F44" w:rsidRDefault="00AC5F44" w:rsidP="004D2C9D">
      <w:pPr>
        <w:pStyle w:val="Paragraphedeliste"/>
        <w:numPr>
          <w:ilvl w:val="0"/>
          <w:numId w:val="32"/>
        </w:numPr>
        <w:rPr>
          <w:rFonts w:ascii="Tahoma" w:hAnsi="Tahoma" w:cs="Tahoma"/>
        </w:rPr>
      </w:pPr>
      <w:r>
        <w:rPr>
          <w:rFonts w:ascii="Tahoma" w:hAnsi="Tahoma" w:cs="Tahoma"/>
        </w:rPr>
        <w:t>Contenir au fauteuil systématiquement et abusivement ;</w:t>
      </w:r>
    </w:p>
    <w:p w:rsidR="00AC5F44" w:rsidRDefault="00AC5F44" w:rsidP="004D2C9D">
      <w:pPr>
        <w:pStyle w:val="Paragraphedeliste"/>
        <w:numPr>
          <w:ilvl w:val="0"/>
          <w:numId w:val="32"/>
        </w:numPr>
        <w:rPr>
          <w:rFonts w:ascii="Tahoma" w:hAnsi="Tahoma" w:cs="Tahoma"/>
        </w:rPr>
      </w:pPr>
      <w:r>
        <w:rPr>
          <w:rFonts w:ascii="Tahoma" w:hAnsi="Tahoma" w:cs="Tahoma"/>
        </w:rPr>
        <w:t>Obtenir un résultat par la menace ;</w:t>
      </w:r>
    </w:p>
    <w:p w:rsidR="00AC5F44" w:rsidRDefault="00AC5F44" w:rsidP="004D2C9D">
      <w:pPr>
        <w:pStyle w:val="Paragraphedeliste"/>
        <w:numPr>
          <w:ilvl w:val="0"/>
          <w:numId w:val="32"/>
        </w:numPr>
        <w:rPr>
          <w:rFonts w:ascii="Tahoma" w:hAnsi="Tahoma" w:cs="Tahoma"/>
        </w:rPr>
      </w:pPr>
      <w:r>
        <w:rPr>
          <w:rFonts w:ascii="Tahoma" w:hAnsi="Tahoma" w:cs="Tahoma"/>
        </w:rPr>
        <w:t>Ne pas respecter le choix exprimé ;</w:t>
      </w:r>
    </w:p>
    <w:p w:rsidR="00AC5F44" w:rsidRDefault="00AC5F44" w:rsidP="004D2C9D">
      <w:pPr>
        <w:pStyle w:val="Paragraphedeliste"/>
        <w:numPr>
          <w:ilvl w:val="0"/>
          <w:numId w:val="32"/>
        </w:numPr>
        <w:rPr>
          <w:rFonts w:ascii="Tahoma" w:hAnsi="Tahoma" w:cs="Tahoma"/>
        </w:rPr>
      </w:pPr>
      <w:r>
        <w:rPr>
          <w:rFonts w:ascii="Tahoma" w:hAnsi="Tahoma" w:cs="Tahoma"/>
        </w:rPr>
        <w:t>Tutoyer, infantiliser ;</w:t>
      </w:r>
    </w:p>
    <w:p w:rsidR="00AC5F44" w:rsidRDefault="00AC5F44" w:rsidP="004D2C9D">
      <w:pPr>
        <w:pStyle w:val="Paragraphedeliste"/>
        <w:numPr>
          <w:ilvl w:val="0"/>
          <w:numId w:val="32"/>
        </w:numPr>
        <w:rPr>
          <w:rFonts w:ascii="Tahoma" w:hAnsi="Tahoma" w:cs="Tahoma"/>
        </w:rPr>
      </w:pPr>
      <w:r>
        <w:rPr>
          <w:rFonts w:ascii="Tahoma" w:hAnsi="Tahoma" w:cs="Tahoma"/>
        </w:rPr>
        <w:t>Escroquer sur la monnaie rendue d’une commission ;</w:t>
      </w:r>
    </w:p>
    <w:p w:rsidR="00AC5F44" w:rsidRDefault="00AC5F44" w:rsidP="004D2C9D">
      <w:pPr>
        <w:pStyle w:val="Paragraphedeliste"/>
        <w:numPr>
          <w:ilvl w:val="0"/>
          <w:numId w:val="32"/>
        </w:numPr>
        <w:rPr>
          <w:rFonts w:ascii="Tahoma" w:hAnsi="Tahoma" w:cs="Tahoma"/>
        </w:rPr>
      </w:pPr>
      <w:r>
        <w:rPr>
          <w:rFonts w:ascii="Tahoma" w:hAnsi="Tahoma" w:cs="Tahoma"/>
        </w:rPr>
        <w:t>Modifier la posologie médicamenteuse ;</w:t>
      </w:r>
    </w:p>
    <w:p w:rsidR="00AC5F44" w:rsidRDefault="00B37280" w:rsidP="004D2C9D">
      <w:pPr>
        <w:pStyle w:val="Paragraphedeliste"/>
        <w:numPr>
          <w:ilvl w:val="0"/>
          <w:numId w:val="32"/>
        </w:numPr>
        <w:rPr>
          <w:rFonts w:ascii="Tahoma" w:hAnsi="Tahoma" w:cs="Tahoma"/>
        </w:rPr>
      </w:pPr>
      <w:r>
        <w:rPr>
          <w:rFonts w:ascii="Tahoma" w:hAnsi="Tahoma" w:cs="Tahoma"/>
        </w:rPr>
        <w:t>Empêcher</w:t>
      </w:r>
      <w:r w:rsidR="00AC5F44">
        <w:rPr>
          <w:rFonts w:ascii="Tahoma" w:hAnsi="Tahoma" w:cs="Tahoma"/>
        </w:rPr>
        <w:t xml:space="preserve"> de voter, d’exercer sa religion ;</w:t>
      </w:r>
    </w:p>
    <w:p w:rsidR="00AC5F44" w:rsidRDefault="00AC5F44" w:rsidP="004D2C9D">
      <w:pPr>
        <w:pStyle w:val="Paragraphedeliste"/>
        <w:numPr>
          <w:ilvl w:val="0"/>
          <w:numId w:val="32"/>
        </w:numPr>
        <w:rPr>
          <w:rFonts w:ascii="Tahoma" w:hAnsi="Tahoma" w:cs="Tahoma"/>
        </w:rPr>
      </w:pPr>
      <w:r>
        <w:rPr>
          <w:rFonts w:ascii="Tahoma" w:hAnsi="Tahoma" w:cs="Tahoma"/>
        </w:rPr>
        <w:t>Priv</w:t>
      </w:r>
      <w:r w:rsidR="00811D6F">
        <w:rPr>
          <w:rFonts w:ascii="Tahoma" w:hAnsi="Tahoma" w:cs="Tahoma"/>
        </w:rPr>
        <w:t>er de visite, de sorti</w:t>
      </w:r>
      <w:r>
        <w:rPr>
          <w:rFonts w:ascii="Tahoma" w:hAnsi="Tahoma" w:cs="Tahoma"/>
        </w:rPr>
        <w:t>e…</w:t>
      </w:r>
    </w:p>
    <w:p w:rsidR="00AC5F44" w:rsidRDefault="00AC5F44" w:rsidP="00AC5F44">
      <w:pPr>
        <w:pStyle w:val="Paragraphedeliste"/>
        <w:ind w:left="2136"/>
        <w:rPr>
          <w:rFonts w:ascii="Tahoma" w:hAnsi="Tahoma" w:cs="Tahoma"/>
        </w:rPr>
      </w:pPr>
    </w:p>
    <w:p w:rsidR="00AC5F44" w:rsidRPr="002A64CF" w:rsidRDefault="00AC5F44" w:rsidP="004D2C9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Les signaux d’alerte</w:t>
      </w:r>
    </w:p>
    <w:p w:rsidR="00A533FC" w:rsidRDefault="00A533FC" w:rsidP="00A533FC">
      <w:pPr>
        <w:ind w:left="1056"/>
        <w:rPr>
          <w:rFonts w:ascii="Tahoma" w:hAnsi="Tahoma" w:cs="Tahoma"/>
        </w:rPr>
      </w:pPr>
      <w:r>
        <w:rPr>
          <w:rFonts w:ascii="Tahoma" w:hAnsi="Tahoma" w:cs="Tahoma"/>
        </w:rPr>
        <w:t xml:space="preserve">La prévention de la maltraitance passe par l’attention portée à des signaux d’alerte : plus ils </w:t>
      </w:r>
      <w:r w:rsidR="00B37280">
        <w:rPr>
          <w:rFonts w:ascii="Tahoma" w:hAnsi="Tahoma" w:cs="Tahoma"/>
        </w:rPr>
        <w:t>sont</w:t>
      </w:r>
      <w:r>
        <w:rPr>
          <w:rFonts w:ascii="Tahoma" w:hAnsi="Tahoma" w:cs="Tahoma"/>
        </w:rPr>
        <w:t xml:space="preserve"> nombreux pour une situation donnée, plus la situation est à risque.</w:t>
      </w:r>
    </w:p>
    <w:p w:rsidR="00A533FC" w:rsidRDefault="00A533FC" w:rsidP="00A533FC">
      <w:pPr>
        <w:ind w:left="1056"/>
        <w:rPr>
          <w:rFonts w:ascii="Tahoma" w:hAnsi="Tahoma" w:cs="Tahoma"/>
        </w:rPr>
      </w:pPr>
      <w:r>
        <w:rPr>
          <w:rFonts w:ascii="Tahoma" w:hAnsi="Tahoma" w:cs="Tahoma"/>
        </w:rPr>
        <w:t>(Voir page suivante pour tableau des signaux d’alerte)</w:t>
      </w:r>
    </w:p>
    <w:p w:rsidR="00A533FC" w:rsidRDefault="00A533FC" w:rsidP="00811D6F">
      <w:pPr>
        <w:rPr>
          <w:rFonts w:ascii="Tahoma" w:hAnsi="Tahoma" w:cs="Tahoma"/>
        </w:rPr>
      </w:pPr>
    </w:p>
    <w:tbl>
      <w:tblPr>
        <w:tblStyle w:val="Grilledutableau"/>
        <w:tblW w:w="0" w:type="auto"/>
        <w:tblInd w:w="1056" w:type="dxa"/>
        <w:tblLook w:val="04A0" w:firstRow="1" w:lastRow="0" w:firstColumn="1" w:lastColumn="0" w:noHBand="0" w:noVBand="1"/>
      </w:tblPr>
      <w:tblGrid>
        <w:gridCol w:w="4003"/>
        <w:gridCol w:w="4003"/>
      </w:tblGrid>
      <w:tr w:rsidR="00B37280" w:rsidTr="00A533FC">
        <w:tc>
          <w:tcPr>
            <w:tcW w:w="4531" w:type="dxa"/>
          </w:tcPr>
          <w:p w:rsidR="00A533FC" w:rsidRDefault="00A533FC" w:rsidP="00A533FC">
            <w:pPr>
              <w:jc w:val="center"/>
              <w:rPr>
                <w:rFonts w:ascii="Tahoma" w:hAnsi="Tahoma" w:cs="Tahoma"/>
              </w:rPr>
            </w:pPr>
            <w:r>
              <w:rPr>
                <w:rFonts w:ascii="Tahoma" w:hAnsi="Tahoma" w:cs="Tahoma"/>
              </w:rPr>
              <w:t>La personne accompagnée</w:t>
            </w:r>
          </w:p>
        </w:tc>
        <w:tc>
          <w:tcPr>
            <w:tcW w:w="4531" w:type="dxa"/>
          </w:tcPr>
          <w:p w:rsidR="00A533FC" w:rsidRDefault="00A533FC" w:rsidP="00A533FC">
            <w:pPr>
              <w:jc w:val="center"/>
              <w:rPr>
                <w:rFonts w:ascii="Tahoma" w:hAnsi="Tahoma" w:cs="Tahoma"/>
              </w:rPr>
            </w:pPr>
            <w:r>
              <w:rPr>
                <w:rFonts w:ascii="Tahoma" w:hAnsi="Tahoma" w:cs="Tahoma"/>
              </w:rPr>
              <w:t>L’aidant principal</w:t>
            </w:r>
          </w:p>
        </w:tc>
      </w:tr>
      <w:tr w:rsidR="00B37280" w:rsidTr="00A533FC">
        <w:tc>
          <w:tcPr>
            <w:tcW w:w="4531" w:type="dxa"/>
          </w:tcPr>
          <w:p w:rsidR="00A533FC" w:rsidRDefault="00A533FC" w:rsidP="00A533FC">
            <w:pPr>
              <w:rPr>
                <w:rFonts w:ascii="Tahoma" w:hAnsi="Tahoma" w:cs="Tahoma"/>
              </w:rPr>
            </w:pPr>
            <w:r>
              <w:rPr>
                <w:rFonts w:ascii="Tahoma" w:hAnsi="Tahoma" w:cs="Tahoma"/>
              </w:rPr>
              <w:t>A déjà subi des violences ;</w:t>
            </w:r>
          </w:p>
          <w:p w:rsidR="00A533FC" w:rsidRDefault="00A533FC" w:rsidP="00A533FC">
            <w:pPr>
              <w:rPr>
                <w:rFonts w:ascii="Tahoma" w:hAnsi="Tahoma" w:cs="Tahoma"/>
              </w:rPr>
            </w:pPr>
            <w:r>
              <w:rPr>
                <w:rFonts w:ascii="Tahoma" w:hAnsi="Tahoma" w:cs="Tahoma"/>
              </w:rPr>
              <w:t>Vit des conflits familiaux, a des relations conflictuelles avec l’aidant principal ;</w:t>
            </w:r>
          </w:p>
          <w:p w:rsidR="00A533FC" w:rsidRDefault="00A533FC" w:rsidP="00A533FC">
            <w:pPr>
              <w:rPr>
                <w:rFonts w:ascii="Tahoma" w:hAnsi="Tahoma" w:cs="Tahoma"/>
              </w:rPr>
            </w:pPr>
            <w:r>
              <w:rPr>
                <w:rFonts w:ascii="Tahoma" w:hAnsi="Tahoma" w:cs="Tahoma"/>
              </w:rPr>
              <w:t>A des problèmes de comportement ;</w:t>
            </w:r>
          </w:p>
          <w:p w:rsidR="00A533FC" w:rsidRDefault="00A533FC" w:rsidP="00A533FC">
            <w:pPr>
              <w:rPr>
                <w:rFonts w:ascii="Tahoma" w:hAnsi="Tahoma" w:cs="Tahoma"/>
              </w:rPr>
            </w:pPr>
            <w:r>
              <w:rPr>
                <w:rFonts w:ascii="Tahoma" w:hAnsi="Tahoma" w:cs="Tahoma"/>
              </w:rPr>
              <w:t>A une vision qui semble incorrecte de ses capacités ;</w:t>
            </w:r>
          </w:p>
          <w:p w:rsidR="00A533FC" w:rsidRDefault="00A533FC" w:rsidP="00A533FC">
            <w:pPr>
              <w:rPr>
                <w:rFonts w:ascii="Tahoma" w:hAnsi="Tahoma" w:cs="Tahoma"/>
              </w:rPr>
            </w:pPr>
            <w:r>
              <w:rPr>
                <w:rFonts w:ascii="Tahoma" w:hAnsi="Tahoma" w:cs="Tahoma"/>
              </w:rPr>
              <w:t xml:space="preserve">Est dépendante </w:t>
            </w:r>
            <w:r w:rsidR="00B37280">
              <w:rPr>
                <w:rFonts w:ascii="Tahoma" w:hAnsi="Tahoma" w:cs="Tahoma"/>
              </w:rPr>
              <w:t>financièrement</w:t>
            </w:r>
            <w:r>
              <w:rPr>
                <w:rFonts w:ascii="Tahoma" w:hAnsi="Tahoma" w:cs="Tahoma"/>
              </w:rPr>
              <w:t xml:space="preserve"> ou psychologiquement ;</w:t>
            </w:r>
          </w:p>
          <w:p w:rsidR="00A533FC" w:rsidRDefault="00A533FC" w:rsidP="00A533FC">
            <w:pPr>
              <w:rPr>
                <w:rFonts w:ascii="Tahoma" w:hAnsi="Tahoma" w:cs="Tahoma"/>
              </w:rPr>
            </w:pPr>
            <w:r>
              <w:rPr>
                <w:rFonts w:ascii="Tahoma" w:hAnsi="Tahoma" w:cs="Tahoma"/>
              </w:rPr>
              <w:t>Est dépendante pour les soins d’hygiène et l’alimentation ;</w:t>
            </w:r>
          </w:p>
          <w:p w:rsidR="00A533FC" w:rsidRDefault="00A533FC" w:rsidP="00A533FC">
            <w:pPr>
              <w:rPr>
                <w:rFonts w:ascii="Tahoma" w:hAnsi="Tahoma" w:cs="Tahoma"/>
              </w:rPr>
            </w:pPr>
            <w:r>
              <w:rPr>
                <w:rFonts w:ascii="Tahoma" w:hAnsi="Tahoma" w:cs="Tahoma"/>
              </w:rPr>
              <w:t>A des comportements addictifs (alcool, drogue) ;</w:t>
            </w:r>
          </w:p>
          <w:p w:rsidR="00A533FC" w:rsidRDefault="00A533FC" w:rsidP="00A533FC">
            <w:pPr>
              <w:rPr>
                <w:rFonts w:ascii="Tahoma" w:hAnsi="Tahoma" w:cs="Tahoma"/>
              </w:rPr>
            </w:pPr>
            <w:r>
              <w:rPr>
                <w:rFonts w:ascii="Tahoma" w:hAnsi="Tahoma" w:cs="Tahoma"/>
              </w:rPr>
              <w:t>N’a pas de médecin traitant ;</w:t>
            </w:r>
          </w:p>
          <w:p w:rsidR="00A533FC" w:rsidRDefault="00A533FC" w:rsidP="00A533FC">
            <w:pPr>
              <w:rPr>
                <w:rFonts w:ascii="Tahoma" w:hAnsi="Tahoma" w:cs="Tahoma"/>
              </w:rPr>
            </w:pPr>
            <w:r>
              <w:rPr>
                <w:rFonts w:ascii="Tahoma" w:hAnsi="Tahoma" w:cs="Tahoma"/>
              </w:rPr>
              <w:t>Voit très peu de membres de sa famille ou d’amis ;</w:t>
            </w:r>
          </w:p>
          <w:p w:rsidR="00A533FC" w:rsidRDefault="00A533FC" w:rsidP="00A533FC">
            <w:pPr>
              <w:rPr>
                <w:rFonts w:ascii="Tahoma" w:hAnsi="Tahoma" w:cs="Tahoma"/>
              </w:rPr>
            </w:pPr>
            <w:r>
              <w:rPr>
                <w:rFonts w:ascii="Tahoma" w:hAnsi="Tahoma" w:cs="Tahoma"/>
              </w:rPr>
              <w:t>Porte des traces de chutes ou de blessures suspectes.</w:t>
            </w:r>
          </w:p>
        </w:tc>
        <w:tc>
          <w:tcPr>
            <w:tcW w:w="4531" w:type="dxa"/>
          </w:tcPr>
          <w:p w:rsidR="00A533FC" w:rsidRDefault="00A533FC" w:rsidP="00A533FC">
            <w:pPr>
              <w:rPr>
                <w:rFonts w:ascii="Tahoma" w:hAnsi="Tahoma" w:cs="Tahoma"/>
              </w:rPr>
            </w:pPr>
            <w:r>
              <w:rPr>
                <w:rFonts w:ascii="Tahoma" w:hAnsi="Tahoma" w:cs="Tahoma"/>
              </w:rPr>
              <w:t>Cohabite avec la PA ;</w:t>
            </w:r>
          </w:p>
          <w:p w:rsidR="00A533FC" w:rsidRDefault="00A533FC" w:rsidP="00A533FC">
            <w:pPr>
              <w:rPr>
                <w:rFonts w:ascii="Tahoma" w:hAnsi="Tahoma" w:cs="Tahoma"/>
              </w:rPr>
            </w:pPr>
            <w:r>
              <w:rPr>
                <w:rFonts w:ascii="Tahoma" w:hAnsi="Tahoma" w:cs="Tahoma"/>
              </w:rPr>
              <w:t>A ou a eu des relations conflictuelles avec la PA ;</w:t>
            </w:r>
          </w:p>
          <w:p w:rsidR="00A533FC" w:rsidRDefault="00B37280" w:rsidP="00A533FC">
            <w:pPr>
              <w:rPr>
                <w:rFonts w:ascii="Tahoma" w:hAnsi="Tahoma" w:cs="Tahoma"/>
              </w:rPr>
            </w:pPr>
            <w:r>
              <w:rPr>
                <w:rFonts w:ascii="Tahoma" w:hAnsi="Tahoma" w:cs="Tahoma"/>
              </w:rPr>
              <w:t>A des difficultés à communiquer avec la PA (elle crie souvent, a des gestes brusques) ;</w:t>
            </w:r>
          </w:p>
          <w:p w:rsidR="00B37280" w:rsidRDefault="00B37280" w:rsidP="00A533FC">
            <w:pPr>
              <w:rPr>
                <w:rFonts w:ascii="Tahoma" w:hAnsi="Tahoma" w:cs="Tahoma"/>
              </w:rPr>
            </w:pPr>
            <w:r>
              <w:rPr>
                <w:rFonts w:ascii="Tahoma" w:hAnsi="Tahoma" w:cs="Tahoma"/>
              </w:rPr>
              <w:t>A une vision qui semble incorrecte de ses capacités ou de celles de la PA ;</w:t>
            </w:r>
          </w:p>
          <w:p w:rsidR="00B37280" w:rsidRDefault="00B37280" w:rsidP="00A533FC">
            <w:pPr>
              <w:rPr>
                <w:rFonts w:ascii="Tahoma" w:hAnsi="Tahoma" w:cs="Tahoma"/>
              </w:rPr>
            </w:pPr>
            <w:r>
              <w:rPr>
                <w:rFonts w:ascii="Tahoma" w:hAnsi="Tahoma" w:cs="Tahoma"/>
              </w:rPr>
              <w:t>Ne connait pas les symptômes de la pathologie de la PA ;</w:t>
            </w:r>
          </w:p>
          <w:p w:rsidR="00B37280" w:rsidRDefault="00B37280" w:rsidP="00A533FC">
            <w:pPr>
              <w:rPr>
                <w:rFonts w:ascii="Tahoma" w:hAnsi="Tahoma" w:cs="Tahoma"/>
              </w:rPr>
            </w:pPr>
            <w:r>
              <w:rPr>
                <w:rFonts w:ascii="Tahoma" w:hAnsi="Tahoma" w:cs="Tahoma"/>
              </w:rPr>
              <w:t>Semble épuisé physiquement ou psychologiquement ;</w:t>
            </w:r>
          </w:p>
          <w:p w:rsidR="00B37280" w:rsidRDefault="00B37280" w:rsidP="00A533FC">
            <w:pPr>
              <w:rPr>
                <w:rFonts w:ascii="Tahoma" w:hAnsi="Tahoma" w:cs="Tahoma"/>
              </w:rPr>
            </w:pPr>
            <w:r>
              <w:rPr>
                <w:rFonts w:ascii="Tahoma" w:hAnsi="Tahoma" w:cs="Tahoma"/>
              </w:rPr>
              <w:t>Est sans emploi ou est dépendant financièrement de la PA ;</w:t>
            </w:r>
          </w:p>
          <w:p w:rsidR="00B37280" w:rsidRDefault="00B37280" w:rsidP="00A533FC">
            <w:pPr>
              <w:rPr>
                <w:rFonts w:ascii="Tahoma" w:hAnsi="Tahoma" w:cs="Tahoma"/>
              </w:rPr>
            </w:pPr>
            <w:r>
              <w:rPr>
                <w:rFonts w:ascii="Tahoma" w:hAnsi="Tahoma" w:cs="Tahoma"/>
              </w:rPr>
              <w:t>A des comportements addictifs (alcool, drogue) ou des problèmes de comportement (violence, difficultés émotionnelles ou mentales) ;</w:t>
            </w:r>
          </w:p>
          <w:p w:rsidR="00B37280" w:rsidRDefault="00B37280" w:rsidP="00A533FC">
            <w:pPr>
              <w:rPr>
                <w:rFonts w:ascii="Tahoma" w:hAnsi="Tahoma" w:cs="Tahoma"/>
              </w:rPr>
            </w:pPr>
            <w:r>
              <w:rPr>
                <w:rFonts w:ascii="Tahoma" w:hAnsi="Tahoma" w:cs="Tahoma"/>
              </w:rPr>
              <w:t>Voit très peu de membres de sa famille ou d’amis.</w:t>
            </w:r>
          </w:p>
        </w:tc>
      </w:tr>
    </w:tbl>
    <w:p w:rsidR="00A533FC" w:rsidRDefault="00A533FC" w:rsidP="00A533FC">
      <w:pPr>
        <w:ind w:left="1056"/>
        <w:rPr>
          <w:rFonts w:ascii="Tahoma" w:hAnsi="Tahoma" w:cs="Tahoma"/>
        </w:rPr>
      </w:pPr>
    </w:p>
    <w:p w:rsidR="00B37280" w:rsidRDefault="006A7628" w:rsidP="00A533FC">
      <w:pPr>
        <w:ind w:left="1056"/>
        <w:rPr>
          <w:rFonts w:ascii="Tahoma" w:hAnsi="Tahoma" w:cs="Tahoma"/>
        </w:rPr>
      </w:pPr>
      <w:r>
        <w:rPr>
          <w:rFonts w:ascii="Tahoma" w:hAnsi="Tahoma" w:cs="Tahoma"/>
          <w:b/>
        </w:rPr>
        <w:t xml:space="preserve">Attention : </w:t>
      </w:r>
      <w:r>
        <w:rPr>
          <w:rFonts w:ascii="Tahoma" w:hAnsi="Tahoma" w:cs="Tahoma"/>
        </w:rPr>
        <w:t>Le silence n’est jamais un signe que tout va bien !</w:t>
      </w:r>
    </w:p>
    <w:p w:rsidR="006A7628" w:rsidRDefault="006A7628" w:rsidP="00A533FC">
      <w:pPr>
        <w:ind w:left="1056"/>
        <w:rPr>
          <w:rFonts w:ascii="Tahoma" w:hAnsi="Tahoma" w:cs="Tahoma"/>
        </w:rPr>
      </w:pPr>
      <w:r>
        <w:rPr>
          <w:rFonts w:ascii="Tahoma" w:hAnsi="Tahoma" w:cs="Tahoma"/>
        </w:rPr>
        <w:t>Au contraire le silence peut être lié à :</w:t>
      </w:r>
    </w:p>
    <w:p w:rsidR="006A7628" w:rsidRDefault="006A7628" w:rsidP="004D2C9D">
      <w:pPr>
        <w:pStyle w:val="Paragraphedeliste"/>
        <w:numPr>
          <w:ilvl w:val="0"/>
          <w:numId w:val="33"/>
        </w:numPr>
        <w:rPr>
          <w:rFonts w:ascii="Tahoma" w:hAnsi="Tahoma" w:cs="Tahoma"/>
        </w:rPr>
      </w:pPr>
      <w:r>
        <w:rPr>
          <w:rFonts w:ascii="Tahoma" w:hAnsi="Tahoma" w:cs="Tahoma"/>
        </w:rPr>
        <w:t>L’emprise qu’une personne exerce sur l’autre ;</w:t>
      </w:r>
    </w:p>
    <w:p w:rsidR="006A7628" w:rsidRDefault="006A7628" w:rsidP="004D2C9D">
      <w:pPr>
        <w:pStyle w:val="Paragraphedeliste"/>
        <w:numPr>
          <w:ilvl w:val="0"/>
          <w:numId w:val="33"/>
        </w:numPr>
        <w:rPr>
          <w:rFonts w:ascii="Tahoma" w:hAnsi="Tahoma" w:cs="Tahoma"/>
        </w:rPr>
      </w:pPr>
      <w:r>
        <w:rPr>
          <w:rFonts w:ascii="Tahoma" w:hAnsi="Tahoma" w:cs="Tahoma"/>
        </w:rPr>
        <w:t>La peur de représailles ;</w:t>
      </w:r>
    </w:p>
    <w:p w:rsidR="006A7628" w:rsidRDefault="006A7628" w:rsidP="004D2C9D">
      <w:pPr>
        <w:pStyle w:val="Paragraphedeliste"/>
        <w:numPr>
          <w:ilvl w:val="0"/>
          <w:numId w:val="33"/>
        </w:numPr>
        <w:rPr>
          <w:rFonts w:ascii="Tahoma" w:hAnsi="Tahoma" w:cs="Tahoma"/>
        </w:rPr>
      </w:pPr>
      <w:r>
        <w:rPr>
          <w:rFonts w:ascii="Tahoma" w:hAnsi="Tahoma" w:cs="Tahoma"/>
        </w:rPr>
        <w:t>L’incapacité de la personne à parler ;</w:t>
      </w:r>
    </w:p>
    <w:p w:rsidR="006A7628" w:rsidRDefault="006A7628" w:rsidP="004D2C9D">
      <w:pPr>
        <w:pStyle w:val="Paragraphedeliste"/>
        <w:numPr>
          <w:ilvl w:val="0"/>
          <w:numId w:val="33"/>
        </w:numPr>
        <w:rPr>
          <w:rFonts w:ascii="Tahoma" w:hAnsi="Tahoma" w:cs="Tahoma"/>
        </w:rPr>
      </w:pPr>
      <w:r>
        <w:rPr>
          <w:rFonts w:ascii="Tahoma" w:hAnsi="Tahoma" w:cs="Tahoma"/>
        </w:rPr>
        <w:t>La honte ;</w:t>
      </w:r>
    </w:p>
    <w:p w:rsidR="006A7628" w:rsidRDefault="006A7628" w:rsidP="004D2C9D">
      <w:pPr>
        <w:pStyle w:val="Paragraphedeliste"/>
        <w:numPr>
          <w:ilvl w:val="0"/>
          <w:numId w:val="33"/>
        </w:numPr>
        <w:rPr>
          <w:rFonts w:ascii="Tahoma" w:hAnsi="Tahoma" w:cs="Tahoma"/>
        </w:rPr>
      </w:pPr>
      <w:r>
        <w:rPr>
          <w:rFonts w:ascii="Tahoma" w:hAnsi="Tahoma" w:cs="Tahoma"/>
        </w:rPr>
        <w:t>Le fatalisme de la victime et finalement son acceptation de la situation.</w:t>
      </w:r>
    </w:p>
    <w:p w:rsidR="006A7628" w:rsidRDefault="006A7628" w:rsidP="006A7628">
      <w:pPr>
        <w:rPr>
          <w:rFonts w:ascii="Tahoma" w:hAnsi="Tahoma" w:cs="Tahoma"/>
        </w:rPr>
      </w:pPr>
    </w:p>
    <w:p w:rsidR="006A7628" w:rsidRPr="002A64CF" w:rsidRDefault="006A7628" w:rsidP="004D2C9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Des situations complexes difficiles à objectiver</w:t>
      </w:r>
    </w:p>
    <w:p w:rsidR="006A7628" w:rsidRDefault="006A7628" w:rsidP="006A7628">
      <w:pPr>
        <w:ind w:left="1056"/>
        <w:rPr>
          <w:rFonts w:ascii="Tahoma" w:hAnsi="Tahoma" w:cs="Tahoma"/>
        </w:rPr>
      </w:pPr>
      <w:r>
        <w:rPr>
          <w:rFonts w:ascii="Tahoma" w:hAnsi="Tahoma" w:cs="Tahoma"/>
        </w:rPr>
        <w:t>Il est parfois difficile de savoir où commence la maltraitance : menacer d’une privation d’activité, est-ce du chantage, une maltraitance psychologique, ou la seule solution trouvée pour qu’une personne accepte de se nourrir ?</w:t>
      </w:r>
      <w:r w:rsidR="005E461A">
        <w:rPr>
          <w:rFonts w:ascii="Tahoma" w:hAnsi="Tahoma" w:cs="Tahoma"/>
        </w:rPr>
        <w:t xml:space="preserve"> Il est important de partager ses interrogations pour analyser objectivement une situation.</w:t>
      </w:r>
    </w:p>
    <w:p w:rsidR="005E461A" w:rsidRDefault="005E461A" w:rsidP="006A7628">
      <w:pPr>
        <w:ind w:left="1056"/>
        <w:rPr>
          <w:rFonts w:ascii="Tahoma" w:hAnsi="Tahoma" w:cs="Tahoma"/>
        </w:rPr>
      </w:pPr>
      <w:r>
        <w:rPr>
          <w:rFonts w:ascii="Tahoma" w:hAnsi="Tahoma" w:cs="Tahoma"/>
        </w:rPr>
        <w:t>Les étapes à suivre face à une situation de maltraitance sont les suivantes :</w:t>
      </w:r>
    </w:p>
    <w:p w:rsidR="005E461A" w:rsidRDefault="005E461A" w:rsidP="004D2C9D">
      <w:pPr>
        <w:pStyle w:val="Paragraphedeliste"/>
        <w:numPr>
          <w:ilvl w:val="0"/>
          <w:numId w:val="34"/>
        </w:numPr>
        <w:rPr>
          <w:rFonts w:ascii="Tahoma" w:hAnsi="Tahoma" w:cs="Tahoma"/>
        </w:rPr>
      </w:pPr>
      <w:r>
        <w:rPr>
          <w:rFonts w:ascii="Tahoma" w:hAnsi="Tahoma" w:cs="Tahoma"/>
        </w:rPr>
        <w:t>Etre à l’écoute de la victime, montrer son soutien ;</w:t>
      </w:r>
    </w:p>
    <w:p w:rsidR="005E461A" w:rsidRDefault="005E461A" w:rsidP="004D2C9D">
      <w:pPr>
        <w:pStyle w:val="Paragraphedeliste"/>
        <w:numPr>
          <w:ilvl w:val="0"/>
          <w:numId w:val="34"/>
        </w:numPr>
        <w:rPr>
          <w:rFonts w:ascii="Tahoma" w:hAnsi="Tahoma" w:cs="Tahoma"/>
        </w:rPr>
      </w:pPr>
      <w:r>
        <w:rPr>
          <w:rFonts w:ascii="Tahoma" w:hAnsi="Tahoma" w:cs="Tahoma"/>
        </w:rPr>
        <w:t>Chercher à avoir une vision objective de la situation, en confrontant sa perception de la situation avec le point de vue d’autres personnes : proches, membres de l’équipe lorsque cela est possible.</w:t>
      </w:r>
    </w:p>
    <w:p w:rsidR="005E461A" w:rsidRDefault="005E461A" w:rsidP="004D2C9D">
      <w:pPr>
        <w:pStyle w:val="Paragraphedeliste"/>
        <w:numPr>
          <w:ilvl w:val="0"/>
          <w:numId w:val="34"/>
        </w:numPr>
        <w:rPr>
          <w:rFonts w:ascii="Tahoma" w:hAnsi="Tahoma" w:cs="Tahoma"/>
        </w:rPr>
      </w:pPr>
      <w:r>
        <w:rPr>
          <w:rFonts w:ascii="Tahoma" w:hAnsi="Tahoma" w:cs="Tahoma"/>
        </w:rPr>
        <w:t xml:space="preserve">Informer de la situation : la </w:t>
      </w:r>
      <w:r w:rsidR="002314E1">
        <w:rPr>
          <w:rFonts w:ascii="Tahoma" w:hAnsi="Tahoma" w:cs="Tahoma"/>
        </w:rPr>
        <w:t>hiérarchie</w:t>
      </w:r>
      <w:r>
        <w:rPr>
          <w:rFonts w:ascii="Tahoma" w:hAnsi="Tahoma" w:cs="Tahoma"/>
        </w:rPr>
        <w:t>, le 3977, la police, le procureur de la République, etc., suivant la situation ;</w:t>
      </w:r>
    </w:p>
    <w:p w:rsidR="005E461A" w:rsidRDefault="005E461A" w:rsidP="004D2C9D">
      <w:pPr>
        <w:pStyle w:val="Paragraphedeliste"/>
        <w:numPr>
          <w:ilvl w:val="0"/>
          <w:numId w:val="34"/>
        </w:numPr>
        <w:rPr>
          <w:rFonts w:ascii="Tahoma" w:hAnsi="Tahoma" w:cs="Tahoma"/>
        </w:rPr>
      </w:pPr>
      <w:r>
        <w:rPr>
          <w:rFonts w:ascii="Tahoma" w:hAnsi="Tahoma" w:cs="Tahoma"/>
        </w:rPr>
        <w:t>Continuer à être attentif à l’évolution de la situation.</w:t>
      </w:r>
    </w:p>
    <w:p w:rsidR="005E461A" w:rsidRDefault="005E461A" w:rsidP="005E461A">
      <w:pPr>
        <w:ind w:left="1416"/>
        <w:rPr>
          <w:rFonts w:ascii="Tahoma" w:hAnsi="Tahoma" w:cs="Tahoma"/>
        </w:rPr>
      </w:pPr>
      <w:r>
        <w:rPr>
          <w:rFonts w:ascii="Tahoma" w:hAnsi="Tahoma" w:cs="Tahoma"/>
        </w:rPr>
        <w:t xml:space="preserve">Le 3977 est le numéro dédié aux situations de maltraitance des </w:t>
      </w:r>
      <w:r w:rsidR="002314E1">
        <w:rPr>
          <w:rFonts w:ascii="Tahoma" w:hAnsi="Tahoma" w:cs="Tahoma"/>
        </w:rPr>
        <w:t>personnes</w:t>
      </w:r>
      <w:r>
        <w:rPr>
          <w:rFonts w:ascii="Tahoma" w:hAnsi="Tahoma" w:cs="Tahoma"/>
        </w:rPr>
        <w:t xml:space="preserve"> âgées et des personnes en situation de handicap. Le numéro d’appel est accessible du lundi au vendredi, de 9 à 19 h. C’est un numéro non surtaxé qui propose :</w:t>
      </w:r>
    </w:p>
    <w:p w:rsidR="005E461A" w:rsidRDefault="005E461A" w:rsidP="005E461A">
      <w:pPr>
        <w:ind w:left="1413"/>
        <w:rPr>
          <w:rFonts w:ascii="Tahoma" w:hAnsi="Tahoma" w:cs="Tahoma"/>
        </w:rPr>
      </w:pPr>
      <w:r>
        <w:rPr>
          <w:rFonts w:ascii="Tahoma" w:hAnsi="Tahoma" w:cs="Tahoma"/>
          <w:b/>
        </w:rPr>
        <w:t xml:space="preserve">ECOUTE : </w:t>
      </w:r>
      <w:r>
        <w:rPr>
          <w:rFonts w:ascii="Tahoma" w:hAnsi="Tahoma" w:cs="Tahoma"/>
        </w:rPr>
        <w:t>une écoute sans jugements. Les écoutants recueillent la parole de l’appelant sans jugement et en toute neutralité. L’anonymat peut être préservé si la personne le souhaite.</w:t>
      </w:r>
    </w:p>
    <w:p w:rsidR="005E461A" w:rsidRDefault="005E461A" w:rsidP="005E461A">
      <w:pPr>
        <w:ind w:left="1413"/>
        <w:rPr>
          <w:rFonts w:ascii="Tahoma" w:hAnsi="Tahoma" w:cs="Tahoma"/>
        </w:rPr>
      </w:pPr>
      <w:r>
        <w:rPr>
          <w:rFonts w:ascii="Tahoma" w:hAnsi="Tahoma" w:cs="Tahoma"/>
          <w:b/>
        </w:rPr>
        <w:t>ANALYSE :</w:t>
      </w:r>
      <w:r>
        <w:rPr>
          <w:rFonts w:ascii="Tahoma" w:hAnsi="Tahoma" w:cs="Tahoma"/>
        </w:rPr>
        <w:t xml:space="preserve"> En posant des questions sur le contexte (interventions de professionnels, avis de médecin traitant, existence d’aides </w:t>
      </w:r>
      <w:r w:rsidR="002314E1">
        <w:rPr>
          <w:rFonts w:ascii="Tahoma" w:hAnsi="Tahoma" w:cs="Tahoma"/>
        </w:rPr>
        <w:t>financières</w:t>
      </w:r>
      <w:r>
        <w:rPr>
          <w:rFonts w:ascii="Tahoma" w:hAnsi="Tahoma" w:cs="Tahoma"/>
        </w:rPr>
        <w:t>, etc.)</w:t>
      </w:r>
      <w:r w:rsidR="003879E5">
        <w:rPr>
          <w:rFonts w:ascii="Tahoma" w:hAnsi="Tahoma" w:cs="Tahoma"/>
        </w:rPr>
        <w:t>, les personnes concernées. L’historique de la situation, les écoutants aident l’appelant à voir la situation et ses enjeux de manière plus claire, sans dramatiser ni minimiser les faits.</w:t>
      </w:r>
    </w:p>
    <w:p w:rsidR="003879E5" w:rsidRDefault="003879E5" w:rsidP="005E461A">
      <w:pPr>
        <w:ind w:left="1413"/>
        <w:rPr>
          <w:rFonts w:ascii="Tahoma" w:hAnsi="Tahoma" w:cs="Tahoma"/>
        </w:rPr>
      </w:pPr>
      <w:r>
        <w:rPr>
          <w:rFonts w:ascii="Tahoma" w:hAnsi="Tahoma" w:cs="Tahoma"/>
          <w:b/>
        </w:rPr>
        <w:t>INFORMATION :</w:t>
      </w:r>
      <w:r>
        <w:rPr>
          <w:rFonts w:ascii="Tahoma" w:hAnsi="Tahoma" w:cs="Tahoma"/>
        </w:rPr>
        <w:t xml:space="preserve"> l’écoutant va expliquer les suites qui peuvent être données à l’appel et le rôle des partenaires de terrain pour le suivi du dossier.</w:t>
      </w:r>
    </w:p>
    <w:p w:rsidR="003879E5" w:rsidRDefault="003879E5" w:rsidP="005E461A">
      <w:pPr>
        <w:ind w:left="1413"/>
        <w:rPr>
          <w:rFonts w:ascii="Tahoma" w:hAnsi="Tahoma" w:cs="Tahoma"/>
        </w:rPr>
      </w:pPr>
      <w:r>
        <w:rPr>
          <w:rFonts w:ascii="Tahoma" w:hAnsi="Tahoma" w:cs="Tahoma"/>
          <w:b/>
        </w:rPr>
        <w:t>Ce que dit la loi sur la levée du secret professionnel :</w:t>
      </w:r>
      <w:r>
        <w:rPr>
          <w:rFonts w:ascii="Tahoma" w:hAnsi="Tahoma" w:cs="Tahoma"/>
        </w:rPr>
        <w:t xml:space="preserve"> Les faits connus à l’occasion des activités des professionnels médico-sociaux sont en principe </w:t>
      </w:r>
      <w:r w:rsidR="002314E1">
        <w:rPr>
          <w:rFonts w:ascii="Tahoma" w:hAnsi="Tahoma" w:cs="Tahoma"/>
        </w:rPr>
        <w:t>soumis</w:t>
      </w:r>
      <w:r>
        <w:rPr>
          <w:rFonts w:ascii="Tahoma" w:hAnsi="Tahoma" w:cs="Tahoma"/>
        </w:rPr>
        <w:t xml:space="preserve"> au secret (art 226-13 du code pénal). Cela ne s’applique </w:t>
      </w:r>
      <w:r w:rsidR="009434F3">
        <w:rPr>
          <w:rFonts w:ascii="Tahoma" w:hAnsi="Tahoma" w:cs="Tahoma"/>
        </w:rPr>
        <w:t xml:space="preserve">pas </w:t>
      </w:r>
      <w:r>
        <w:rPr>
          <w:rFonts w:ascii="Tahoma" w:hAnsi="Tahoma" w:cs="Tahoma"/>
        </w:rPr>
        <w:t>pour des privations ou des sévices infligés à un mineur ou à une personne qui n’est pas en mesure de se protéger en raison de son âge, son état physique ou psychologique (art 226-14 du code pénal et art 434-3). La loi autorise les professionnels médico-sociaux à informer les autorités s’ils constatent des actes de maltraitance sans risque de sanction au titre d’une violation du secret professionnel.</w:t>
      </w:r>
    </w:p>
    <w:p w:rsidR="003879E5" w:rsidRDefault="003879E5" w:rsidP="005E461A">
      <w:pPr>
        <w:ind w:left="1413"/>
        <w:rPr>
          <w:rFonts w:ascii="Tahoma" w:hAnsi="Tahoma" w:cs="Tahoma"/>
        </w:rPr>
      </w:pPr>
    </w:p>
    <w:p w:rsidR="003879E5" w:rsidRPr="002A64CF" w:rsidRDefault="003879E5" w:rsidP="002A64CF">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La bientraitance</w:t>
      </w:r>
    </w:p>
    <w:p w:rsidR="003879E5" w:rsidRDefault="003879E5" w:rsidP="003879E5">
      <w:pPr>
        <w:ind w:left="1416"/>
        <w:rPr>
          <w:rFonts w:ascii="Tahoma" w:hAnsi="Tahoma" w:cs="Tahoma"/>
        </w:rPr>
      </w:pPr>
      <w:r>
        <w:rPr>
          <w:rFonts w:ascii="Tahoma" w:hAnsi="Tahoma" w:cs="Tahoma"/>
        </w:rPr>
        <w:t xml:space="preserve">C’est avant </w:t>
      </w:r>
      <w:r w:rsidR="002314E1">
        <w:rPr>
          <w:rFonts w:ascii="Tahoma" w:hAnsi="Tahoma" w:cs="Tahoma"/>
        </w:rPr>
        <w:t>tout</w:t>
      </w:r>
      <w:r>
        <w:rPr>
          <w:rFonts w:ascii="Tahoma" w:hAnsi="Tahoma" w:cs="Tahoma"/>
        </w:rPr>
        <w:t xml:space="preserve"> une démarche d’accompagnement, des objectifs à atteindre qui permettent de conserver un regard critique sur soi et les autres. L’ADVF doit se munir d’un certain nombre « d’ingrédients » pour la faire exister</w:t>
      </w:r>
      <w:r w:rsidR="00EF7E03">
        <w:rPr>
          <w:rFonts w:ascii="Tahoma" w:hAnsi="Tahoma" w:cs="Tahoma"/>
        </w:rPr>
        <w:t> :</w:t>
      </w:r>
    </w:p>
    <w:p w:rsidR="00EF7E03" w:rsidRDefault="00EF7E03" w:rsidP="004D2C9D">
      <w:pPr>
        <w:pStyle w:val="Paragraphedeliste"/>
        <w:numPr>
          <w:ilvl w:val="0"/>
          <w:numId w:val="35"/>
        </w:numPr>
        <w:rPr>
          <w:rFonts w:ascii="Tahoma" w:hAnsi="Tahoma" w:cs="Tahoma"/>
        </w:rPr>
      </w:pPr>
      <w:r>
        <w:rPr>
          <w:rFonts w:ascii="Tahoma" w:hAnsi="Tahoma" w:cs="Tahoma"/>
        </w:rPr>
        <w:t>Avoir conscience que l’on s’occupe de personnes ;</w:t>
      </w:r>
    </w:p>
    <w:p w:rsidR="00EF7E03" w:rsidRDefault="00EF7E03" w:rsidP="004D2C9D">
      <w:pPr>
        <w:pStyle w:val="Paragraphedeliste"/>
        <w:numPr>
          <w:ilvl w:val="0"/>
          <w:numId w:val="35"/>
        </w:numPr>
        <w:rPr>
          <w:rFonts w:ascii="Tahoma" w:hAnsi="Tahoma" w:cs="Tahoma"/>
        </w:rPr>
      </w:pPr>
      <w:r>
        <w:rPr>
          <w:rFonts w:ascii="Tahoma" w:hAnsi="Tahoma" w:cs="Tahoma"/>
        </w:rPr>
        <w:t>Etre compétent ;</w:t>
      </w:r>
    </w:p>
    <w:p w:rsidR="00EF7E03" w:rsidRDefault="00EF7E03" w:rsidP="004D2C9D">
      <w:pPr>
        <w:pStyle w:val="Paragraphedeliste"/>
        <w:numPr>
          <w:ilvl w:val="0"/>
          <w:numId w:val="35"/>
        </w:numPr>
        <w:rPr>
          <w:rFonts w:ascii="Tahoma" w:hAnsi="Tahoma" w:cs="Tahoma"/>
        </w:rPr>
      </w:pPr>
      <w:r>
        <w:rPr>
          <w:rFonts w:ascii="Tahoma" w:hAnsi="Tahoma" w:cs="Tahoma"/>
        </w:rPr>
        <w:t>Avoir une déontologie ;</w:t>
      </w:r>
    </w:p>
    <w:p w:rsidR="00EF7E03" w:rsidRDefault="00EF7E03" w:rsidP="004D2C9D">
      <w:pPr>
        <w:pStyle w:val="Paragraphedeliste"/>
        <w:numPr>
          <w:ilvl w:val="0"/>
          <w:numId w:val="35"/>
        </w:numPr>
        <w:rPr>
          <w:rFonts w:ascii="Tahoma" w:hAnsi="Tahoma" w:cs="Tahoma"/>
        </w:rPr>
      </w:pPr>
      <w:r>
        <w:rPr>
          <w:rFonts w:ascii="Tahoma" w:hAnsi="Tahoma" w:cs="Tahoma"/>
        </w:rPr>
        <w:t>Avoir conscience de son action ;</w:t>
      </w:r>
    </w:p>
    <w:p w:rsidR="00EF7E03" w:rsidRDefault="00EF7E03" w:rsidP="004D2C9D">
      <w:pPr>
        <w:pStyle w:val="Paragraphedeliste"/>
        <w:numPr>
          <w:ilvl w:val="0"/>
          <w:numId w:val="35"/>
        </w:numPr>
        <w:rPr>
          <w:rFonts w:ascii="Tahoma" w:hAnsi="Tahoma" w:cs="Tahoma"/>
        </w:rPr>
      </w:pPr>
      <w:r>
        <w:rPr>
          <w:rFonts w:ascii="Tahoma" w:hAnsi="Tahoma" w:cs="Tahoma"/>
        </w:rPr>
        <w:t>Avoir le respect de la dignité de la personne « accompagnée » et d</w:t>
      </w:r>
      <w:r w:rsidR="009434F3">
        <w:rPr>
          <w:rFonts w:ascii="Tahoma" w:hAnsi="Tahoma" w:cs="Tahoma"/>
        </w:rPr>
        <w:t>e</w:t>
      </w:r>
      <w:r>
        <w:rPr>
          <w:rFonts w:ascii="Tahoma" w:hAnsi="Tahoma" w:cs="Tahoma"/>
        </w:rPr>
        <w:t xml:space="preserve"> ceux qui s’en occupent ;</w:t>
      </w:r>
    </w:p>
    <w:p w:rsidR="00EF7E03" w:rsidRDefault="00EF7E03" w:rsidP="004D2C9D">
      <w:pPr>
        <w:pStyle w:val="Paragraphedeliste"/>
        <w:numPr>
          <w:ilvl w:val="0"/>
          <w:numId w:val="35"/>
        </w:numPr>
        <w:rPr>
          <w:rFonts w:ascii="Tahoma" w:hAnsi="Tahoma" w:cs="Tahoma"/>
        </w:rPr>
      </w:pPr>
      <w:r>
        <w:rPr>
          <w:rFonts w:ascii="Tahoma" w:hAnsi="Tahoma" w:cs="Tahoma"/>
        </w:rPr>
        <w:t>Travailler dans la collégialité au sein de l’équipe professionnelle ;</w:t>
      </w:r>
    </w:p>
    <w:p w:rsidR="00EF7E03" w:rsidRDefault="00EF7E03" w:rsidP="004D2C9D">
      <w:pPr>
        <w:pStyle w:val="Paragraphedeliste"/>
        <w:numPr>
          <w:ilvl w:val="0"/>
          <w:numId w:val="35"/>
        </w:numPr>
        <w:rPr>
          <w:rFonts w:ascii="Tahoma" w:hAnsi="Tahoma" w:cs="Tahoma"/>
        </w:rPr>
      </w:pPr>
      <w:r>
        <w:rPr>
          <w:rFonts w:ascii="Tahoma" w:hAnsi="Tahoma" w:cs="Tahoma"/>
        </w:rPr>
        <w:t>Connaître ses limites et savoir se remettre en question ;</w:t>
      </w:r>
    </w:p>
    <w:p w:rsidR="00EF7E03" w:rsidRDefault="00EF7E03" w:rsidP="004D2C9D">
      <w:pPr>
        <w:pStyle w:val="Paragraphedeliste"/>
        <w:numPr>
          <w:ilvl w:val="0"/>
          <w:numId w:val="35"/>
        </w:numPr>
        <w:rPr>
          <w:rFonts w:ascii="Tahoma" w:hAnsi="Tahoma" w:cs="Tahoma"/>
        </w:rPr>
      </w:pPr>
      <w:r>
        <w:rPr>
          <w:rFonts w:ascii="Tahoma" w:hAnsi="Tahoma" w:cs="Tahoma"/>
        </w:rPr>
        <w:t>Acquérir de bonnes pratiques par la formation ou pas l’analyse des pratiques professionnelles.</w:t>
      </w:r>
    </w:p>
    <w:p w:rsidR="00EF7E03" w:rsidRDefault="00EF7E03">
      <w:pPr>
        <w:rPr>
          <w:rFonts w:ascii="Tahoma" w:hAnsi="Tahoma" w:cs="Tahoma"/>
        </w:rPr>
      </w:pPr>
      <w:r>
        <w:rPr>
          <w:rFonts w:ascii="Tahoma" w:hAnsi="Tahoma" w:cs="Tahoma"/>
        </w:rPr>
        <w:br w:type="page"/>
      </w:r>
    </w:p>
    <w:p w:rsidR="00EF7E03" w:rsidRDefault="00EF7E03" w:rsidP="00EF7E03">
      <w:pPr>
        <w:pStyle w:val="Paragraphedeliste"/>
        <w:ind w:left="2136"/>
        <w:rPr>
          <w:rFonts w:ascii="Tahoma" w:hAnsi="Tahoma" w:cs="Tahoma"/>
        </w:rPr>
      </w:pPr>
    </w:p>
    <w:p w:rsidR="00EF7E03" w:rsidRDefault="00EF7E03" w:rsidP="00EF7E03">
      <w:pPr>
        <w:ind w:left="1776"/>
        <w:rPr>
          <w:rFonts w:ascii="Tahoma" w:hAnsi="Tahoma" w:cs="Tahoma"/>
        </w:rPr>
      </w:pPr>
      <w:r>
        <w:rPr>
          <w:rFonts w:ascii="Tahoma" w:hAnsi="Tahoma" w:cs="Tahoma"/>
        </w:rPr>
        <w:t xml:space="preserve">La bientraitance ne se décrète pas, elle se cherche entre la personne qui accompagne et celle qui reçoit l’accompagnement. L’accompagnement bien traitant revient à </w:t>
      </w:r>
      <w:r w:rsidR="002314E1">
        <w:rPr>
          <w:rFonts w:ascii="Tahoma" w:hAnsi="Tahoma" w:cs="Tahoma"/>
        </w:rPr>
        <w:t>créer</w:t>
      </w:r>
      <w:r>
        <w:rPr>
          <w:rFonts w:ascii="Tahoma" w:hAnsi="Tahoma" w:cs="Tahoma"/>
        </w:rPr>
        <w:t xml:space="preserve"> des liens entre accompagnant et PA en ayant de l’attention pour l’autre et en le traitant avec </w:t>
      </w:r>
      <w:r w:rsidR="002314E1">
        <w:rPr>
          <w:rFonts w:ascii="Tahoma" w:hAnsi="Tahoma" w:cs="Tahoma"/>
        </w:rPr>
        <w:t>sollicitude</w:t>
      </w:r>
      <w:r>
        <w:rPr>
          <w:rFonts w:ascii="Tahoma" w:hAnsi="Tahoma" w:cs="Tahoma"/>
        </w:rPr>
        <w:t>. C’est donc avant tout :</w:t>
      </w:r>
    </w:p>
    <w:p w:rsidR="00EF7E03" w:rsidRDefault="00EF7E03" w:rsidP="004D2C9D">
      <w:pPr>
        <w:pStyle w:val="Paragraphedeliste"/>
        <w:numPr>
          <w:ilvl w:val="0"/>
          <w:numId w:val="36"/>
        </w:numPr>
        <w:rPr>
          <w:rFonts w:ascii="Tahoma" w:hAnsi="Tahoma" w:cs="Tahoma"/>
        </w:rPr>
      </w:pPr>
      <w:r>
        <w:rPr>
          <w:rFonts w:ascii="Tahoma" w:hAnsi="Tahoma" w:cs="Tahoma"/>
        </w:rPr>
        <w:t>Une manière d’être des professionnels au-delà d’une série d’actes.</w:t>
      </w:r>
    </w:p>
    <w:p w:rsidR="00EF7E03" w:rsidRDefault="00EF7E03" w:rsidP="004D2C9D">
      <w:pPr>
        <w:pStyle w:val="Paragraphedeliste"/>
        <w:numPr>
          <w:ilvl w:val="0"/>
          <w:numId w:val="36"/>
        </w:numPr>
        <w:rPr>
          <w:rFonts w:ascii="Tahoma" w:hAnsi="Tahoma" w:cs="Tahoma"/>
        </w:rPr>
      </w:pPr>
      <w:r>
        <w:rPr>
          <w:rFonts w:ascii="Tahoma" w:hAnsi="Tahoma" w:cs="Tahoma"/>
        </w:rPr>
        <w:t>Une valorisation de l’expression des PA.</w:t>
      </w:r>
    </w:p>
    <w:p w:rsidR="00EF7E03" w:rsidRDefault="00EF7E03" w:rsidP="004D2C9D">
      <w:pPr>
        <w:pStyle w:val="Paragraphedeliste"/>
        <w:numPr>
          <w:ilvl w:val="0"/>
          <w:numId w:val="36"/>
        </w:numPr>
        <w:rPr>
          <w:rFonts w:ascii="Tahoma" w:hAnsi="Tahoma" w:cs="Tahoma"/>
        </w:rPr>
      </w:pPr>
      <w:r>
        <w:rPr>
          <w:rFonts w:ascii="Tahoma" w:hAnsi="Tahoma" w:cs="Tahoma"/>
        </w:rPr>
        <w:t>Un aller-retour permanent entre penser et agir.</w:t>
      </w:r>
    </w:p>
    <w:p w:rsidR="00EF7E03" w:rsidRDefault="00EF7E03" w:rsidP="004D2C9D">
      <w:pPr>
        <w:pStyle w:val="Paragraphedeliste"/>
        <w:numPr>
          <w:ilvl w:val="0"/>
          <w:numId w:val="36"/>
        </w:numPr>
        <w:rPr>
          <w:rFonts w:ascii="Tahoma" w:hAnsi="Tahoma" w:cs="Tahoma"/>
        </w:rPr>
      </w:pPr>
      <w:r>
        <w:rPr>
          <w:rFonts w:ascii="Tahoma" w:hAnsi="Tahoma" w:cs="Tahoma"/>
        </w:rPr>
        <w:t>Une démarche continue d’adaptation à une situation donnée.</w:t>
      </w:r>
    </w:p>
    <w:p w:rsidR="00EF7E03" w:rsidRDefault="00EF7E03" w:rsidP="00EF7E03">
      <w:pPr>
        <w:ind w:left="2124"/>
        <w:rPr>
          <w:rFonts w:ascii="Tahoma" w:hAnsi="Tahoma" w:cs="Tahoma"/>
        </w:rPr>
      </w:pPr>
      <w:r>
        <w:rPr>
          <w:rFonts w:ascii="Tahoma" w:hAnsi="Tahoma" w:cs="Tahoma"/>
        </w:rPr>
        <w:t>Elle s’exprime aussi par différents canaux</w:t>
      </w:r>
    </w:p>
    <w:p w:rsidR="00EF7E03" w:rsidRDefault="00EF7E03" w:rsidP="004D2C9D">
      <w:pPr>
        <w:pStyle w:val="Paragraphedeliste"/>
        <w:numPr>
          <w:ilvl w:val="0"/>
          <w:numId w:val="37"/>
        </w:numPr>
        <w:rPr>
          <w:rFonts w:ascii="Tahoma" w:hAnsi="Tahoma" w:cs="Tahoma"/>
        </w:rPr>
      </w:pPr>
      <w:r w:rsidRPr="00EF7E03">
        <w:rPr>
          <w:rFonts w:ascii="Tahoma" w:hAnsi="Tahoma" w:cs="Tahoma"/>
          <w:b/>
        </w:rPr>
        <w:t>Empathie :</w:t>
      </w:r>
      <w:r>
        <w:rPr>
          <w:rFonts w:ascii="Tahoma" w:hAnsi="Tahoma" w:cs="Tahoma"/>
        </w:rPr>
        <w:t xml:space="preserve"> capacité à ressentir les émotions de la PA, réussir à se mettre à sa place.</w:t>
      </w:r>
    </w:p>
    <w:p w:rsidR="00EF7E03" w:rsidRDefault="00E50E24" w:rsidP="004D2C9D">
      <w:pPr>
        <w:pStyle w:val="Paragraphedeliste"/>
        <w:numPr>
          <w:ilvl w:val="0"/>
          <w:numId w:val="37"/>
        </w:numPr>
        <w:rPr>
          <w:rFonts w:ascii="Tahoma" w:hAnsi="Tahoma" w:cs="Tahoma"/>
        </w:rPr>
      </w:pPr>
      <w:r>
        <w:rPr>
          <w:rFonts w:ascii="Tahoma" w:hAnsi="Tahoma" w:cs="Tahoma"/>
          <w:b/>
        </w:rPr>
        <w:t xml:space="preserve">Communication : </w:t>
      </w:r>
      <w:r>
        <w:rPr>
          <w:rFonts w:ascii="Tahoma" w:hAnsi="Tahoma" w:cs="Tahoma"/>
        </w:rPr>
        <w:t>la communication verbale ou non verbale (le toucher, le regard, la gestuelle).</w:t>
      </w:r>
    </w:p>
    <w:p w:rsidR="00E50E24" w:rsidRDefault="00E50E24" w:rsidP="004D2C9D">
      <w:pPr>
        <w:pStyle w:val="Paragraphedeliste"/>
        <w:numPr>
          <w:ilvl w:val="0"/>
          <w:numId w:val="37"/>
        </w:numPr>
        <w:rPr>
          <w:rFonts w:ascii="Tahoma" w:hAnsi="Tahoma" w:cs="Tahoma"/>
        </w:rPr>
      </w:pPr>
      <w:r>
        <w:rPr>
          <w:rFonts w:ascii="Tahoma" w:hAnsi="Tahoma" w:cs="Tahoma"/>
          <w:b/>
        </w:rPr>
        <w:t>Accueil des émotions :</w:t>
      </w:r>
      <w:r>
        <w:rPr>
          <w:rFonts w:ascii="Tahoma" w:hAnsi="Tahoma" w:cs="Tahoma"/>
        </w:rPr>
        <w:t xml:space="preserve"> l’accueil des émotions aussi bien positives que négatives (tristesse, colère, peur, etc.).</w:t>
      </w:r>
    </w:p>
    <w:p w:rsidR="00E50E24" w:rsidRDefault="00E50E24" w:rsidP="004D2C9D">
      <w:pPr>
        <w:pStyle w:val="Paragraphedeliste"/>
        <w:numPr>
          <w:ilvl w:val="0"/>
          <w:numId w:val="37"/>
        </w:numPr>
        <w:rPr>
          <w:rFonts w:ascii="Tahoma" w:hAnsi="Tahoma" w:cs="Tahoma"/>
        </w:rPr>
      </w:pPr>
      <w:r>
        <w:rPr>
          <w:rFonts w:ascii="Tahoma" w:hAnsi="Tahoma" w:cs="Tahoma"/>
          <w:b/>
        </w:rPr>
        <w:t>Juste distance :</w:t>
      </w:r>
      <w:r>
        <w:rPr>
          <w:rFonts w:ascii="Tahoma" w:hAnsi="Tahoma" w:cs="Tahoma"/>
        </w:rPr>
        <w:t xml:space="preserve"> la juste distance (trouver la « bonne » position entre la fusion et l’éloignement).</w:t>
      </w:r>
    </w:p>
    <w:p w:rsidR="00E50E24" w:rsidRDefault="00E50E24" w:rsidP="00E50E24">
      <w:pPr>
        <w:pStyle w:val="Paragraphedeliste"/>
        <w:ind w:left="2844"/>
        <w:rPr>
          <w:rFonts w:ascii="Tahoma" w:hAnsi="Tahoma" w:cs="Tahoma"/>
        </w:rPr>
      </w:pPr>
    </w:p>
    <w:p w:rsidR="00E50E24" w:rsidRPr="002A64CF" w:rsidRDefault="00E50E24" w:rsidP="002A64CF">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2A64CF">
        <w:rPr>
          <w:rFonts w:ascii="Tahoma" w:hAnsi="Tahoma" w:cs="Tahoma"/>
          <w:color w:val="FF0000"/>
        </w:rPr>
        <w:t>Le droit au répit du proche aidant</w:t>
      </w:r>
    </w:p>
    <w:p w:rsidR="00E50E24" w:rsidRDefault="00E50E24" w:rsidP="00E50E24">
      <w:pPr>
        <w:ind w:left="2112"/>
        <w:rPr>
          <w:rFonts w:ascii="Tahoma" w:hAnsi="Tahoma" w:cs="Tahoma"/>
        </w:rPr>
      </w:pPr>
      <w:r>
        <w:rPr>
          <w:rFonts w:ascii="Tahoma" w:hAnsi="Tahoma" w:cs="Tahoma"/>
        </w:rPr>
        <w:t>La loi d’adaptation de la société au vieillissement, votée en décembre 2015, crée un droit au répit. Ce droit au répit permet aux proches aidants des personnes âgées en perte d’autonomie de se reposer ou de dégager du temps.</w:t>
      </w:r>
    </w:p>
    <w:p w:rsidR="00E50E24" w:rsidRDefault="00E50E24" w:rsidP="00742F2A">
      <w:pPr>
        <w:ind w:left="1416" w:firstLine="714"/>
        <w:rPr>
          <w:rFonts w:ascii="Tahoma" w:hAnsi="Tahoma" w:cs="Tahoma"/>
        </w:rPr>
      </w:pPr>
      <w:r>
        <w:rPr>
          <w:rFonts w:ascii="Tahoma" w:hAnsi="Tahoma" w:cs="Tahoma"/>
        </w:rPr>
        <w:t xml:space="preserve">La loi donne une </w:t>
      </w:r>
      <w:r w:rsidR="002314E1">
        <w:rPr>
          <w:rFonts w:ascii="Tahoma" w:hAnsi="Tahoma" w:cs="Tahoma"/>
        </w:rPr>
        <w:t>définition</w:t>
      </w:r>
      <w:r>
        <w:rPr>
          <w:rFonts w:ascii="Tahoma" w:hAnsi="Tahoma" w:cs="Tahoma"/>
        </w:rPr>
        <w:t xml:space="preserve"> du proche aidant d’une personne âgée en perte d’autonomie, il s’agit : du conjoint, du partenaire avec qui la personne </w:t>
      </w:r>
      <w:r w:rsidR="002314E1">
        <w:rPr>
          <w:rFonts w:ascii="Tahoma" w:hAnsi="Tahoma" w:cs="Tahoma"/>
        </w:rPr>
        <w:t>âgée en</w:t>
      </w:r>
      <w:r>
        <w:rPr>
          <w:rFonts w:ascii="Tahoma" w:hAnsi="Tahoma" w:cs="Tahoma"/>
        </w:rPr>
        <w:t xml:space="preserve"> perte d’autonomie a conclu un pacte civil de solidarité ou son concubin, d’un parent, d’un allié ou d’une personne résidant avec elle ou entretenant avec elle des liens étroits et stables, comme un voisin ou un ami, qui lui apporte son aide pour une partie ou la totalité des actes de la vie quotidienne, de manière régulière et à titre non professionnel. Il est alors </w:t>
      </w:r>
      <w:r w:rsidR="002314E1">
        <w:rPr>
          <w:rFonts w:ascii="Tahoma" w:hAnsi="Tahoma" w:cs="Tahoma"/>
        </w:rPr>
        <w:t>important</w:t>
      </w:r>
      <w:r>
        <w:rPr>
          <w:rFonts w:ascii="Tahoma" w:hAnsi="Tahoma" w:cs="Tahoma"/>
        </w:rPr>
        <w:t xml:space="preserve"> que l’assistante de vie porte une attention particulière aux signes éventuels d’épuisement du proche aidant et de les orienter si besoin vers les plateformes d’accompagnement et de répit présentes sur les territoires. Par ailleurs, elle doit </w:t>
      </w:r>
      <w:r w:rsidR="002314E1">
        <w:rPr>
          <w:rFonts w:ascii="Tahoma" w:hAnsi="Tahoma" w:cs="Tahoma"/>
        </w:rPr>
        <w:t>intégrer</w:t>
      </w:r>
      <w:r>
        <w:rPr>
          <w:rFonts w:ascii="Tahoma" w:hAnsi="Tahoma" w:cs="Tahoma"/>
        </w:rPr>
        <w:t xml:space="preserve"> si possible, dans le projet individualisé d’aide et d’accompagnement, des objectifs visant le répit des aidants.</w:t>
      </w:r>
    </w:p>
    <w:p w:rsidR="00E50E24" w:rsidRDefault="00742F2A" w:rsidP="00E50E24">
      <w:pPr>
        <w:ind w:left="720"/>
        <w:rPr>
          <w:rFonts w:ascii="Tahoma" w:hAnsi="Tahoma" w:cs="Tahoma"/>
          <w:b/>
        </w:rPr>
      </w:pPr>
      <w:r>
        <w:rPr>
          <w:rFonts w:ascii="Tahoma" w:hAnsi="Tahoma" w:cs="Tahoma"/>
        </w:rPr>
        <w:tab/>
      </w:r>
      <w:r>
        <w:rPr>
          <w:rFonts w:ascii="Tahoma" w:hAnsi="Tahoma" w:cs="Tahoma"/>
          <w:b/>
        </w:rPr>
        <w:t>ZOOM sur le baluchonnage (dispositif qui vient du Québec)</w:t>
      </w:r>
    </w:p>
    <w:p w:rsidR="00742F2A" w:rsidRDefault="00742F2A" w:rsidP="00742F2A">
      <w:pPr>
        <w:ind w:left="1416"/>
        <w:rPr>
          <w:rFonts w:ascii="Tahoma" w:hAnsi="Tahoma" w:cs="Tahoma"/>
        </w:rPr>
      </w:pPr>
      <w:r>
        <w:rPr>
          <w:rFonts w:ascii="Tahoma" w:hAnsi="Tahoma" w:cs="Tahoma"/>
        </w:rPr>
        <w:t>Pendant quelques jours, un « baluchonneur » s’installe au domicile de la personne âgée afin de permettre au proche aidant de partir avec son « baluchon » se reposer. Le baluchonneur intervient 24h/24, de quatre à quatorze jours d’affilée. Cela permet à la personne âgée de ne pas changer d’environnement, et à l’aidant de prendre un peu de répit.</w:t>
      </w:r>
    </w:p>
    <w:p w:rsidR="00742F2A" w:rsidRPr="00742F2A" w:rsidRDefault="00742F2A" w:rsidP="00E50E24">
      <w:pPr>
        <w:ind w:left="720"/>
        <w:rPr>
          <w:rFonts w:ascii="Tahoma" w:hAnsi="Tahoma" w:cs="Tahoma"/>
        </w:rPr>
      </w:pPr>
    </w:p>
    <w:p w:rsidR="005E461A" w:rsidRDefault="00742F2A" w:rsidP="005E461A">
      <w:pPr>
        <w:ind w:left="708"/>
        <w:rPr>
          <w:rFonts w:ascii="Tahoma" w:hAnsi="Tahoma" w:cs="Tahoma"/>
          <w:b/>
        </w:rPr>
      </w:pPr>
      <w:r>
        <w:rPr>
          <w:rFonts w:ascii="Tahoma" w:hAnsi="Tahoma" w:cs="Tahoma"/>
        </w:rPr>
        <w:tab/>
      </w:r>
      <w:r>
        <w:rPr>
          <w:rFonts w:ascii="Tahoma" w:hAnsi="Tahoma" w:cs="Tahoma"/>
          <w:b/>
        </w:rPr>
        <w:t>Une expérimentation en France</w:t>
      </w:r>
    </w:p>
    <w:p w:rsidR="00742F2A" w:rsidRDefault="00742F2A" w:rsidP="00742F2A">
      <w:pPr>
        <w:ind w:left="1416"/>
        <w:rPr>
          <w:rFonts w:ascii="Tahoma" w:hAnsi="Tahoma" w:cs="Tahoma"/>
        </w:rPr>
      </w:pPr>
      <w:r>
        <w:rPr>
          <w:rFonts w:ascii="Tahoma" w:hAnsi="Tahoma" w:cs="Tahoma"/>
        </w:rPr>
        <w:tab/>
        <w:t>Depuis dix ans, des porteurs de projets locaux expérimentent le répit à domicile sous la forme du « baluchonnage » ou d’autres dispositifs tels que la « suppléance à domicile » ou « le relayage ».</w:t>
      </w:r>
    </w:p>
    <w:p w:rsidR="00742F2A" w:rsidRDefault="00742F2A" w:rsidP="00742F2A">
      <w:pPr>
        <w:ind w:left="1416"/>
        <w:rPr>
          <w:rFonts w:ascii="Tahoma" w:hAnsi="Tahoma" w:cs="Tahoma"/>
        </w:rPr>
      </w:pPr>
      <w:r>
        <w:rPr>
          <w:rFonts w:ascii="Tahoma" w:hAnsi="Tahoma" w:cs="Tahoma"/>
        </w:rPr>
        <w:t>Les salariés volontaires pourront rester au domicile d’une personne âgée, handicapée ou malade, pour l’aider jusqu’à six jours consécutifs. Le nombre total des jours d’intervention ne doit pas dépasser les 94 jours dans l’année.</w:t>
      </w:r>
    </w:p>
    <w:p w:rsidR="00742F2A" w:rsidRPr="00BB69F5" w:rsidRDefault="00742F2A" w:rsidP="00BB69F5">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 xml:space="preserve">La </w:t>
      </w:r>
      <w:r w:rsidR="002314E1" w:rsidRPr="00BB69F5">
        <w:rPr>
          <w:rFonts w:ascii="Tahoma" w:hAnsi="Tahoma" w:cs="Tahoma"/>
          <w:color w:val="FF0000"/>
        </w:rPr>
        <w:t>déshydratation</w:t>
      </w:r>
    </w:p>
    <w:p w:rsidR="00742F2A" w:rsidRDefault="00742F2A" w:rsidP="00742F2A">
      <w:pPr>
        <w:ind w:left="1416"/>
        <w:rPr>
          <w:rFonts w:ascii="Tahoma" w:hAnsi="Tahoma" w:cs="Tahoma"/>
        </w:rPr>
      </w:pPr>
      <w:r>
        <w:rPr>
          <w:rFonts w:ascii="Tahoma" w:hAnsi="Tahoma" w:cs="Tahoma"/>
        </w:rPr>
        <w:t xml:space="preserve">Le ministère de la santé recommande de boire 1,5 litre d’eau/jour. L’institut Européen de l’hydratation conseille </w:t>
      </w:r>
      <w:r w:rsidR="002314E1">
        <w:rPr>
          <w:rFonts w:ascii="Tahoma" w:hAnsi="Tahoma" w:cs="Tahoma"/>
        </w:rPr>
        <w:t>quant</w:t>
      </w:r>
      <w:r>
        <w:rPr>
          <w:rFonts w:ascii="Tahoma" w:hAnsi="Tahoma" w:cs="Tahoma"/>
        </w:rPr>
        <w:t xml:space="preserve"> à lui une consommation quotidienne de 2,5 litres pour les hommes et de 2 litres pour les femmes (en prenant en compte l’eau contenue dans les aliments).</w:t>
      </w:r>
      <w:r w:rsidR="00A24734">
        <w:rPr>
          <w:rFonts w:ascii="Tahoma" w:hAnsi="Tahoma" w:cs="Tahoma"/>
        </w:rPr>
        <w:t xml:space="preserve"> Malgré tout, 75% des Français ne s’hydratent pas suffisamment.</w:t>
      </w:r>
    </w:p>
    <w:p w:rsidR="00A24734" w:rsidRDefault="00A24734" w:rsidP="00742F2A">
      <w:pPr>
        <w:ind w:left="1416"/>
        <w:rPr>
          <w:rFonts w:ascii="Tahoma" w:hAnsi="Tahoma" w:cs="Tahoma"/>
        </w:rPr>
      </w:pPr>
      <w:r>
        <w:rPr>
          <w:rFonts w:ascii="Tahoma" w:hAnsi="Tahoma" w:cs="Tahoma"/>
        </w:rPr>
        <w:t xml:space="preserve">Et pourtant, un déficit de 2% du poids corporel en eau entraine les premières sensations de soif, le stade </w:t>
      </w:r>
      <w:r w:rsidR="002314E1">
        <w:rPr>
          <w:rFonts w:ascii="Tahoma" w:hAnsi="Tahoma" w:cs="Tahoma"/>
        </w:rPr>
        <w:t>initial</w:t>
      </w:r>
      <w:r>
        <w:rPr>
          <w:rFonts w:ascii="Tahoma" w:hAnsi="Tahoma" w:cs="Tahoma"/>
        </w:rPr>
        <w:t xml:space="preserve"> de la déshydratation.</w:t>
      </w:r>
    </w:p>
    <w:p w:rsidR="00A24734" w:rsidRDefault="00A24734" w:rsidP="00742F2A">
      <w:pPr>
        <w:ind w:left="1416"/>
        <w:rPr>
          <w:rFonts w:ascii="Tahoma" w:hAnsi="Tahoma" w:cs="Tahoma"/>
        </w:rPr>
      </w:pPr>
      <w:r>
        <w:rPr>
          <w:rFonts w:ascii="Tahoma" w:hAnsi="Tahoma" w:cs="Tahoma"/>
        </w:rPr>
        <w:t xml:space="preserve">Boire de l’eau régulièrement permet un meilleur fonctionnement de notre système de thermorégulation, ce qui est essentiel pendant les fortes chaleurs estivales. En effet, lorsqu’il fait chaud, la déshydratation favorise les coups de chaleur qui se traduisent par des maux de tête, des nausées, voire de la fièvre dans les cas les plus sévères. En vieillissant, bien s’hydrater devient un vrai défi. Cela est dû en partie aux changements physiologiques auxquels sont soumises les personnes âgées. Il est essentiel de se rappeler que les personnes âgées ressentent moins la soif et, par </w:t>
      </w:r>
      <w:r w:rsidR="002314E1">
        <w:rPr>
          <w:rFonts w:ascii="Tahoma" w:hAnsi="Tahoma" w:cs="Tahoma"/>
        </w:rPr>
        <w:t>conséquent</w:t>
      </w:r>
      <w:r>
        <w:rPr>
          <w:rFonts w:ascii="Tahoma" w:hAnsi="Tahoma" w:cs="Tahoma"/>
        </w:rPr>
        <w:t xml:space="preserve">, ne ressentent pas le besoin de s’hydrater, même en période de fortes chaleurs. C’est pourquoi, l’ADVF joue un rôle crucial pour les encourager à bien s’hydrater. Ainsi elle doit redoubler d’efforts pour inciter les personnes âgées à boire et doit être en mesure de reconnaître les </w:t>
      </w:r>
      <w:r w:rsidR="002314E1">
        <w:rPr>
          <w:rFonts w:ascii="Tahoma" w:hAnsi="Tahoma" w:cs="Tahoma"/>
        </w:rPr>
        <w:t>premiers</w:t>
      </w:r>
      <w:r>
        <w:rPr>
          <w:rFonts w:ascii="Tahoma" w:hAnsi="Tahoma" w:cs="Tahoma"/>
        </w:rPr>
        <w:t xml:space="preserve"> signes de déshydratation avant qu’ils ne s’aggravent.</w:t>
      </w:r>
    </w:p>
    <w:p w:rsidR="00A24734" w:rsidRPr="00BB69F5" w:rsidRDefault="006B3B8F" w:rsidP="004D2C9D">
      <w:pPr>
        <w:pStyle w:val="Paragraphedeliste"/>
        <w:numPr>
          <w:ilvl w:val="0"/>
          <w:numId w:val="38"/>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 xml:space="preserve">Pourquoi les personnes âgées sont plus à même d’être </w:t>
      </w:r>
      <w:r w:rsidR="002314E1" w:rsidRPr="00BB69F5">
        <w:rPr>
          <w:rFonts w:ascii="Tahoma" w:hAnsi="Tahoma" w:cs="Tahoma"/>
          <w:color w:val="FF0000"/>
        </w:rPr>
        <w:t>déshydratées</w:t>
      </w:r>
    </w:p>
    <w:p w:rsidR="006B3B8F" w:rsidRPr="00BB69F5" w:rsidRDefault="006B3B8F" w:rsidP="006B3B8F">
      <w:pPr>
        <w:pStyle w:val="Paragraphedeliste"/>
        <w:ind w:left="1776"/>
        <w:rPr>
          <w:rFonts w:ascii="Tahoma" w:hAnsi="Tahoma" w:cs="Tahoma"/>
          <w:color w:val="FF0000"/>
        </w:rPr>
      </w:pPr>
    </w:p>
    <w:p w:rsidR="006B3B8F" w:rsidRDefault="006B3B8F" w:rsidP="004D2C9D">
      <w:pPr>
        <w:pStyle w:val="Paragraphedeliste"/>
        <w:numPr>
          <w:ilvl w:val="0"/>
          <w:numId w:val="39"/>
        </w:numPr>
        <w:rPr>
          <w:rFonts w:ascii="Tahoma" w:hAnsi="Tahoma" w:cs="Tahoma"/>
        </w:rPr>
      </w:pPr>
      <w:r>
        <w:rPr>
          <w:rFonts w:ascii="Tahoma" w:hAnsi="Tahoma" w:cs="Tahoma"/>
        </w:rPr>
        <w:t>Leur teneur en eau corporelle diminue.</w:t>
      </w:r>
    </w:p>
    <w:p w:rsidR="006B3B8F" w:rsidRDefault="006B3B8F" w:rsidP="004D2C9D">
      <w:pPr>
        <w:pStyle w:val="Paragraphedeliste"/>
        <w:numPr>
          <w:ilvl w:val="0"/>
          <w:numId w:val="39"/>
        </w:numPr>
        <w:rPr>
          <w:rFonts w:ascii="Tahoma" w:hAnsi="Tahoma" w:cs="Tahoma"/>
        </w:rPr>
      </w:pPr>
      <w:r>
        <w:rPr>
          <w:rFonts w:ascii="Tahoma" w:hAnsi="Tahoma" w:cs="Tahoma"/>
        </w:rPr>
        <w:t>La dégradation de certaines fonctions (communication, mobilité).</w:t>
      </w:r>
    </w:p>
    <w:p w:rsidR="006B3B8F" w:rsidRDefault="006B3B8F" w:rsidP="004D2C9D">
      <w:pPr>
        <w:pStyle w:val="Paragraphedeliste"/>
        <w:numPr>
          <w:ilvl w:val="0"/>
          <w:numId w:val="39"/>
        </w:numPr>
        <w:rPr>
          <w:rFonts w:ascii="Tahoma" w:hAnsi="Tahoma" w:cs="Tahoma"/>
        </w:rPr>
      </w:pPr>
      <w:r>
        <w:rPr>
          <w:rFonts w:ascii="Tahoma" w:hAnsi="Tahoma" w:cs="Tahoma"/>
        </w:rPr>
        <w:t>Les reins s’affaiblissent et sont de moins en moins aptes à retenir l’eau.</w:t>
      </w:r>
    </w:p>
    <w:p w:rsidR="006B3B8F" w:rsidRDefault="006B3B8F" w:rsidP="004D2C9D">
      <w:pPr>
        <w:pStyle w:val="Paragraphedeliste"/>
        <w:numPr>
          <w:ilvl w:val="0"/>
          <w:numId w:val="39"/>
        </w:numPr>
        <w:rPr>
          <w:rFonts w:ascii="Tahoma" w:hAnsi="Tahoma" w:cs="Tahoma"/>
        </w:rPr>
      </w:pPr>
      <w:r>
        <w:rPr>
          <w:rFonts w:ascii="Tahoma" w:hAnsi="Tahoma" w:cs="Tahoma"/>
        </w:rPr>
        <w:t>Les pertes de mémoires quand il y en a, réduisent la capacité à se rappeler de s’hydrater.</w:t>
      </w:r>
    </w:p>
    <w:p w:rsidR="006B3B8F" w:rsidRDefault="006B3B8F" w:rsidP="004D2C9D">
      <w:pPr>
        <w:pStyle w:val="Paragraphedeliste"/>
        <w:numPr>
          <w:ilvl w:val="0"/>
          <w:numId w:val="39"/>
        </w:numPr>
        <w:rPr>
          <w:rFonts w:ascii="Tahoma" w:hAnsi="Tahoma" w:cs="Tahoma"/>
        </w:rPr>
      </w:pPr>
      <w:r>
        <w:rPr>
          <w:rFonts w:ascii="Tahoma" w:hAnsi="Tahoma" w:cs="Tahoma"/>
        </w:rPr>
        <w:t>La sensation de soif s’atténue même en période de fortes chaleurs.</w:t>
      </w:r>
    </w:p>
    <w:p w:rsidR="006B3B8F" w:rsidRDefault="006B3B8F" w:rsidP="004D2C9D">
      <w:pPr>
        <w:pStyle w:val="Paragraphedeliste"/>
        <w:numPr>
          <w:ilvl w:val="0"/>
          <w:numId w:val="39"/>
        </w:numPr>
        <w:rPr>
          <w:rFonts w:ascii="Tahoma" w:hAnsi="Tahoma" w:cs="Tahoma"/>
        </w:rPr>
      </w:pPr>
      <w:r>
        <w:rPr>
          <w:rFonts w:ascii="Tahoma" w:hAnsi="Tahoma" w:cs="Tahoma"/>
        </w:rPr>
        <w:t>Divers traitements peuvent entrainer un effet diurétique ou laxatif.</w:t>
      </w:r>
    </w:p>
    <w:p w:rsidR="006B3B8F" w:rsidRDefault="006B3B8F" w:rsidP="004D2C9D">
      <w:pPr>
        <w:pStyle w:val="Paragraphedeliste"/>
        <w:numPr>
          <w:ilvl w:val="0"/>
          <w:numId w:val="39"/>
        </w:numPr>
        <w:rPr>
          <w:rFonts w:ascii="Tahoma" w:hAnsi="Tahoma" w:cs="Tahoma"/>
        </w:rPr>
      </w:pPr>
      <w:r>
        <w:rPr>
          <w:rFonts w:ascii="Tahoma" w:hAnsi="Tahoma" w:cs="Tahoma"/>
        </w:rPr>
        <w:t>Les facteurs pathologiques peuvent augmenter les pertes en eau (fièvre, incontinence).</w:t>
      </w:r>
    </w:p>
    <w:p w:rsidR="006B3B8F" w:rsidRDefault="006B3B8F">
      <w:pPr>
        <w:rPr>
          <w:rFonts w:ascii="Tahoma" w:hAnsi="Tahoma" w:cs="Tahoma"/>
        </w:rPr>
      </w:pPr>
      <w:r>
        <w:rPr>
          <w:rFonts w:ascii="Tahoma" w:hAnsi="Tahoma" w:cs="Tahoma"/>
        </w:rPr>
        <w:br w:type="page"/>
      </w:r>
    </w:p>
    <w:p w:rsidR="006B3B8F" w:rsidRDefault="006B3B8F" w:rsidP="006B3B8F">
      <w:pPr>
        <w:pStyle w:val="Paragraphedeliste"/>
        <w:ind w:left="2136"/>
        <w:rPr>
          <w:rFonts w:ascii="Tahoma" w:hAnsi="Tahoma" w:cs="Tahoma"/>
        </w:rPr>
      </w:pPr>
    </w:p>
    <w:p w:rsidR="006B3B8F" w:rsidRPr="00BB69F5" w:rsidRDefault="006B3B8F" w:rsidP="004D2C9D">
      <w:pPr>
        <w:pStyle w:val="Paragraphedeliste"/>
        <w:numPr>
          <w:ilvl w:val="0"/>
          <w:numId w:val="38"/>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Les symptômes associés à la déshydratation</w:t>
      </w:r>
    </w:p>
    <w:p w:rsidR="006B3B8F" w:rsidRDefault="006B3B8F" w:rsidP="006B3B8F">
      <w:pPr>
        <w:pStyle w:val="Paragraphedeliste"/>
        <w:ind w:left="1776"/>
        <w:rPr>
          <w:rFonts w:ascii="Tahoma" w:hAnsi="Tahoma" w:cs="Tahoma"/>
        </w:rPr>
      </w:pPr>
    </w:p>
    <w:p w:rsidR="006B3B8F" w:rsidRDefault="006B3B8F" w:rsidP="004D2C9D">
      <w:pPr>
        <w:pStyle w:val="Paragraphedeliste"/>
        <w:numPr>
          <w:ilvl w:val="0"/>
          <w:numId w:val="40"/>
        </w:numPr>
        <w:rPr>
          <w:rFonts w:ascii="Tahoma" w:hAnsi="Tahoma" w:cs="Tahoma"/>
        </w:rPr>
      </w:pPr>
      <w:r>
        <w:rPr>
          <w:rFonts w:ascii="Tahoma" w:hAnsi="Tahoma" w:cs="Tahoma"/>
        </w:rPr>
        <w:t>Epuisement.</w:t>
      </w:r>
    </w:p>
    <w:p w:rsidR="006B3B8F" w:rsidRDefault="006B3B8F" w:rsidP="004D2C9D">
      <w:pPr>
        <w:pStyle w:val="Paragraphedeliste"/>
        <w:numPr>
          <w:ilvl w:val="0"/>
          <w:numId w:val="40"/>
        </w:numPr>
        <w:rPr>
          <w:rFonts w:ascii="Tahoma" w:hAnsi="Tahoma" w:cs="Tahoma"/>
        </w:rPr>
      </w:pPr>
      <w:r>
        <w:rPr>
          <w:rFonts w:ascii="Tahoma" w:hAnsi="Tahoma" w:cs="Tahoma"/>
        </w:rPr>
        <w:t>Etourdissement.</w:t>
      </w:r>
    </w:p>
    <w:p w:rsidR="006B3B8F" w:rsidRDefault="006B3B8F" w:rsidP="004D2C9D">
      <w:pPr>
        <w:pStyle w:val="Paragraphedeliste"/>
        <w:numPr>
          <w:ilvl w:val="0"/>
          <w:numId w:val="40"/>
        </w:numPr>
        <w:rPr>
          <w:rFonts w:ascii="Tahoma" w:hAnsi="Tahoma" w:cs="Tahoma"/>
        </w:rPr>
      </w:pPr>
      <w:r>
        <w:rPr>
          <w:rFonts w:ascii="Tahoma" w:hAnsi="Tahoma" w:cs="Tahoma"/>
        </w:rPr>
        <w:t>Difficultés à se concentrer.</w:t>
      </w:r>
    </w:p>
    <w:p w:rsidR="006B3B8F" w:rsidRDefault="006B3B8F" w:rsidP="004D2C9D">
      <w:pPr>
        <w:pStyle w:val="Paragraphedeliste"/>
        <w:numPr>
          <w:ilvl w:val="0"/>
          <w:numId w:val="40"/>
        </w:numPr>
        <w:rPr>
          <w:rFonts w:ascii="Tahoma" w:hAnsi="Tahoma" w:cs="Tahoma"/>
        </w:rPr>
      </w:pPr>
      <w:r>
        <w:rPr>
          <w:rFonts w:ascii="Tahoma" w:hAnsi="Tahoma" w:cs="Tahoma"/>
        </w:rPr>
        <w:t>Peau sèche.</w:t>
      </w:r>
    </w:p>
    <w:p w:rsidR="006B3B8F" w:rsidRDefault="006B3B8F" w:rsidP="004D2C9D">
      <w:pPr>
        <w:pStyle w:val="Paragraphedeliste"/>
        <w:numPr>
          <w:ilvl w:val="0"/>
          <w:numId w:val="40"/>
        </w:numPr>
        <w:rPr>
          <w:rFonts w:ascii="Tahoma" w:hAnsi="Tahoma" w:cs="Tahoma"/>
        </w:rPr>
      </w:pPr>
      <w:r>
        <w:rPr>
          <w:rFonts w:ascii="Tahoma" w:hAnsi="Tahoma" w:cs="Tahoma"/>
        </w:rPr>
        <w:t>Crampes musculaires.</w:t>
      </w:r>
    </w:p>
    <w:p w:rsidR="006B3B8F" w:rsidRDefault="006B3B8F" w:rsidP="004D2C9D">
      <w:pPr>
        <w:pStyle w:val="Paragraphedeliste"/>
        <w:numPr>
          <w:ilvl w:val="0"/>
          <w:numId w:val="40"/>
        </w:numPr>
        <w:rPr>
          <w:rFonts w:ascii="Tahoma" w:hAnsi="Tahoma" w:cs="Tahoma"/>
        </w:rPr>
      </w:pPr>
      <w:r>
        <w:rPr>
          <w:rFonts w:ascii="Tahoma" w:hAnsi="Tahoma" w:cs="Tahoma"/>
        </w:rPr>
        <w:t>Mauvaise haleine.</w:t>
      </w:r>
    </w:p>
    <w:p w:rsidR="006B3B8F" w:rsidRDefault="006B3B8F" w:rsidP="004D2C9D">
      <w:pPr>
        <w:pStyle w:val="Paragraphedeliste"/>
        <w:numPr>
          <w:ilvl w:val="0"/>
          <w:numId w:val="40"/>
        </w:numPr>
        <w:rPr>
          <w:rFonts w:ascii="Tahoma" w:hAnsi="Tahoma" w:cs="Tahoma"/>
        </w:rPr>
      </w:pPr>
      <w:r>
        <w:rPr>
          <w:rFonts w:ascii="Tahoma" w:hAnsi="Tahoma" w:cs="Tahoma"/>
        </w:rPr>
        <w:t>Sauts d’humeurs.</w:t>
      </w:r>
    </w:p>
    <w:p w:rsidR="006B3B8F" w:rsidRDefault="006B3B8F" w:rsidP="004D2C9D">
      <w:pPr>
        <w:pStyle w:val="Paragraphedeliste"/>
        <w:numPr>
          <w:ilvl w:val="0"/>
          <w:numId w:val="40"/>
        </w:numPr>
        <w:rPr>
          <w:rFonts w:ascii="Tahoma" w:hAnsi="Tahoma" w:cs="Tahoma"/>
        </w:rPr>
      </w:pPr>
      <w:r>
        <w:rPr>
          <w:rFonts w:ascii="Tahoma" w:hAnsi="Tahoma" w:cs="Tahoma"/>
        </w:rPr>
        <w:t>Douleurs.</w:t>
      </w:r>
    </w:p>
    <w:p w:rsidR="006B3B8F" w:rsidRDefault="006B3B8F" w:rsidP="004D2C9D">
      <w:pPr>
        <w:pStyle w:val="Paragraphedeliste"/>
        <w:numPr>
          <w:ilvl w:val="0"/>
          <w:numId w:val="40"/>
        </w:numPr>
        <w:rPr>
          <w:rFonts w:ascii="Tahoma" w:hAnsi="Tahoma" w:cs="Tahoma"/>
        </w:rPr>
      </w:pPr>
      <w:r>
        <w:rPr>
          <w:rFonts w:ascii="Tahoma" w:hAnsi="Tahoma" w:cs="Tahoma"/>
        </w:rPr>
        <w:t>Maux de tête.</w:t>
      </w:r>
    </w:p>
    <w:p w:rsidR="006B3B8F" w:rsidRDefault="006B3B8F" w:rsidP="006B3B8F">
      <w:pPr>
        <w:ind w:left="1416"/>
        <w:rPr>
          <w:rFonts w:ascii="Tahoma" w:hAnsi="Tahoma" w:cs="Tahoma"/>
        </w:rPr>
      </w:pPr>
      <w:r>
        <w:rPr>
          <w:rFonts w:ascii="Tahoma" w:hAnsi="Tahoma" w:cs="Tahoma"/>
          <w:b/>
        </w:rPr>
        <w:t xml:space="preserve">Comment agir : </w:t>
      </w:r>
      <w:r>
        <w:rPr>
          <w:rFonts w:ascii="Tahoma" w:hAnsi="Tahoma" w:cs="Tahoma"/>
        </w:rPr>
        <w:t>soustraire la victime de la source de chaleur et lui proposer à boire</w:t>
      </w:r>
      <w:r w:rsidR="00F52E3B">
        <w:rPr>
          <w:rFonts w:ascii="Tahoma" w:hAnsi="Tahoma" w:cs="Tahoma"/>
        </w:rPr>
        <w:t xml:space="preserve">. L’apparition de signes neurologiques </w:t>
      </w:r>
      <w:r w:rsidR="002314E1">
        <w:rPr>
          <w:rFonts w:ascii="Tahoma" w:hAnsi="Tahoma" w:cs="Tahoma"/>
        </w:rPr>
        <w:t>nécessite</w:t>
      </w:r>
      <w:r w:rsidR="00F52E3B">
        <w:rPr>
          <w:rFonts w:ascii="Tahoma" w:hAnsi="Tahoma" w:cs="Tahoma"/>
        </w:rPr>
        <w:t xml:space="preserve"> l’intervention du médecin.</w:t>
      </w:r>
    </w:p>
    <w:p w:rsidR="00F52E3B" w:rsidRPr="00BB69F5" w:rsidRDefault="00F52E3B" w:rsidP="004D2C9D">
      <w:pPr>
        <w:pStyle w:val="Paragraphedeliste"/>
        <w:numPr>
          <w:ilvl w:val="0"/>
          <w:numId w:val="38"/>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Comment favoriser une bonne hydratation ?</w:t>
      </w:r>
    </w:p>
    <w:p w:rsidR="00F52E3B" w:rsidRDefault="00F52E3B" w:rsidP="00F52E3B">
      <w:pPr>
        <w:ind w:left="1416"/>
        <w:rPr>
          <w:rFonts w:ascii="Tahoma" w:hAnsi="Tahoma" w:cs="Tahoma"/>
        </w:rPr>
      </w:pPr>
      <w:r>
        <w:rPr>
          <w:rFonts w:ascii="Tahoma" w:hAnsi="Tahoma" w:cs="Tahoma"/>
        </w:rPr>
        <w:t>Les symptômes de la déshydratation varient selon les âges et le niveau de déshydratation. Ils commencent à s’atténuer dès lors que l’on consomme plus d’eau. L’eau est d’ailleurs la boisson à privilégier pour s’hydrater : riche en sels minéraux et oligoéléments (même l’eau du robinet), elle est aussi non diurétique et non calorique, à l’inverse du thé, du lait ou des jus de fruits qui constituent de bonnes alternatives pour bien s</w:t>
      </w:r>
      <w:r w:rsidR="002314E1">
        <w:rPr>
          <w:rFonts w:ascii="Tahoma" w:hAnsi="Tahoma" w:cs="Tahoma"/>
        </w:rPr>
        <w:t>’</w:t>
      </w:r>
      <w:r>
        <w:rPr>
          <w:rFonts w:ascii="Tahoma" w:hAnsi="Tahoma" w:cs="Tahoma"/>
        </w:rPr>
        <w:t xml:space="preserve">hydrater mais doivent se consommer avec modération pour éviter un apport trop important en </w:t>
      </w:r>
      <w:r w:rsidR="002314E1">
        <w:rPr>
          <w:rFonts w:ascii="Tahoma" w:hAnsi="Tahoma" w:cs="Tahoma"/>
        </w:rPr>
        <w:t>caféine</w:t>
      </w:r>
      <w:r>
        <w:rPr>
          <w:rFonts w:ascii="Tahoma" w:hAnsi="Tahoma" w:cs="Tahoma"/>
        </w:rPr>
        <w:t xml:space="preserve">, </w:t>
      </w:r>
      <w:r w:rsidR="002314E1">
        <w:rPr>
          <w:rFonts w:ascii="Tahoma" w:hAnsi="Tahoma" w:cs="Tahoma"/>
        </w:rPr>
        <w:t>protéines</w:t>
      </w:r>
      <w:r>
        <w:rPr>
          <w:rFonts w:ascii="Tahoma" w:hAnsi="Tahoma" w:cs="Tahoma"/>
        </w:rPr>
        <w:t xml:space="preserve"> ou sucres.</w:t>
      </w:r>
    </w:p>
    <w:p w:rsidR="00F52E3B" w:rsidRDefault="00F52E3B" w:rsidP="00F52E3B">
      <w:pPr>
        <w:ind w:left="1416"/>
        <w:rPr>
          <w:rFonts w:ascii="Tahoma" w:hAnsi="Tahoma" w:cs="Tahoma"/>
          <w:b/>
        </w:rPr>
      </w:pPr>
      <w:r>
        <w:rPr>
          <w:rFonts w:ascii="Tahoma" w:hAnsi="Tahoma" w:cs="Tahoma"/>
          <w:b/>
        </w:rPr>
        <w:t>Quelques conseils :</w:t>
      </w:r>
    </w:p>
    <w:p w:rsidR="00F52E3B" w:rsidRDefault="00F52E3B" w:rsidP="004D2C9D">
      <w:pPr>
        <w:pStyle w:val="Paragraphedeliste"/>
        <w:numPr>
          <w:ilvl w:val="0"/>
          <w:numId w:val="41"/>
        </w:numPr>
        <w:rPr>
          <w:rFonts w:ascii="Tahoma" w:hAnsi="Tahoma" w:cs="Tahoma"/>
        </w:rPr>
      </w:pPr>
      <w:r>
        <w:rPr>
          <w:rFonts w:ascii="Tahoma" w:hAnsi="Tahoma" w:cs="Tahoma"/>
        </w:rPr>
        <w:t>Varier les boissons pour plus de plaisir ;</w:t>
      </w:r>
    </w:p>
    <w:p w:rsidR="00F52E3B" w:rsidRDefault="00F52E3B" w:rsidP="004D2C9D">
      <w:pPr>
        <w:pStyle w:val="Paragraphedeliste"/>
        <w:numPr>
          <w:ilvl w:val="0"/>
          <w:numId w:val="41"/>
        </w:numPr>
        <w:rPr>
          <w:rFonts w:ascii="Tahoma" w:hAnsi="Tahoma" w:cs="Tahoma"/>
        </w:rPr>
      </w:pPr>
      <w:r>
        <w:rPr>
          <w:rFonts w:ascii="Tahoma" w:hAnsi="Tahoma" w:cs="Tahoma"/>
        </w:rPr>
        <w:t>Proposer des boissons qui plaisent à la PA ;</w:t>
      </w:r>
    </w:p>
    <w:p w:rsidR="00F52E3B" w:rsidRDefault="00F52E3B" w:rsidP="004D2C9D">
      <w:pPr>
        <w:pStyle w:val="Paragraphedeliste"/>
        <w:numPr>
          <w:ilvl w:val="0"/>
          <w:numId w:val="41"/>
        </w:numPr>
        <w:rPr>
          <w:rFonts w:ascii="Tahoma" w:hAnsi="Tahoma" w:cs="Tahoma"/>
        </w:rPr>
      </w:pPr>
      <w:r>
        <w:rPr>
          <w:rFonts w:ascii="Tahoma" w:hAnsi="Tahoma" w:cs="Tahoma"/>
        </w:rPr>
        <w:t>Adapter les boissons à la saison (penser aux fruits et légumes riches en eau).</w:t>
      </w:r>
    </w:p>
    <w:p w:rsidR="00F52E3B" w:rsidRDefault="00F52E3B" w:rsidP="004D2C9D">
      <w:pPr>
        <w:pStyle w:val="Paragraphedeliste"/>
        <w:numPr>
          <w:ilvl w:val="0"/>
          <w:numId w:val="41"/>
        </w:numPr>
        <w:rPr>
          <w:rFonts w:ascii="Tahoma" w:hAnsi="Tahoma" w:cs="Tahoma"/>
        </w:rPr>
      </w:pPr>
      <w:r>
        <w:rPr>
          <w:rFonts w:ascii="Tahoma" w:hAnsi="Tahoma" w:cs="Tahoma"/>
        </w:rPr>
        <w:t>Proposer à boire à intervalles réguliers, et toujours laisser de l’eau à disposition.</w:t>
      </w:r>
    </w:p>
    <w:p w:rsidR="00F52E3B" w:rsidRDefault="00F52E3B" w:rsidP="004D2C9D">
      <w:pPr>
        <w:pStyle w:val="Paragraphedeliste"/>
        <w:numPr>
          <w:ilvl w:val="0"/>
          <w:numId w:val="41"/>
        </w:numPr>
        <w:rPr>
          <w:rFonts w:ascii="Tahoma" w:hAnsi="Tahoma" w:cs="Tahoma"/>
        </w:rPr>
      </w:pPr>
      <w:r>
        <w:rPr>
          <w:rFonts w:ascii="Tahoma" w:hAnsi="Tahoma" w:cs="Tahoma"/>
        </w:rPr>
        <w:t>Adapter les récipients (paille, antidérapant, bec verseur, etc.) pour aider la PA.</w:t>
      </w:r>
    </w:p>
    <w:p w:rsidR="00F52E3B" w:rsidRDefault="00F52E3B" w:rsidP="004D2C9D">
      <w:pPr>
        <w:pStyle w:val="Paragraphedeliste"/>
        <w:numPr>
          <w:ilvl w:val="0"/>
          <w:numId w:val="41"/>
        </w:numPr>
        <w:rPr>
          <w:rFonts w:ascii="Tahoma" w:hAnsi="Tahoma" w:cs="Tahoma"/>
        </w:rPr>
      </w:pPr>
      <w:r>
        <w:rPr>
          <w:rFonts w:ascii="Tahoma" w:hAnsi="Tahoma" w:cs="Tahoma"/>
        </w:rPr>
        <w:t xml:space="preserve">Pour les personnes sujettes aux fausses routes ou pour </w:t>
      </w:r>
      <w:r w:rsidR="00EB4138">
        <w:rPr>
          <w:rFonts w:ascii="Tahoma" w:hAnsi="Tahoma" w:cs="Tahoma"/>
        </w:rPr>
        <w:t>offrir une façon originale de prendre un liquide, penser à gélifier les boissons.</w:t>
      </w:r>
    </w:p>
    <w:p w:rsidR="002314E1" w:rsidRDefault="002314E1">
      <w:pPr>
        <w:rPr>
          <w:rFonts w:ascii="Tahoma" w:hAnsi="Tahoma" w:cs="Tahoma"/>
        </w:rPr>
      </w:pPr>
      <w:r>
        <w:rPr>
          <w:rFonts w:ascii="Tahoma" w:hAnsi="Tahoma" w:cs="Tahoma"/>
        </w:rPr>
        <w:br w:type="page"/>
      </w:r>
    </w:p>
    <w:p w:rsidR="00EB4138" w:rsidRDefault="00EB4138" w:rsidP="00EB4138">
      <w:pPr>
        <w:pStyle w:val="Paragraphedeliste"/>
        <w:ind w:left="2136"/>
        <w:rPr>
          <w:rFonts w:ascii="Tahoma" w:hAnsi="Tahoma" w:cs="Tahoma"/>
        </w:rPr>
      </w:pPr>
    </w:p>
    <w:p w:rsidR="00EB4138" w:rsidRPr="00BB69F5" w:rsidRDefault="00EB4138" w:rsidP="004D2C9D">
      <w:pPr>
        <w:pStyle w:val="Paragraphedeliste"/>
        <w:numPr>
          <w:ilvl w:val="0"/>
          <w:numId w:val="38"/>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 xml:space="preserve">Comment agir en cas de grande chaleur ou de canicule lorsque l’on accompagne des </w:t>
      </w:r>
      <w:r w:rsidR="002314E1" w:rsidRPr="00BB69F5">
        <w:rPr>
          <w:rFonts w:ascii="Tahoma" w:hAnsi="Tahoma" w:cs="Tahoma"/>
          <w:color w:val="FF0000"/>
        </w:rPr>
        <w:t>personnes</w:t>
      </w:r>
      <w:r w:rsidRPr="00BB69F5">
        <w:rPr>
          <w:rFonts w:ascii="Tahoma" w:hAnsi="Tahoma" w:cs="Tahoma"/>
          <w:color w:val="FF0000"/>
        </w:rPr>
        <w:t xml:space="preserve"> âgées ?</w:t>
      </w:r>
    </w:p>
    <w:p w:rsidR="00EB4138" w:rsidRDefault="00EB4138" w:rsidP="00EB4138">
      <w:pPr>
        <w:pStyle w:val="Paragraphedeliste"/>
        <w:ind w:left="1776"/>
        <w:rPr>
          <w:rFonts w:ascii="Tahoma" w:hAnsi="Tahoma" w:cs="Tahoma"/>
        </w:rPr>
      </w:pPr>
    </w:p>
    <w:p w:rsidR="00EB4138" w:rsidRPr="00DD52CB" w:rsidRDefault="00EB4138" w:rsidP="004D2C9D">
      <w:pPr>
        <w:pStyle w:val="Paragraphedeliste"/>
        <w:numPr>
          <w:ilvl w:val="0"/>
          <w:numId w:val="42"/>
        </w:numPr>
        <w:rPr>
          <w:rFonts w:ascii="Tahoma" w:hAnsi="Tahoma" w:cs="Tahoma"/>
          <w:b/>
        </w:rPr>
      </w:pPr>
      <w:r w:rsidRPr="00DD52CB">
        <w:rPr>
          <w:rFonts w:ascii="Tahoma" w:hAnsi="Tahoma" w:cs="Tahoma"/>
          <w:b/>
        </w:rPr>
        <w:t>En faisant en sorte que la PA garde sa température corporelle dans les limites de la normale :</w:t>
      </w:r>
    </w:p>
    <w:p w:rsidR="00EB4138" w:rsidRDefault="00EB4138" w:rsidP="004D2C9D">
      <w:pPr>
        <w:pStyle w:val="Paragraphedeliste"/>
        <w:numPr>
          <w:ilvl w:val="0"/>
          <w:numId w:val="43"/>
        </w:numPr>
        <w:rPr>
          <w:rFonts w:ascii="Tahoma" w:hAnsi="Tahoma" w:cs="Tahoma"/>
        </w:rPr>
      </w:pPr>
      <w:r>
        <w:rPr>
          <w:rFonts w:ascii="Tahoma" w:hAnsi="Tahoma" w:cs="Tahoma"/>
        </w:rPr>
        <w:t>Ne pas hésiter à faire prendre un bain frais et une douche dans la journée ;</w:t>
      </w:r>
    </w:p>
    <w:p w:rsidR="00EB4138" w:rsidRDefault="00EB4138" w:rsidP="004D2C9D">
      <w:pPr>
        <w:pStyle w:val="Paragraphedeliste"/>
        <w:numPr>
          <w:ilvl w:val="0"/>
          <w:numId w:val="43"/>
        </w:numPr>
        <w:rPr>
          <w:rFonts w:ascii="Tahoma" w:hAnsi="Tahoma" w:cs="Tahoma"/>
        </w:rPr>
      </w:pPr>
      <w:r>
        <w:rPr>
          <w:rFonts w:ascii="Tahoma" w:hAnsi="Tahoma" w:cs="Tahoma"/>
        </w:rPr>
        <w:t>Brumisation régulière du visage et du cou ;</w:t>
      </w:r>
    </w:p>
    <w:p w:rsidR="00EB4138" w:rsidRDefault="00EB4138" w:rsidP="004D2C9D">
      <w:pPr>
        <w:pStyle w:val="Paragraphedeliste"/>
        <w:numPr>
          <w:ilvl w:val="0"/>
          <w:numId w:val="43"/>
        </w:numPr>
        <w:rPr>
          <w:rFonts w:ascii="Tahoma" w:hAnsi="Tahoma" w:cs="Tahoma"/>
        </w:rPr>
      </w:pPr>
      <w:r>
        <w:rPr>
          <w:rFonts w:ascii="Tahoma" w:hAnsi="Tahoma" w:cs="Tahoma"/>
        </w:rPr>
        <w:t>Appliquer un gant de toilette ou une serviette mouillée ;</w:t>
      </w:r>
    </w:p>
    <w:p w:rsidR="00EB4138" w:rsidRDefault="00EB4138" w:rsidP="004D2C9D">
      <w:pPr>
        <w:pStyle w:val="Paragraphedeliste"/>
        <w:numPr>
          <w:ilvl w:val="0"/>
          <w:numId w:val="43"/>
        </w:numPr>
        <w:rPr>
          <w:rFonts w:ascii="Tahoma" w:hAnsi="Tahoma" w:cs="Tahoma"/>
        </w:rPr>
      </w:pPr>
      <w:r>
        <w:rPr>
          <w:rFonts w:ascii="Tahoma" w:hAnsi="Tahoma" w:cs="Tahoma"/>
        </w:rPr>
        <w:t xml:space="preserve">Utiliser une vessie de glace ou poche de gel </w:t>
      </w:r>
      <w:r w:rsidR="002314E1">
        <w:rPr>
          <w:rFonts w:ascii="Tahoma" w:hAnsi="Tahoma" w:cs="Tahoma"/>
        </w:rPr>
        <w:t>réfrigérantes</w:t>
      </w:r>
      <w:r>
        <w:rPr>
          <w:rFonts w:ascii="Tahoma" w:hAnsi="Tahoma" w:cs="Tahoma"/>
        </w:rPr>
        <w:t xml:space="preserve"> sur la t</w:t>
      </w:r>
      <w:r w:rsidR="002314E1">
        <w:rPr>
          <w:rFonts w:ascii="Tahoma" w:hAnsi="Tahoma" w:cs="Tahoma"/>
        </w:rPr>
        <w:t>ête et au pli de l’aine ;</w:t>
      </w:r>
    </w:p>
    <w:p w:rsidR="002314E1" w:rsidRDefault="002314E1" w:rsidP="004D2C9D">
      <w:pPr>
        <w:pStyle w:val="Paragraphedeliste"/>
        <w:numPr>
          <w:ilvl w:val="0"/>
          <w:numId w:val="43"/>
        </w:numPr>
        <w:rPr>
          <w:rFonts w:ascii="Tahoma" w:hAnsi="Tahoma" w:cs="Tahoma"/>
        </w:rPr>
      </w:pPr>
      <w:r>
        <w:rPr>
          <w:rFonts w:ascii="Tahoma" w:hAnsi="Tahoma" w:cs="Tahoma"/>
        </w:rPr>
        <w:t>Utiliser un ventilateur, climatiseur pendant les heures les plus chaudes ;</w:t>
      </w:r>
    </w:p>
    <w:p w:rsidR="002314E1" w:rsidRDefault="002314E1" w:rsidP="004D2C9D">
      <w:pPr>
        <w:pStyle w:val="Paragraphedeliste"/>
        <w:numPr>
          <w:ilvl w:val="0"/>
          <w:numId w:val="43"/>
        </w:numPr>
        <w:rPr>
          <w:rFonts w:ascii="Tahoma" w:hAnsi="Tahoma" w:cs="Tahoma"/>
        </w:rPr>
      </w:pPr>
      <w:r>
        <w:rPr>
          <w:rFonts w:ascii="Tahoma" w:hAnsi="Tahoma" w:cs="Tahoma"/>
        </w:rPr>
        <w:t>Porter des vêtements amples, légers, en coton ;</w:t>
      </w:r>
    </w:p>
    <w:p w:rsidR="002314E1" w:rsidRDefault="002314E1" w:rsidP="004D2C9D">
      <w:pPr>
        <w:pStyle w:val="Paragraphedeliste"/>
        <w:numPr>
          <w:ilvl w:val="0"/>
          <w:numId w:val="43"/>
        </w:numPr>
        <w:rPr>
          <w:rFonts w:ascii="Tahoma" w:hAnsi="Tahoma" w:cs="Tahoma"/>
        </w:rPr>
      </w:pPr>
      <w:r>
        <w:rPr>
          <w:rFonts w:ascii="Tahoma" w:hAnsi="Tahoma" w:cs="Tahoma"/>
        </w:rPr>
        <w:t>Alléger la literie ;</w:t>
      </w:r>
    </w:p>
    <w:p w:rsidR="002314E1" w:rsidRDefault="002314E1" w:rsidP="004D2C9D">
      <w:pPr>
        <w:pStyle w:val="Paragraphedeliste"/>
        <w:numPr>
          <w:ilvl w:val="0"/>
          <w:numId w:val="43"/>
        </w:numPr>
        <w:rPr>
          <w:rFonts w:ascii="Tahoma" w:hAnsi="Tahoma" w:cs="Tahoma"/>
        </w:rPr>
      </w:pPr>
      <w:r>
        <w:rPr>
          <w:rFonts w:ascii="Tahoma" w:hAnsi="Tahoma" w:cs="Tahoma"/>
        </w:rPr>
        <w:t>Fermer les volets et les fenêtres avant l’ensoleillement direct et les rouvrir le soir afin d’aérer toute la nuit ;</w:t>
      </w:r>
    </w:p>
    <w:p w:rsidR="002314E1" w:rsidRDefault="002314E1" w:rsidP="004D2C9D">
      <w:pPr>
        <w:pStyle w:val="Paragraphedeliste"/>
        <w:numPr>
          <w:ilvl w:val="0"/>
          <w:numId w:val="43"/>
        </w:numPr>
        <w:rPr>
          <w:rFonts w:ascii="Tahoma" w:hAnsi="Tahoma" w:cs="Tahoma"/>
        </w:rPr>
      </w:pPr>
      <w:r>
        <w:rPr>
          <w:rFonts w:ascii="Tahoma" w:hAnsi="Tahoma" w:cs="Tahoma"/>
        </w:rPr>
        <w:t>Eviter de sortir aux heures les plus chaudes, se couvrir la tête ;</w:t>
      </w:r>
    </w:p>
    <w:p w:rsidR="002314E1" w:rsidRDefault="002314E1" w:rsidP="004D2C9D">
      <w:pPr>
        <w:pStyle w:val="Paragraphedeliste"/>
        <w:numPr>
          <w:ilvl w:val="0"/>
          <w:numId w:val="43"/>
        </w:numPr>
        <w:rPr>
          <w:rFonts w:ascii="Tahoma" w:hAnsi="Tahoma" w:cs="Tahoma"/>
        </w:rPr>
      </w:pPr>
      <w:r>
        <w:rPr>
          <w:rFonts w:ascii="Tahoma" w:hAnsi="Tahoma" w:cs="Tahoma"/>
        </w:rPr>
        <w:t>Eviter tout effort physique inutile.</w:t>
      </w:r>
    </w:p>
    <w:p w:rsidR="00BB69F5" w:rsidRDefault="00BB69F5" w:rsidP="00BB69F5">
      <w:pPr>
        <w:pStyle w:val="Paragraphedeliste"/>
        <w:ind w:left="2856"/>
        <w:rPr>
          <w:rFonts w:ascii="Tahoma" w:hAnsi="Tahoma" w:cs="Tahoma"/>
        </w:rPr>
      </w:pPr>
    </w:p>
    <w:p w:rsidR="002314E1" w:rsidRPr="00DD52CB" w:rsidRDefault="002314E1" w:rsidP="004D2C9D">
      <w:pPr>
        <w:pStyle w:val="Paragraphedeliste"/>
        <w:numPr>
          <w:ilvl w:val="0"/>
          <w:numId w:val="42"/>
        </w:numPr>
        <w:rPr>
          <w:rFonts w:ascii="Tahoma" w:hAnsi="Tahoma" w:cs="Tahoma"/>
          <w:b/>
        </w:rPr>
      </w:pPr>
      <w:bookmarkStart w:id="0" w:name="_GoBack"/>
      <w:r w:rsidRPr="00DD52CB">
        <w:rPr>
          <w:rFonts w:ascii="Tahoma" w:hAnsi="Tahoma" w:cs="Tahoma"/>
          <w:b/>
        </w:rPr>
        <w:t>En évitant l’isolement des personnes à risques en demandant des nouvelles régulièrement.</w:t>
      </w:r>
    </w:p>
    <w:bookmarkEnd w:id="0"/>
    <w:p w:rsidR="002314E1" w:rsidRDefault="002314E1" w:rsidP="002314E1">
      <w:pPr>
        <w:ind w:left="1776"/>
        <w:rPr>
          <w:rFonts w:ascii="Tahoma" w:hAnsi="Tahoma" w:cs="Tahoma"/>
        </w:rPr>
      </w:pPr>
      <w:r>
        <w:rPr>
          <w:rFonts w:ascii="Tahoma" w:hAnsi="Tahoma" w:cs="Tahoma"/>
        </w:rPr>
        <w:t>L’ADVF, par ses conseils judicieux, l’observation d’anomalies (absence d’élimination, somnolence ou agitation, chaleur cutanée, sécheresse de la bouche et des aisselles, etc.) évitera que l’état de santé de la PA ne se complique.</w:t>
      </w:r>
    </w:p>
    <w:p w:rsidR="00726036" w:rsidRDefault="00726036">
      <w:pPr>
        <w:rPr>
          <w:rFonts w:ascii="Tahoma" w:hAnsi="Tahoma" w:cs="Tahoma"/>
        </w:rPr>
      </w:pPr>
      <w:r>
        <w:rPr>
          <w:rFonts w:ascii="Tahoma" w:hAnsi="Tahoma" w:cs="Tahoma"/>
        </w:rPr>
        <w:br w:type="page"/>
      </w:r>
    </w:p>
    <w:p w:rsidR="002314E1" w:rsidRDefault="002314E1" w:rsidP="002314E1">
      <w:pPr>
        <w:ind w:left="1776"/>
        <w:rPr>
          <w:rFonts w:ascii="Tahoma" w:hAnsi="Tahoma" w:cs="Tahoma"/>
        </w:rPr>
      </w:pPr>
    </w:p>
    <w:p w:rsidR="002314E1" w:rsidRPr="00BB69F5" w:rsidRDefault="002314E1" w:rsidP="00BB69F5">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Les capacités relationnelles et organisationnelles</w:t>
      </w:r>
    </w:p>
    <w:p w:rsidR="002314E1" w:rsidRDefault="002314E1" w:rsidP="002314E1">
      <w:pPr>
        <w:pStyle w:val="Paragraphedeliste"/>
        <w:rPr>
          <w:rFonts w:ascii="Tahoma" w:hAnsi="Tahoma" w:cs="Tahoma"/>
        </w:rPr>
      </w:pPr>
    </w:p>
    <w:p w:rsidR="002314E1" w:rsidRPr="00BB69F5" w:rsidRDefault="002314E1" w:rsidP="004D2C9D">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Confiance en soi</w:t>
      </w:r>
    </w:p>
    <w:p w:rsidR="002314E1" w:rsidRDefault="00807362" w:rsidP="002314E1">
      <w:pPr>
        <w:ind w:left="720"/>
        <w:rPr>
          <w:rFonts w:ascii="Tahoma" w:hAnsi="Tahoma" w:cs="Tahoma"/>
        </w:rPr>
      </w:pPr>
      <w:r>
        <w:rPr>
          <w:rFonts w:ascii="Tahoma" w:hAnsi="Tahoma" w:cs="Tahoma"/>
        </w:rPr>
        <w:t xml:space="preserve">Même si certaines personnes y parviennent mieux que d’autres, il n’est pas inné de savoir garder son </w:t>
      </w:r>
      <w:r w:rsidR="00F261CA">
        <w:rPr>
          <w:rFonts w:ascii="Tahoma" w:hAnsi="Tahoma" w:cs="Tahoma"/>
        </w:rPr>
        <w:t>sang-froid</w:t>
      </w:r>
      <w:r>
        <w:rPr>
          <w:rFonts w:ascii="Tahoma" w:hAnsi="Tahoma" w:cs="Tahoma"/>
        </w:rPr>
        <w:t>.</w:t>
      </w:r>
    </w:p>
    <w:p w:rsidR="00076534" w:rsidRDefault="00076534" w:rsidP="002314E1">
      <w:pPr>
        <w:ind w:left="720"/>
        <w:rPr>
          <w:rFonts w:ascii="Tahoma" w:hAnsi="Tahoma" w:cs="Tahoma"/>
        </w:rPr>
      </w:pPr>
      <w:r>
        <w:rPr>
          <w:rFonts w:ascii="Tahoma" w:hAnsi="Tahoma" w:cs="Tahoma"/>
        </w:rPr>
        <w:t>Les situations d’</w:t>
      </w:r>
      <w:r w:rsidR="00F261CA">
        <w:rPr>
          <w:rFonts w:ascii="Tahoma" w:hAnsi="Tahoma" w:cs="Tahoma"/>
        </w:rPr>
        <w:t>extrêmes</w:t>
      </w:r>
      <w:r>
        <w:rPr>
          <w:rFonts w:ascii="Tahoma" w:hAnsi="Tahoma" w:cs="Tahoma"/>
        </w:rPr>
        <w:t xml:space="preserve"> urgences ne sont heureusement pas courantes. Mais parce qu’elles ne sont pas courantes, nous n’avons pas vis-à-vis d’elles, de conduites automatiques.</w:t>
      </w:r>
    </w:p>
    <w:p w:rsidR="00076534" w:rsidRDefault="00076534" w:rsidP="002314E1">
      <w:pPr>
        <w:ind w:left="720"/>
        <w:rPr>
          <w:rFonts w:ascii="Tahoma" w:hAnsi="Tahoma" w:cs="Tahoma"/>
        </w:rPr>
      </w:pPr>
      <w:r>
        <w:rPr>
          <w:rFonts w:ascii="Tahoma" w:hAnsi="Tahoma" w:cs="Tahoma"/>
        </w:rPr>
        <w:t>Un recyclage régulier suite à une formation initiale sera une aide précieuse.</w:t>
      </w:r>
    </w:p>
    <w:p w:rsidR="00076534" w:rsidRDefault="00076534" w:rsidP="00726036">
      <w:pPr>
        <w:ind w:left="720"/>
        <w:rPr>
          <w:rFonts w:ascii="Tahoma" w:hAnsi="Tahoma" w:cs="Tahoma"/>
        </w:rPr>
      </w:pPr>
      <w:r>
        <w:rPr>
          <w:rFonts w:ascii="Tahoma" w:hAnsi="Tahoma" w:cs="Tahoma"/>
        </w:rPr>
        <w:t>Faire ce qu’on peut, avec ce qu’on a et ce qu’on sait, vaut mieux qu’une non-assistance à personne en danger.</w:t>
      </w:r>
    </w:p>
    <w:p w:rsidR="00076534" w:rsidRPr="00BB69F5" w:rsidRDefault="00076534" w:rsidP="004D2C9D">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Attitude rassurante</w:t>
      </w:r>
    </w:p>
    <w:p w:rsidR="00076534" w:rsidRDefault="00076534" w:rsidP="00076534">
      <w:pPr>
        <w:ind w:left="720"/>
        <w:rPr>
          <w:rFonts w:ascii="Tahoma" w:hAnsi="Tahoma" w:cs="Tahoma"/>
        </w:rPr>
      </w:pPr>
      <w:r>
        <w:rPr>
          <w:rFonts w:ascii="Tahoma" w:hAnsi="Tahoma" w:cs="Tahoma"/>
        </w:rPr>
        <w:t>On ne peut pas rassurer sans être soi-même à l’aise ! Pour avoir le mot juste</w:t>
      </w:r>
      <w:r w:rsidR="00F261CA">
        <w:rPr>
          <w:rFonts w:ascii="Tahoma" w:hAnsi="Tahoma" w:cs="Tahoma"/>
        </w:rPr>
        <w:t xml:space="preserve"> et se centrer sur la personne, dites ce que vous comptez faire. Soyez calme, positive, chaleureuse sans exagération.</w:t>
      </w:r>
    </w:p>
    <w:p w:rsidR="00F261CA" w:rsidRPr="00BB69F5" w:rsidRDefault="00F261CA" w:rsidP="004D2C9D">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color w:val="FF0000"/>
        </w:rPr>
      </w:pPr>
      <w:r w:rsidRPr="00BB69F5">
        <w:rPr>
          <w:rFonts w:ascii="Tahoma" w:hAnsi="Tahoma" w:cs="Tahoma"/>
          <w:color w:val="FF0000"/>
        </w:rPr>
        <w:t>Vigilance et écoute de la personne</w:t>
      </w:r>
    </w:p>
    <w:p w:rsidR="00F261CA" w:rsidRDefault="00F261CA" w:rsidP="00F261CA">
      <w:pPr>
        <w:ind w:left="720"/>
        <w:rPr>
          <w:rFonts w:ascii="Tahoma" w:hAnsi="Tahoma" w:cs="Tahoma"/>
        </w:rPr>
      </w:pPr>
      <w:r>
        <w:rPr>
          <w:rFonts w:ascii="Tahoma" w:hAnsi="Tahoma" w:cs="Tahoma"/>
        </w:rPr>
        <w:t>La vigilance passe par l’évaluation de la situation qui évolue.</w:t>
      </w:r>
    </w:p>
    <w:p w:rsidR="00F261CA" w:rsidRDefault="00F261CA" w:rsidP="00F261CA">
      <w:pPr>
        <w:ind w:left="720"/>
        <w:rPr>
          <w:rFonts w:ascii="Tahoma" w:hAnsi="Tahoma" w:cs="Tahoma"/>
        </w:rPr>
      </w:pPr>
      <w:r>
        <w:rPr>
          <w:rFonts w:ascii="Tahoma" w:hAnsi="Tahoma" w:cs="Tahoma"/>
        </w:rPr>
        <w:t>Tant que la personne est consciente, même démente, laissons-la s’exprimer : douleur, crainte, connaissance du problème, allergie peuvent améliorer notre prise en charge.</w:t>
      </w:r>
    </w:p>
    <w:p w:rsidR="00F261CA" w:rsidRPr="00F261CA" w:rsidRDefault="00F261CA" w:rsidP="00F261CA">
      <w:pPr>
        <w:ind w:left="720"/>
        <w:rPr>
          <w:rFonts w:ascii="Tahoma" w:hAnsi="Tahoma" w:cs="Tahoma"/>
        </w:rPr>
      </w:pPr>
    </w:p>
    <w:sectPr w:rsidR="00F261CA" w:rsidRPr="00F261CA" w:rsidSect="00A11BF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183" w:rsidRDefault="00715183" w:rsidP="004D2C9D">
      <w:pPr>
        <w:spacing w:after="0" w:line="240" w:lineRule="auto"/>
      </w:pPr>
      <w:r>
        <w:separator/>
      </w:r>
    </w:p>
  </w:endnote>
  <w:endnote w:type="continuationSeparator" w:id="0">
    <w:p w:rsidR="00715183" w:rsidRDefault="00715183" w:rsidP="004D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163286"/>
      <w:docPartObj>
        <w:docPartGallery w:val="Page Numbers (Bottom of Page)"/>
        <w:docPartUnique/>
      </w:docPartObj>
    </w:sdtPr>
    <w:sdtContent>
      <w:p w:rsidR="00715183" w:rsidRDefault="00715183">
        <w:pPr>
          <w:pStyle w:val="Pieddepage"/>
          <w:jc w:val="right"/>
        </w:pPr>
        <w:r>
          <w:fldChar w:fldCharType="begin"/>
        </w:r>
        <w:r>
          <w:instrText>PAGE   \* MERGEFORMAT</w:instrText>
        </w:r>
        <w:r>
          <w:fldChar w:fldCharType="separate"/>
        </w:r>
        <w:r w:rsidR="00DD52CB">
          <w:rPr>
            <w:noProof/>
          </w:rPr>
          <w:t>28</w:t>
        </w:r>
        <w:r>
          <w:fldChar w:fldCharType="end"/>
        </w:r>
      </w:p>
    </w:sdtContent>
  </w:sdt>
  <w:p w:rsidR="00715183" w:rsidRDefault="007151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183" w:rsidRDefault="00715183" w:rsidP="004D2C9D">
      <w:pPr>
        <w:spacing w:after="0" w:line="240" w:lineRule="auto"/>
      </w:pPr>
      <w:r>
        <w:separator/>
      </w:r>
    </w:p>
  </w:footnote>
  <w:footnote w:type="continuationSeparator" w:id="0">
    <w:p w:rsidR="00715183" w:rsidRDefault="00715183" w:rsidP="004D2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5D01"/>
    <w:multiLevelType w:val="hybridMultilevel"/>
    <w:tmpl w:val="90A44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450C9"/>
    <w:multiLevelType w:val="hybridMultilevel"/>
    <w:tmpl w:val="E18444FA"/>
    <w:lvl w:ilvl="0" w:tplc="040C0003">
      <w:start w:val="1"/>
      <w:numFmt w:val="bullet"/>
      <w:lvlText w:val="o"/>
      <w:lvlJc w:val="left"/>
      <w:pPr>
        <w:ind w:left="2010" w:hanging="360"/>
      </w:pPr>
      <w:rPr>
        <w:rFonts w:ascii="Courier New" w:hAnsi="Courier New" w:cs="Courier New"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2" w15:restartNumberingAfterBreak="0">
    <w:nsid w:val="0531602C"/>
    <w:multiLevelType w:val="hybridMultilevel"/>
    <w:tmpl w:val="8B6AE3B4"/>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15:restartNumberingAfterBreak="0">
    <w:nsid w:val="07834F91"/>
    <w:multiLevelType w:val="hybridMultilevel"/>
    <w:tmpl w:val="68C6D85C"/>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 w15:restartNumberingAfterBreak="0">
    <w:nsid w:val="08500DE0"/>
    <w:multiLevelType w:val="hybridMultilevel"/>
    <w:tmpl w:val="8EA261B6"/>
    <w:lvl w:ilvl="0" w:tplc="21C284B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E87680"/>
    <w:multiLevelType w:val="hybridMultilevel"/>
    <w:tmpl w:val="991E9D32"/>
    <w:lvl w:ilvl="0" w:tplc="38A20E9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0CEA2934"/>
    <w:multiLevelType w:val="hybridMultilevel"/>
    <w:tmpl w:val="F7C25742"/>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7" w15:restartNumberingAfterBreak="0">
    <w:nsid w:val="0CFE1D9C"/>
    <w:multiLevelType w:val="hybridMultilevel"/>
    <w:tmpl w:val="33E0901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8" w15:restartNumberingAfterBreak="0">
    <w:nsid w:val="0DDC766A"/>
    <w:multiLevelType w:val="hybridMultilevel"/>
    <w:tmpl w:val="1750DB9E"/>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11286CB0"/>
    <w:multiLevelType w:val="hybridMultilevel"/>
    <w:tmpl w:val="BB344976"/>
    <w:lvl w:ilvl="0" w:tplc="040C0003">
      <w:start w:val="1"/>
      <w:numFmt w:val="bullet"/>
      <w:lvlText w:val="o"/>
      <w:lvlJc w:val="left"/>
      <w:pPr>
        <w:ind w:left="2496" w:hanging="360"/>
      </w:pPr>
      <w:rPr>
        <w:rFonts w:ascii="Courier New" w:hAnsi="Courier New" w:cs="Courier New"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0" w15:restartNumberingAfterBreak="0">
    <w:nsid w:val="139E5BA6"/>
    <w:multiLevelType w:val="hybridMultilevel"/>
    <w:tmpl w:val="59EABC4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13FE2328"/>
    <w:multiLevelType w:val="hybridMultilevel"/>
    <w:tmpl w:val="F3D60A48"/>
    <w:lvl w:ilvl="0" w:tplc="309E82D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15:restartNumberingAfterBreak="0">
    <w:nsid w:val="15BE603F"/>
    <w:multiLevelType w:val="hybridMultilevel"/>
    <w:tmpl w:val="20F0F51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67831E7"/>
    <w:multiLevelType w:val="hybridMultilevel"/>
    <w:tmpl w:val="5358DDBC"/>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4" w15:restartNumberingAfterBreak="0">
    <w:nsid w:val="169E623F"/>
    <w:multiLevelType w:val="hybridMultilevel"/>
    <w:tmpl w:val="A6720DF2"/>
    <w:lvl w:ilvl="0" w:tplc="040C0001">
      <w:start w:val="1"/>
      <w:numFmt w:val="bullet"/>
      <w:lvlText w:val=""/>
      <w:lvlJc w:val="left"/>
      <w:pPr>
        <w:ind w:left="2730" w:hanging="360"/>
      </w:pPr>
      <w:rPr>
        <w:rFonts w:ascii="Symbol" w:hAnsi="Symbol" w:hint="default"/>
      </w:rPr>
    </w:lvl>
    <w:lvl w:ilvl="1" w:tplc="040C0003" w:tentative="1">
      <w:start w:val="1"/>
      <w:numFmt w:val="bullet"/>
      <w:lvlText w:val="o"/>
      <w:lvlJc w:val="left"/>
      <w:pPr>
        <w:ind w:left="3450" w:hanging="360"/>
      </w:pPr>
      <w:rPr>
        <w:rFonts w:ascii="Courier New" w:hAnsi="Courier New" w:cs="Courier New" w:hint="default"/>
      </w:rPr>
    </w:lvl>
    <w:lvl w:ilvl="2" w:tplc="040C0005" w:tentative="1">
      <w:start w:val="1"/>
      <w:numFmt w:val="bullet"/>
      <w:lvlText w:val=""/>
      <w:lvlJc w:val="left"/>
      <w:pPr>
        <w:ind w:left="4170" w:hanging="360"/>
      </w:pPr>
      <w:rPr>
        <w:rFonts w:ascii="Wingdings" w:hAnsi="Wingdings" w:hint="default"/>
      </w:rPr>
    </w:lvl>
    <w:lvl w:ilvl="3" w:tplc="040C0001" w:tentative="1">
      <w:start w:val="1"/>
      <w:numFmt w:val="bullet"/>
      <w:lvlText w:val=""/>
      <w:lvlJc w:val="left"/>
      <w:pPr>
        <w:ind w:left="4890" w:hanging="360"/>
      </w:pPr>
      <w:rPr>
        <w:rFonts w:ascii="Symbol" w:hAnsi="Symbol" w:hint="default"/>
      </w:rPr>
    </w:lvl>
    <w:lvl w:ilvl="4" w:tplc="040C0003" w:tentative="1">
      <w:start w:val="1"/>
      <w:numFmt w:val="bullet"/>
      <w:lvlText w:val="o"/>
      <w:lvlJc w:val="left"/>
      <w:pPr>
        <w:ind w:left="5610" w:hanging="360"/>
      </w:pPr>
      <w:rPr>
        <w:rFonts w:ascii="Courier New" w:hAnsi="Courier New" w:cs="Courier New" w:hint="default"/>
      </w:rPr>
    </w:lvl>
    <w:lvl w:ilvl="5" w:tplc="040C0005" w:tentative="1">
      <w:start w:val="1"/>
      <w:numFmt w:val="bullet"/>
      <w:lvlText w:val=""/>
      <w:lvlJc w:val="left"/>
      <w:pPr>
        <w:ind w:left="6330" w:hanging="360"/>
      </w:pPr>
      <w:rPr>
        <w:rFonts w:ascii="Wingdings" w:hAnsi="Wingdings" w:hint="default"/>
      </w:rPr>
    </w:lvl>
    <w:lvl w:ilvl="6" w:tplc="040C0001" w:tentative="1">
      <w:start w:val="1"/>
      <w:numFmt w:val="bullet"/>
      <w:lvlText w:val=""/>
      <w:lvlJc w:val="left"/>
      <w:pPr>
        <w:ind w:left="7050" w:hanging="360"/>
      </w:pPr>
      <w:rPr>
        <w:rFonts w:ascii="Symbol" w:hAnsi="Symbol" w:hint="default"/>
      </w:rPr>
    </w:lvl>
    <w:lvl w:ilvl="7" w:tplc="040C0003" w:tentative="1">
      <w:start w:val="1"/>
      <w:numFmt w:val="bullet"/>
      <w:lvlText w:val="o"/>
      <w:lvlJc w:val="left"/>
      <w:pPr>
        <w:ind w:left="7770" w:hanging="360"/>
      </w:pPr>
      <w:rPr>
        <w:rFonts w:ascii="Courier New" w:hAnsi="Courier New" w:cs="Courier New" w:hint="default"/>
      </w:rPr>
    </w:lvl>
    <w:lvl w:ilvl="8" w:tplc="040C0005" w:tentative="1">
      <w:start w:val="1"/>
      <w:numFmt w:val="bullet"/>
      <w:lvlText w:val=""/>
      <w:lvlJc w:val="left"/>
      <w:pPr>
        <w:ind w:left="8490" w:hanging="360"/>
      </w:pPr>
      <w:rPr>
        <w:rFonts w:ascii="Wingdings" w:hAnsi="Wingdings" w:hint="default"/>
      </w:rPr>
    </w:lvl>
  </w:abstractNum>
  <w:abstractNum w:abstractNumId="15" w15:restartNumberingAfterBreak="0">
    <w:nsid w:val="16C069D2"/>
    <w:multiLevelType w:val="hybridMultilevel"/>
    <w:tmpl w:val="F58CAC04"/>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6" w15:restartNumberingAfterBreak="0">
    <w:nsid w:val="18082F1E"/>
    <w:multiLevelType w:val="hybridMultilevel"/>
    <w:tmpl w:val="87960A08"/>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7" w15:restartNumberingAfterBreak="0">
    <w:nsid w:val="1D516676"/>
    <w:multiLevelType w:val="hybridMultilevel"/>
    <w:tmpl w:val="DE90E8D2"/>
    <w:lvl w:ilvl="0" w:tplc="81B475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1F1947AF"/>
    <w:multiLevelType w:val="hybridMultilevel"/>
    <w:tmpl w:val="80863474"/>
    <w:lvl w:ilvl="0" w:tplc="040C0003">
      <w:start w:val="1"/>
      <w:numFmt w:val="bullet"/>
      <w:lvlText w:val="o"/>
      <w:lvlJc w:val="left"/>
      <w:pPr>
        <w:ind w:left="3090" w:hanging="360"/>
      </w:pPr>
      <w:rPr>
        <w:rFonts w:ascii="Courier New" w:hAnsi="Courier New" w:cs="Courier New" w:hint="default"/>
      </w:rPr>
    </w:lvl>
    <w:lvl w:ilvl="1" w:tplc="040C0003" w:tentative="1">
      <w:start w:val="1"/>
      <w:numFmt w:val="bullet"/>
      <w:lvlText w:val="o"/>
      <w:lvlJc w:val="left"/>
      <w:pPr>
        <w:ind w:left="3810" w:hanging="360"/>
      </w:pPr>
      <w:rPr>
        <w:rFonts w:ascii="Courier New" w:hAnsi="Courier New" w:cs="Courier New" w:hint="default"/>
      </w:rPr>
    </w:lvl>
    <w:lvl w:ilvl="2" w:tplc="040C0005" w:tentative="1">
      <w:start w:val="1"/>
      <w:numFmt w:val="bullet"/>
      <w:lvlText w:val=""/>
      <w:lvlJc w:val="left"/>
      <w:pPr>
        <w:ind w:left="4530" w:hanging="360"/>
      </w:pPr>
      <w:rPr>
        <w:rFonts w:ascii="Wingdings" w:hAnsi="Wingdings" w:hint="default"/>
      </w:rPr>
    </w:lvl>
    <w:lvl w:ilvl="3" w:tplc="040C0001" w:tentative="1">
      <w:start w:val="1"/>
      <w:numFmt w:val="bullet"/>
      <w:lvlText w:val=""/>
      <w:lvlJc w:val="left"/>
      <w:pPr>
        <w:ind w:left="5250" w:hanging="360"/>
      </w:pPr>
      <w:rPr>
        <w:rFonts w:ascii="Symbol" w:hAnsi="Symbol" w:hint="default"/>
      </w:rPr>
    </w:lvl>
    <w:lvl w:ilvl="4" w:tplc="040C0003" w:tentative="1">
      <w:start w:val="1"/>
      <w:numFmt w:val="bullet"/>
      <w:lvlText w:val="o"/>
      <w:lvlJc w:val="left"/>
      <w:pPr>
        <w:ind w:left="5970" w:hanging="360"/>
      </w:pPr>
      <w:rPr>
        <w:rFonts w:ascii="Courier New" w:hAnsi="Courier New" w:cs="Courier New" w:hint="default"/>
      </w:rPr>
    </w:lvl>
    <w:lvl w:ilvl="5" w:tplc="040C0005" w:tentative="1">
      <w:start w:val="1"/>
      <w:numFmt w:val="bullet"/>
      <w:lvlText w:val=""/>
      <w:lvlJc w:val="left"/>
      <w:pPr>
        <w:ind w:left="6690" w:hanging="360"/>
      </w:pPr>
      <w:rPr>
        <w:rFonts w:ascii="Wingdings" w:hAnsi="Wingdings" w:hint="default"/>
      </w:rPr>
    </w:lvl>
    <w:lvl w:ilvl="6" w:tplc="040C0001" w:tentative="1">
      <w:start w:val="1"/>
      <w:numFmt w:val="bullet"/>
      <w:lvlText w:val=""/>
      <w:lvlJc w:val="left"/>
      <w:pPr>
        <w:ind w:left="7410" w:hanging="360"/>
      </w:pPr>
      <w:rPr>
        <w:rFonts w:ascii="Symbol" w:hAnsi="Symbol" w:hint="default"/>
      </w:rPr>
    </w:lvl>
    <w:lvl w:ilvl="7" w:tplc="040C0003" w:tentative="1">
      <w:start w:val="1"/>
      <w:numFmt w:val="bullet"/>
      <w:lvlText w:val="o"/>
      <w:lvlJc w:val="left"/>
      <w:pPr>
        <w:ind w:left="8130" w:hanging="360"/>
      </w:pPr>
      <w:rPr>
        <w:rFonts w:ascii="Courier New" w:hAnsi="Courier New" w:cs="Courier New" w:hint="default"/>
      </w:rPr>
    </w:lvl>
    <w:lvl w:ilvl="8" w:tplc="040C0005" w:tentative="1">
      <w:start w:val="1"/>
      <w:numFmt w:val="bullet"/>
      <w:lvlText w:val=""/>
      <w:lvlJc w:val="left"/>
      <w:pPr>
        <w:ind w:left="8850" w:hanging="360"/>
      </w:pPr>
      <w:rPr>
        <w:rFonts w:ascii="Wingdings" w:hAnsi="Wingdings" w:hint="default"/>
      </w:rPr>
    </w:lvl>
  </w:abstractNum>
  <w:abstractNum w:abstractNumId="19" w15:restartNumberingAfterBreak="0">
    <w:nsid w:val="246F634F"/>
    <w:multiLevelType w:val="hybridMultilevel"/>
    <w:tmpl w:val="2B7ED9AC"/>
    <w:lvl w:ilvl="0" w:tplc="040C0009">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0" w15:restartNumberingAfterBreak="0">
    <w:nsid w:val="24923E43"/>
    <w:multiLevelType w:val="hybridMultilevel"/>
    <w:tmpl w:val="AC9EA5D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294878DD"/>
    <w:multiLevelType w:val="hybridMultilevel"/>
    <w:tmpl w:val="3544F69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15:restartNumberingAfterBreak="0">
    <w:nsid w:val="29793C23"/>
    <w:multiLevelType w:val="hybridMultilevel"/>
    <w:tmpl w:val="750A9C46"/>
    <w:lvl w:ilvl="0" w:tplc="6B14672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2A4146C5"/>
    <w:multiLevelType w:val="hybridMultilevel"/>
    <w:tmpl w:val="0FF2069C"/>
    <w:lvl w:ilvl="0" w:tplc="363616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2E604BBE"/>
    <w:multiLevelType w:val="hybridMultilevel"/>
    <w:tmpl w:val="0C268A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2F8D6CF6"/>
    <w:multiLevelType w:val="hybridMultilevel"/>
    <w:tmpl w:val="AE94F82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6" w15:restartNumberingAfterBreak="0">
    <w:nsid w:val="312502B2"/>
    <w:multiLevelType w:val="hybridMultilevel"/>
    <w:tmpl w:val="0972C2A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31C21A9F"/>
    <w:multiLevelType w:val="hybridMultilevel"/>
    <w:tmpl w:val="F536CAF2"/>
    <w:lvl w:ilvl="0" w:tplc="C67E5B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328729DF"/>
    <w:multiLevelType w:val="hybridMultilevel"/>
    <w:tmpl w:val="2C9E12BA"/>
    <w:lvl w:ilvl="0" w:tplc="5844A8B2">
      <w:start w:val="1"/>
      <w:numFmt w:val="lowerLetter"/>
      <w:lvlText w:val="%1-"/>
      <w:lvlJc w:val="left"/>
      <w:pPr>
        <w:ind w:left="1416" w:hanging="360"/>
      </w:pPr>
      <w:rPr>
        <w:rFonts w:hint="default"/>
      </w:rPr>
    </w:lvl>
    <w:lvl w:ilvl="1" w:tplc="040C0019" w:tentative="1">
      <w:start w:val="1"/>
      <w:numFmt w:val="lowerLetter"/>
      <w:lvlText w:val="%2."/>
      <w:lvlJc w:val="left"/>
      <w:pPr>
        <w:ind w:left="2136" w:hanging="360"/>
      </w:pPr>
    </w:lvl>
    <w:lvl w:ilvl="2" w:tplc="040C001B" w:tentative="1">
      <w:start w:val="1"/>
      <w:numFmt w:val="lowerRoman"/>
      <w:lvlText w:val="%3."/>
      <w:lvlJc w:val="right"/>
      <w:pPr>
        <w:ind w:left="2856" w:hanging="180"/>
      </w:pPr>
    </w:lvl>
    <w:lvl w:ilvl="3" w:tplc="040C000F" w:tentative="1">
      <w:start w:val="1"/>
      <w:numFmt w:val="decimal"/>
      <w:lvlText w:val="%4."/>
      <w:lvlJc w:val="left"/>
      <w:pPr>
        <w:ind w:left="3576" w:hanging="360"/>
      </w:pPr>
    </w:lvl>
    <w:lvl w:ilvl="4" w:tplc="040C0019" w:tentative="1">
      <w:start w:val="1"/>
      <w:numFmt w:val="lowerLetter"/>
      <w:lvlText w:val="%5."/>
      <w:lvlJc w:val="left"/>
      <w:pPr>
        <w:ind w:left="4296" w:hanging="360"/>
      </w:pPr>
    </w:lvl>
    <w:lvl w:ilvl="5" w:tplc="040C001B" w:tentative="1">
      <w:start w:val="1"/>
      <w:numFmt w:val="lowerRoman"/>
      <w:lvlText w:val="%6."/>
      <w:lvlJc w:val="right"/>
      <w:pPr>
        <w:ind w:left="5016" w:hanging="180"/>
      </w:pPr>
    </w:lvl>
    <w:lvl w:ilvl="6" w:tplc="040C000F" w:tentative="1">
      <w:start w:val="1"/>
      <w:numFmt w:val="decimal"/>
      <w:lvlText w:val="%7."/>
      <w:lvlJc w:val="left"/>
      <w:pPr>
        <w:ind w:left="5736" w:hanging="360"/>
      </w:pPr>
    </w:lvl>
    <w:lvl w:ilvl="7" w:tplc="040C0019" w:tentative="1">
      <w:start w:val="1"/>
      <w:numFmt w:val="lowerLetter"/>
      <w:lvlText w:val="%8."/>
      <w:lvlJc w:val="left"/>
      <w:pPr>
        <w:ind w:left="6456" w:hanging="360"/>
      </w:pPr>
    </w:lvl>
    <w:lvl w:ilvl="8" w:tplc="040C001B" w:tentative="1">
      <w:start w:val="1"/>
      <w:numFmt w:val="lowerRoman"/>
      <w:lvlText w:val="%9."/>
      <w:lvlJc w:val="right"/>
      <w:pPr>
        <w:ind w:left="7176" w:hanging="180"/>
      </w:pPr>
    </w:lvl>
  </w:abstractNum>
  <w:abstractNum w:abstractNumId="29" w15:restartNumberingAfterBreak="0">
    <w:nsid w:val="3328562D"/>
    <w:multiLevelType w:val="hybridMultilevel"/>
    <w:tmpl w:val="D2B4E0C0"/>
    <w:lvl w:ilvl="0" w:tplc="26EA457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3E201390"/>
    <w:multiLevelType w:val="hybridMultilevel"/>
    <w:tmpl w:val="6B340086"/>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1" w15:restartNumberingAfterBreak="0">
    <w:nsid w:val="40D735DB"/>
    <w:multiLevelType w:val="hybridMultilevel"/>
    <w:tmpl w:val="C3CE71B4"/>
    <w:lvl w:ilvl="0" w:tplc="040C0001">
      <w:start w:val="1"/>
      <w:numFmt w:val="bullet"/>
      <w:lvlText w:val=""/>
      <w:lvlJc w:val="left"/>
      <w:pPr>
        <w:ind w:left="2370" w:hanging="360"/>
      </w:pPr>
      <w:rPr>
        <w:rFonts w:ascii="Symbol" w:hAnsi="Symbol" w:hint="default"/>
      </w:rPr>
    </w:lvl>
    <w:lvl w:ilvl="1" w:tplc="040C0003" w:tentative="1">
      <w:start w:val="1"/>
      <w:numFmt w:val="bullet"/>
      <w:lvlText w:val="o"/>
      <w:lvlJc w:val="left"/>
      <w:pPr>
        <w:ind w:left="3090" w:hanging="360"/>
      </w:pPr>
      <w:rPr>
        <w:rFonts w:ascii="Courier New" w:hAnsi="Courier New" w:cs="Courier New" w:hint="default"/>
      </w:rPr>
    </w:lvl>
    <w:lvl w:ilvl="2" w:tplc="040C0005" w:tentative="1">
      <w:start w:val="1"/>
      <w:numFmt w:val="bullet"/>
      <w:lvlText w:val=""/>
      <w:lvlJc w:val="left"/>
      <w:pPr>
        <w:ind w:left="3810" w:hanging="360"/>
      </w:pPr>
      <w:rPr>
        <w:rFonts w:ascii="Wingdings" w:hAnsi="Wingdings" w:hint="default"/>
      </w:rPr>
    </w:lvl>
    <w:lvl w:ilvl="3" w:tplc="040C0001" w:tentative="1">
      <w:start w:val="1"/>
      <w:numFmt w:val="bullet"/>
      <w:lvlText w:val=""/>
      <w:lvlJc w:val="left"/>
      <w:pPr>
        <w:ind w:left="4530" w:hanging="360"/>
      </w:pPr>
      <w:rPr>
        <w:rFonts w:ascii="Symbol" w:hAnsi="Symbol" w:hint="default"/>
      </w:rPr>
    </w:lvl>
    <w:lvl w:ilvl="4" w:tplc="040C0003" w:tentative="1">
      <w:start w:val="1"/>
      <w:numFmt w:val="bullet"/>
      <w:lvlText w:val="o"/>
      <w:lvlJc w:val="left"/>
      <w:pPr>
        <w:ind w:left="5250" w:hanging="360"/>
      </w:pPr>
      <w:rPr>
        <w:rFonts w:ascii="Courier New" w:hAnsi="Courier New" w:cs="Courier New" w:hint="default"/>
      </w:rPr>
    </w:lvl>
    <w:lvl w:ilvl="5" w:tplc="040C0005" w:tentative="1">
      <w:start w:val="1"/>
      <w:numFmt w:val="bullet"/>
      <w:lvlText w:val=""/>
      <w:lvlJc w:val="left"/>
      <w:pPr>
        <w:ind w:left="5970" w:hanging="360"/>
      </w:pPr>
      <w:rPr>
        <w:rFonts w:ascii="Wingdings" w:hAnsi="Wingdings" w:hint="default"/>
      </w:rPr>
    </w:lvl>
    <w:lvl w:ilvl="6" w:tplc="040C0001" w:tentative="1">
      <w:start w:val="1"/>
      <w:numFmt w:val="bullet"/>
      <w:lvlText w:val=""/>
      <w:lvlJc w:val="left"/>
      <w:pPr>
        <w:ind w:left="6690" w:hanging="360"/>
      </w:pPr>
      <w:rPr>
        <w:rFonts w:ascii="Symbol" w:hAnsi="Symbol" w:hint="default"/>
      </w:rPr>
    </w:lvl>
    <w:lvl w:ilvl="7" w:tplc="040C0003" w:tentative="1">
      <w:start w:val="1"/>
      <w:numFmt w:val="bullet"/>
      <w:lvlText w:val="o"/>
      <w:lvlJc w:val="left"/>
      <w:pPr>
        <w:ind w:left="7410" w:hanging="360"/>
      </w:pPr>
      <w:rPr>
        <w:rFonts w:ascii="Courier New" w:hAnsi="Courier New" w:cs="Courier New" w:hint="default"/>
      </w:rPr>
    </w:lvl>
    <w:lvl w:ilvl="8" w:tplc="040C0005" w:tentative="1">
      <w:start w:val="1"/>
      <w:numFmt w:val="bullet"/>
      <w:lvlText w:val=""/>
      <w:lvlJc w:val="left"/>
      <w:pPr>
        <w:ind w:left="8130" w:hanging="360"/>
      </w:pPr>
      <w:rPr>
        <w:rFonts w:ascii="Wingdings" w:hAnsi="Wingdings" w:hint="default"/>
      </w:rPr>
    </w:lvl>
  </w:abstractNum>
  <w:abstractNum w:abstractNumId="32" w15:restartNumberingAfterBreak="0">
    <w:nsid w:val="42DF34D8"/>
    <w:multiLevelType w:val="hybridMultilevel"/>
    <w:tmpl w:val="FBD0F116"/>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33" w15:restartNumberingAfterBreak="0">
    <w:nsid w:val="491C7C6D"/>
    <w:multiLevelType w:val="hybridMultilevel"/>
    <w:tmpl w:val="53BA6BA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15:restartNumberingAfterBreak="0">
    <w:nsid w:val="49517816"/>
    <w:multiLevelType w:val="hybridMultilevel"/>
    <w:tmpl w:val="7270CD08"/>
    <w:lvl w:ilvl="0" w:tplc="7B3C31A6">
      <w:start w:val="1"/>
      <w:numFmt w:val="bullet"/>
      <w:lvlText w:val="-"/>
      <w:lvlJc w:val="left"/>
      <w:pPr>
        <w:ind w:left="1068" w:hanging="360"/>
      </w:pPr>
      <w:rPr>
        <w:rFonts w:ascii="Tahoma" w:eastAsiaTheme="minorHAnsi" w:hAnsi="Tahoma" w:cs="Tahoma" w:hint="default"/>
      </w:rPr>
    </w:lvl>
    <w:lvl w:ilvl="1" w:tplc="040C0001">
      <w:start w:val="1"/>
      <w:numFmt w:val="bullet"/>
      <w:lvlText w:val=""/>
      <w:lvlJc w:val="left"/>
      <w:pPr>
        <w:ind w:left="1788" w:hanging="360"/>
      </w:pPr>
      <w:rPr>
        <w:rFonts w:ascii="Symbol" w:hAnsi="Symbol"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4DBE46BD"/>
    <w:multiLevelType w:val="hybridMultilevel"/>
    <w:tmpl w:val="2D2069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4EA72004"/>
    <w:multiLevelType w:val="hybridMultilevel"/>
    <w:tmpl w:val="F626A68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7" w15:restartNumberingAfterBreak="0">
    <w:nsid w:val="50405B03"/>
    <w:multiLevelType w:val="hybridMultilevel"/>
    <w:tmpl w:val="31FE44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5DD5A4B"/>
    <w:multiLevelType w:val="hybridMultilevel"/>
    <w:tmpl w:val="7806E240"/>
    <w:lvl w:ilvl="0" w:tplc="D53E3930">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9" w15:restartNumberingAfterBreak="0">
    <w:nsid w:val="55FB47C4"/>
    <w:multiLevelType w:val="hybridMultilevel"/>
    <w:tmpl w:val="F17E0D9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0" w15:restartNumberingAfterBreak="0">
    <w:nsid w:val="584645BF"/>
    <w:multiLevelType w:val="hybridMultilevel"/>
    <w:tmpl w:val="DA4AD90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15:restartNumberingAfterBreak="0">
    <w:nsid w:val="5D2C189A"/>
    <w:multiLevelType w:val="hybridMultilevel"/>
    <w:tmpl w:val="30A232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45276FD"/>
    <w:multiLevelType w:val="hybridMultilevel"/>
    <w:tmpl w:val="9FBEB76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3" w15:restartNumberingAfterBreak="0">
    <w:nsid w:val="67BE35A9"/>
    <w:multiLevelType w:val="hybridMultilevel"/>
    <w:tmpl w:val="99306578"/>
    <w:lvl w:ilvl="0" w:tplc="040C000D">
      <w:start w:val="1"/>
      <w:numFmt w:val="bullet"/>
      <w:lvlText w:val=""/>
      <w:lvlJc w:val="left"/>
      <w:pPr>
        <w:ind w:left="2868" w:hanging="360"/>
      </w:pPr>
      <w:rPr>
        <w:rFonts w:ascii="Wingdings" w:hAnsi="Wingdings"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44" w15:restartNumberingAfterBreak="0">
    <w:nsid w:val="6AB445FB"/>
    <w:multiLevelType w:val="hybridMultilevel"/>
    <w:tmpl w:val="D24432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6B1E23CF"/>
    <w:multiLevelType w:val="hybridMultilevel"/>
    <w:tmpl w:val="E432112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6" w15:restartNumberingAfterBreak="0">
    <w:nsid w:val="701E095E"/>
    <w:multiLevelType w:val="hybridMultilevel"/>
    <w:tmpl w:val="06E4DA5A"/>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47" w15:restartNumberingAfterBreak="0">
    <w:nsid w:val="746B79E1"/>
    <w:multiLevelType w:val="hybridMultilevel"/>
    <w:tmpl w:val="84CC21C6"/>
    <w:lvl w:ilvl="0" w:tplc="D63A2CF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74EE3179"/>
    <w:multiLevelType w:val="hybridMultilevel"/>
    <w:tmpl w:val="630AD6E6"/>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9" w15:restartNumberingAfterBreak="0">
    <w:nsid w:val="7755416F"/>
    <w:multiLevelType w:val="hybridMultilevel"/>
    <w:tmpl w:val="19366C9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0" w15:restartNumberingAfterBreak="0">
    <w:nsid w:val="7EDB6185"/>
    <w:multiLevelType w:val="hybridMultilevel"/>
    <w:tmpl w:val="D55A7A54"/>
    <w:lvl w:ilvl="0" w:tplc="EA7898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1"/>
  </w:num>
  <w:num w:numId="3">
    <w:abstractNumId w:val="35"/>
  </w:num>
  <w:num w:numId="4">
    <w:abstractNumId w:val="24"/>
  </w:num>
  <w:num w:numId="5">
    <w:abstractNumId w:val="4"/>
  </w:num>
  <w:num w:numId="6">
    <w:abstractNumId w:val="12"/>
  </w:num>
  <w:num w:numId="7">
    <w:abstractNumId w:val="20"/>
  </w:num>
  <w:num w:numId="8">
    <w:abstractNumId w:val="40"/>
  </w:num>
  <w:num w:numId="9">
    <w:abstractNumId w:val="36"/>
  </w:num>
  <w:num w:numId="10">
    <w:abstractNumId w:val="38"/>
  </w:num>
  <w:num w:numId="11">
    <w:abstractNumId w:val="34"/>
  </w:num>
  <w:num w:numId="12">
    <w:abstractNumId w:val="30"/>
  </w:num>
  <w:num w:numId="13">
    <w:abstractNumId w:val="3"/>
  </w:num>
  <w:num w:numId="14">
    <w:abstractNumId w:val="32"/>
  </w:num>
  <w:num w:numId="15">
    <w:abstractNumId w:val="16"/>
  </w:num>
  <w:num w:numId="16">
    <w:abstractNumId w:val="13"/>
  </w:num>
  <w:num w:numId="17">
    <w:abstractNumId w:val="46"/>
  </w:num>
  <w:num w:numId="18">
    <w:abstractNumId w:val="6"/>
  </w:num>
  <w:num w:numId="19">
    <w:abstractNumId w:val="1"/>
  </w:num>
  <w:num w:numId="20">
    <w:abstractNumId w:val="25"/>
  </w:num>
  <w:num w:numId="21">
    <w:abstractNumId w:val="43"/>
  </w:num>
  <w:num w:numId="22">
    <w:abstractNumId w:val="15"/>
  </w:num>
  <w:num w:numId="23">
    <w:abstractNumId w:val="31"/>
  </w:num>
  <w:num w:numId="24">
    <w:abstractNumId w:val="14"/>
  </w:num>
  <w:num w:numId="25">
    <w:abstractNumId w:val="18"/>
  </w:num>
  <w:num w:numId="26">
    <w:abstractNumId w:val="21"/>
  </w:num>
  <w:num w:numId="27">
    <w:abstractNumId w:val="44"/>
  </w:num>
  <w:num w:numId="28">
    <w:abstractNumId w:val="49"/>
  </w:num>
  <w:num w:numId="29">
    <w:abstractNumId w:val="11"/>
  </w:num>
  <w:num w:numId="30">
    <w:abstractNumId w:val="28"/>
  </w:num>
  <w:num w:numId="31">
    <w:abstractNumId w:val="26"/>
  </w:num>
  <w:num w:numId="32">
    <w:abstractNumId w:val="33"/>
  </w:num>
  <w:num w:numId="33">
    <w:abstractNumId w:val="39"/>
  </w:num>
  <w:num w:numId="34">
    <w:abstractNumId w:val="45"/>
  </w:num>
  <w:num w:numId="35">
    <w:abstractNumId w:val="10"/>
  </w:num>
  <w:num w:numId="36">
    <w:abstractNumId w:val="9"/>
  </w:num>
  <w:num w:numId="37">
    <w:abstractNumId w:val="2"/>
  </w:num>
  <w:num w:numId="38">
    <w:abstractNumId w:val="22"/>
  </w:num>
  <w:num w:numId="39">
    <w:abstractNumId w:val="8"/>
  </w:num>
  <w:num w:numId="40">
    <w:abstractNumId w:val="48"/>
  </w:num>
  <w:num w:numId="41">
    <w:abstractNumId w:val="42"/>
  </w:num>
  <w:num w:numId="42">
    <w:abstractNumId w:val="19"/>
  </w:num>
  <w:num w:numId="43">
    <w:abstractNumId w:val="7"/>
  </w:num>
  <w:num w:numId="44">
    <w:abstractNumId w:val="47"/>
  </w:num>
  <w:num w:numId="45">
    <w:abstractNumId w:val="37"/>
  </w:num>
  <w:num w:numId="46">
    <w:abstractNumId w:val="50"/>
  </w:num>
  <w:num w:numId="47">
    <w:abstractNumId w:val="23"/>
  </w:num>
  <w:num w:numId="48">
    <w:abstractNumId w:val="5"/>
  </w:num>
  <w:num w:numId="49">
    <w:abstractNumId w:val="29"/>
  </w:num>
  <w:num w:numId="50">
    <w:abstractNumId w:val="27"/>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31"/>
    <w:rsid w:val="00076534"/>
    <w:rsid w:val="00197461"/>
    <w:rsid w:val="001C0E22"/>
    <w:rsid w:val="001F4539"/>
    <w:rsid w:val="002064F1"/>
    <w:rsid w:val="002314E1"/>
    <w:rsid w:val="00256C52"/>
    <w:rsid w:val="00284E0B"/>
    <w:rsid w:val="002A64CF"/>
    <w:rsid w:val="002D5FA5"/>
    <w:rsid w:val="003879E5"/>
    <w:rsid w:val="003C23FE"/>
    <w:rsid w:val="003F245C"/>
    <w:rsid w:val="00403A3C"/>
    <w:rsid w:val="00421C90"/>
    <w:rsid w:val="00431DA9"/>
    <w:rsid w:val="00462938"/>
    <w:rsid w:val="004D2C9D"/>
    <w:rsid w:val="005E461A"/>
    <w:rsid w:val="00687435"/>
    <w:rsid w:val="006A7628"/>
    <w:rsid w:val="006B3B8F"/>
    <w:rsid w:val="00715183"/>
    <w:rsid w:val="0071673C"/>
    <w:rsid w:val="00726036"/>
    <w:rsid w:val="00731A0F"/>
    <w:rsid w:val="00742F2A"/>
    <w:rsid w:val="00772055"/>
    <w:rsid w:val="007744DE"/>
    <w:rsid w:val="007C19D9"/>
    <w:rsid w:val="00800D61"/>
    <w:rsid w:val="00807362"/>
    <w:rsid w:val="008119A5"/>
    <w:rsid w:val="00811D6F"/>
    <w:rsid w:val="008242E0"/>
    <w:rsid w:val="008B76C4"/>
    <w:rsid w:val="008D19DE"/>
    <w:rsid w:val="009434F3"/>
    <w:rsid w:val="009613CD"/>
    <w:rsid w:val="00992F06"/>
    <w:rsid w:val="009B3D5E"/>
    <w:rsid w:val="00A11BF3"/>
    <w:rsid w:val="00A24734"/>
    <w:rsid w:val="00A533FC"/>
    <w:rsid w:val="00AC5F44"/>
    <w:rsid w:val="00AF6D10"/>
    <w:rsid w:val="00B37280"/>
    <w:rsid w:val="00B92314"/>
    <w:rsid w:val="00BB14EC"/>
    <w:rsid w:val="00BB69F5"/>
    <w:rsid w:val="00C555B7"/>
    <w:rsid w:val="00C60495"/>
    <w:rsid w:val="00CB6B1C"/>
    <w:rsid w:val="00D648FA"/>
    <w:rsid w:val="00D70FFA"/>
    <w:rsid w:val="00D75E0E"/>
    <w:rsid w:val="00D83CB0"/>
    <w:rsid w:val="00DD52CB"/>
    <w:rsid w:val="00DE6C31"/>
    <w:rsid w:val="00DF53A7"/>
    <w:rsid w:val="00DF6EF7"/>
    <w:rsid w:val="00E50E24"/>
    <w:rsid w:val="00E918D8"/>
    <w:rsid w:val="00EB4138"/>
    <w:rsid w:val="00EC4888"/>
    <w:rsid w:val="00EF7E03"/>
    <w:rsid w:val="00F22C30"/>
    <w:rsid w:val="00F261CA"/>
    <w:rsid w:val="00F52E3B"/>
    <w:rsid w:val="00F655CC"/>
    <w:rsid w:val="00FB0213"/>
    <w:rsid w:val="00FC1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1E00-3CF5-4828-884D-9E342D23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14"/>
    <w:pPr>
      <w:ind w:left="720"/>
      <w:contextualSpacing/>
    </w:pPr>
  </w:style>
  <w:style w:type="table" w:styleId="Grilledutableau">
    <w:name w:val="Table Grid"/>
    <w:basedOn w:val="TableauNormal"/>
    <w:uiPriority w:val="39"/>
    <w:rsid w:val="0081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D2C9D"/>
    <w:pPr>
      <w:tabs>
        <w:tab w:val="center" w:pos="4536"/>
        <w:tab w:val="right" w:pos="9072"/>
      </w:tabs>
      <w:spacing w:after="0" w:line="240" w:lineRule="auto"/>
    </w:pPr>
  </w:style>
  <w:style w:type="character" w:customStyle="1" w:styleId="En-tteCar">
    <w:name w:val="En-tête Car"/>
    <w:basedOn w:val="Policepardfaut"/>
    <w:link w:val="En-tte"/>
    <w:uiPriority w:val="99"/>
    <w:rsid w:val="004D2C9D"/>
  </w:style>
  <w:style w:type="paragraph" w:styleId="Pieddepage">
    <w:name w:val="footer"/>
    <w:basedOn w:val="Normal"/>
    <w:link w:val="PieddepageCar"/>
    <w:uiPriority w:val="99"/>
    <w:unhideWhenUsed/>
    <w:rsid w:val="004D2C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C9D"/>
  </w:style>
  <w:style w:type="paragraph" w:styleId="Textedebulles">
    <w:name w:val="Balloon Text"/>
    <w:basedOn w:val="Normal"/>
    <w:link w:val="TextedebullesCar"/>
    <w:uiPriority w:val="99"/>
    <w:semiHidden/>
    <w:unhideWhenUsed/>
    <w:rsid w:val="008242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4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A332-19D1-45E3-9D35-B4731B91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28</Pages>
  <Words>7419</Words>
  <Characters>40808</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Jean-Pierre BESSON</cp:lastModifiedBy>
  <cp:revision>17</cp:revision>
  <cp:lastPrinted>2021-07-05T06:52:00Z</cp:lastPrinted>
  <dcterms:created xsi:type="dcterms:W3CDTF">2021-05-26T13:23:00Z</dcterms:created>
  <dcterms:modified xsi:type="dcterms:W3CDTF">2021-08-11T08:33:00Z</dcterms:modified>
</cp:coreProperties>
</file>