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131" w:rsidRDefault="00767131"/>
    <w:tbl>
      <w:tblPr>
        <w:tblW w:w="8775" w:type="dxa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5"/>
      </w:tblGrid>
      <w:tr w:rsidR="00767131" w:rsidTr="00767131">
        <w:trPr>
          <w:trHeight w:val="1076"/>
        </w:trPr>
        <w:tc>
          <w:tcPr>
            <w:tcW w:w="8775" w:type="dxa"/>
            <w:vAlign w:val="center"/>
          </w:tcPr>
          <w:p w:rsidR="00767131" w:rsidRPr="00767131" w:rsidRDefault="00767131" w:rsidP="00767131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      </w:t>
            </w:r>
            <w:r w:rsidRPr="00767131">
              <w:rPr>
                <w:rFonts w:ascii="Tahoma" w:hAnsi="Tahoma" w:cs="Tahoma"/>
                <w:b/>
                <w:color w:val="FF0000"/>
                <w:sz w:val="28"/>
                <w:szCs w:val="28"/>
              </w:rPr>
              <w:t>Les dysfonctionnements de l’appareil urinaire</w:t>
            </w:r>
          </w:p>
        </w:tc>
      </w:tr>
    </w:tbl>
    <w:p w:rsidR="001F0A87" w:rsidRDefault="001F0A87" w:rsidP="00FC5675">
      <w:pPr>
        <w:jc w:val="both"/>
        <w:rPr>
          <w:rFonts w:ascii="Tahoma" w:hAnsi="Tahoma" w:cs="Tahoma"/>
          <w:sz w:val="28"/>
          <w:szCs w:val="28"/>
        </w:rPr>
      </w:pPr>
    </w:p>
    <w:p w:rsidR="00767131" w:rsidRPr="00FC5675" w:rsidRDefault="00767131" w:rsidP="00FC5675">
      <w:pPr>
        <w:jc w:val="both"/>
        <w:rPr>
          <w:rFonts w:ascii="Tahoma" w:hAnsi="Tahoma" w:cs="Tahoma"/>
          <w:b/>
          <w:color w:val="FF0000"/>
          <w:sz w:val="28"/>
          <w:szCs w:val="28"/>
        </w:rPr>
      </w:pPr>
      <w:r w:rsidRPr="00FC5675">
        <w:rPr>
          <w:rFonts w:ascii="Tahoma" w:hAnsi="Tahoma" w:cs="Tahoma"/>
          <w:b/>
          <w:color w:val="FF0000"/>
          <w:sz w:val="28"/>
          <w:szCs w:val="28"/>
        </w:rPr>
        <w:t>Définition</w:t>
      </w:r>
      <w:r w:rsidR="003E7333" w:rsidRPr="00FC5675">
        <w:rPr>
          <w:rFonts w:ascii="Tahoma" w:hAnsi="Tahoma" w:cs="Tahoma"/>
          <w:b/>
          <w:color w:val="FF0000"/>
          <w:sz w:val="28"/>
          <w:szCs w:val="28"/>
        </w:rPr>
        <w:t> :</w:t>
      </w:r>
    </w:p>
    <w:p w:rsidR="003E7333" w:rsidRDefault="003E7333" w:rsidP="00FC5675">
      <w:pPr>
        <w:jc w:val="both"/>
        <w:rPr>
          <w:rFonts w:ascii="Tahoma" w:hAnsi="Tahoma" w:cs="Tahoma"/>
          <w:sz w:val="24"/>
          <w:szCs w:val="24"/>
        </w:rPr>
      </w:pPr>
      <w:r w:rsidRPr="003E7333">
        <w:rPr>
          <w:rFonts w:ascii="Tahoma" w:hAnsi="Tahoma" w:cs="Tahoma"/>
          <w:sz w:val="24"/>
          <w:szCs w:val="24"/>
        </w:rPr>
        <w:t>Les principales pathologies</w:t>
      </w:r>
      <w:r>
        <w:rPr>
          <w:rFonts w:ascii="Tahoma" w:hAnsi="Tahoma" w:cs="Tahoma"/>
          <w:sz w:val="24"/>
          <w:szCs w:val="24"/>
        </w:rPr>
        <w:t xml:space="preserve"> de l’appareil urinaire, à l’origine de troubles de la fonction urinaire, sont les infections urinaires et les incontinences urinaires.</w:t>
      </w:r>
    </w:p>
    <w:p w:rsidR="003E7333" w:rsidRDefault="003E7333" w:rsidP="00FC5675">
      <w:pPr>
        <w:jc w:val="both"/>
        <w:rPr>
          <w:noProof/>
          <w:lang w:eastAsia="fr-FR"/>
        </w:rPr>
      </w:pPr>
    </w:p>
    <w:p w:rsidR="003E7333" w:rsidRDefault="000902DF" w:rsidP="00FC5675">
      <w:p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0AE4C85" wp14:editId="4F3C9910">
            <wp:extent cx="5760720" cy="4608576"/>
            <wp:effectExtent l="0" t="0" r="0" b="1905"/>
            <wp:docPr id="6" name="Image 6" descr="Incontinence urinaire : traitement, symptome et aide à domicile |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continence urinaire : traitement, symptome et aide à domicile | Par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33" w:rsidRDefault="003E7333" w:rsidP="00FC5675">
      <w:pPr>
        <w:jc w:val="both"/>
        <w:rPr>
          <w:rFonts w:ascii="Tahoma" w:hAnsi="Tahoma" w:cs="Tahoma"/>
          <w:sz w:val="24"/>
          <w:szCs w:val="24"/>
        </w:rPr>
      </w:pPr>
    </w:p>
    <w:p w:rsidR="00480074" w:rsidRDefault="00480074" w:rsidP="00FC5675">
      <w:pPr>
        <w:jc w:val="both"/>
        <w:rPr>
          <w:rFonts w:asciiTheme="majorHAnsi" w:eastAsiaTheme="majorEastAsia" w:hAnsiTheme="majorHAnsi" w:cstheme="majorBidi"/>
        </w:rPr>
      </w:pPr>
    </w:p>
    <w:p w:rsidR="008F7E4F" w:rsidRPr="00480074" w:rsidRDefault="00480074" w:rsidP="00FC5675">
      <w:pPr>
        <w:jc w:val="both"/>
        <w:rPr>
          <w:rFonts w:ascii="Tahoma" w:hAnsi="Tahoma" w:cs="Tahoma"/>
        </w:rPr>
      </w:pPr>
      <w:r w:rsidRPr="00480074">
        <w:rPr>
          <w:rFonts w:asciiTheme="majorHAnsi" w:eastAsiaTheme="majorEastAsia" w:hAnsiTheme="majorHAnsi" w:cstheme="majorBidi"/>
        </w:rPr>
        <w:lastRenderedPageBreak/>
        <w:t xml:space="preserve">Source : Dysfonctionnement de l’appareil urinaire « J Gassier  Masson »    </w:t>
      </w:r>
    </w:p>
    <w:p w:rsidR="003E7333" w:rsidRPr="003E7333" w:rsidRDefault="003E7333" w:rsidP="00FC5675">
      <w:pPr>
        <w:pStyle w:val="Paragraphedeliste"/>
        <w:numPr>
          <w:ilvl w:val="0"/>
          <w:numId w:val="2"/>
        </w:numPr>
        <w:ind w:left="0" w:firstLine="0"/>
        <w:jc w:val="both"/>
        <w:rPr>
          <w:rFonts w:ascii="Tahoma" w:hAnsi="Tahoma" w:cs="Tahoma"/>
          <w:b/>
          <w:sz w:val="24"/>
          <w:szCs w:val="24"/>
        </w:rPr>
      </w:pPr>
      <w:r w:rsidRPr="003E7333">
        <w:rPr>
          <w:rFonts w:ascii="Tahoma" w:hAnsi="Tahoma" w:cs="Tahoma"/>
          <w:b/>
          <w:sz w:val="24"/>
          <w:szCs w:val="24"/>
        </w:rPr>
        <w:t>Incontinence urinaire</w:t>
      </w:r>
    </w:p>
    <w:p w:rsidR="003E7333" w:rsidRDefault="000902DF" w:rsidP="00FC567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L’incontinence urinaire est une émission incontrôlée d’urine.</w:t>
      </w:r>
    </w:p>
    <w:p w:rsidR="000902DF" w:rsidRDefault="000902DF" w:rsidP="00FC5675">
      <w:pPr>
        <w:pStyle w:val="Paragraphedeliste"/>
        <w:numPr>
          <w:ilvl w:val="0"/>
          <w:numId w:val="3"/>
        </w:numPr>
        <w:ind w:left="0" w:firstLine="0"/>
        <w:jc w:val="both"/>
        <w:rPr>
          <w:rFonts w:ascii="Tahoma" w:hAnsi="Tahoma" w:cs="Tahoma"/>
          <w:color w:val="FF0000"/>
          <w:sz w:val="24"/>
          <w:szCs w:val="24"/>
        </w:rPr>
      </w:pPr>
      <w:r w:rsidRPr="000902DF">
        <w:rPr>
          <w:rFonts w:ascii="Tahoma" w:hAnsi="Tahoma" w:cs="Tahoma"/>
          <w:color w:val="FF0000"/>
          <w:sz w:val="24"/>
          <w:szCs w:val="24"/>
        </w:rPr>
        <w:t>Cause</w:t>
      </w:r>
    </w:p>
    <w:p w:rsidR="000902DF" w:rsidRDefault="000902DF" w:rsidP="00FC5675">
      <w:pPr>
        <w:jc w:val="both"/>
        <w:rPr>
          <w:rFonts w:ascii="Tahoma" w:hAnsi="Tahoma" w:cs="Tahoma"/>
          <w:sz w:val="24"/>
          <w:szCs w:val="24"/>
        </w:rPr>
      </w:pPr>
      <w:r w:rsidRPr="000902DF">
        <w:rPr>
          <w:rFonts w:ascii="Tahoma" w:hAnsi="Tahoma" w:cs="Tahoma"/>
          <w:sz w:val="24"/>
          <w:szCs w:val="24"/>
        </w:rPr>
        <w:t>Elle est due</w:t>
      </w:r>
      <w:r>
        <w:rPr>
          <w:rFonts w:ascii="Tahoma" w:hAnsi="Tahoma" w:cs="Tahoma"/>
          <w:sz w:val="24"/>
          <w:szCs w:val="24"/>
        </w:rPr>
        <w:t xml:space="preserve"> à la perte du contrôle du sphincter vésical</w:t>
      </w:r>
    </w:p>
    <w:p w:rsidR="000902DF" w:rsidRDefault="000902DF" w:rsidP="00FC5675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0902DF">
        <w:rPr>
          <w:rFonts w:ascii="Tahoma" w:hAnsi="Tahoma" w:cs="Tahoma"/>
          <w:color w:val="FF0000"/>
          <w:sz w:val="24"/>
          <w:szCs w:val="24"/>
        </w:rPr>
        <w:t>b) Type</w:t>
      </w:r>
      <w:r>
        <w:rPr>
          <w:rFonts w:ascii="Tahoma" w:hAnsi="Tahoma" w:cs="Tahoma"/>
          <w:color w:val="FF0000"/>
          <w:sz w:val="24"/>
          <w:szCs w:val="24"/>
        </w:rPr>
        <w:t>s</w:t>
      </w:r>
      <w:r w:rsidRPr="000902DF">
        <w:rPr>
          <w:rFonts w:ascii="Tahoma" w:hAnsi="Tahoma" w:cs="Tahoma"/>
          <w:color w:val="FF0000"/>
          <w:sz w:val="24"/>
          <w:szCs w:val="24"/>
        </w:rPr>
        <w:t xml:space="preserve"> d’incontinence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2"/>
        <w:gridCol w:w="4520"/>
      </w:tblGrid>
      <w:tr w:rsidR="000902DF" w:rsidTr="000902DF">
        <w:tc>
          <w:tcPr>
            <w:tcW w:w="4606" w:type="dxa"/>
          </w:tcPr>
          <w:p w:rsidR="000902DF" w:rsidRPr="000902DF" w:rsidRDefault="000902DF" w:rsidP="00FC5675">
            <w:pPr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0902DF">
              <w:rPr>
                <w:rFonts w:ascii="Tahoma" w:hAnsi="Tahoma" w:cs="Tahoma"/>
                <w:b/>
                <w:sz w:val="24"/>
                <w:szCs w:val="24"/>
              </w:rPr>
              <w:t>Incontinence urinaire « pure »</w:t>
            </w:r>
          </w:p>
        </w:tc>
        <w:tc>
          <w:tcPr>
            <w:tcW w:w="4606" w:type="dxa"/>
          </w:tcPr>
          <w:p w:rsidR="000902DF" w:rsidRDefault="000902DF" w:rsidP="00FC5675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0902DF">
              <w:rPr>
                <w:rFonts w:ascii="Tahoma" w:hAnsi="Tahoma" w:cs="Tahoma"/>
                <w:sz w:val="24"/>
                <w:szCs w:val="24"/>
              </w:rPr>
              <w:t>C’est l’émission involontaire des urines</w:t>
            </w:r>
          </w:p>
        </w:tc>
      </w:tr>
      <w:tr w:rsidR="000902DF" w:rsidTr="000902DF">
        <w:tc>
          <w:tcPr>
            <w:tcW w:w="4606" w:type="dxa"/>
          </w:tcPr>
          <w:p w:rsidR="000902DF" w:rsidRPr="000902DF" w:rsidRDefault="000902DF" w:rsidP="00FC5675">
            <w:pPr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0902DF">
              <w:rPr>
                <w:rFonts w:ascii="Tahoma" w:hAnsi="Tahoma" w:cs="Tahoma"/>
                <w:b/>
                <w:sz w:val="24"/>
                <w:szCs w:val="24"/>
              </w:rPr>
              <w:t>Incontinence par besoin</w:t>
            </w:r>
          </w:p>
        </w:tc>
        <w:tc>
          <w:tcPr>
            <w:tcW w:w="4606" w:type="dxa"/>
          </w:tcPr>
          <w:p w:rsidR="000902DF" w:rsidRDefault="000902DF" w:rsidP="00FC5675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0902DF">
              <w:rPr>
                <w:rFonts w:ascii="Tahoma" w:hAnsi="Tahoma" w:cs="Tahoma"/>
                <w:sz w:val="24"/>
                <w:szCs w:val="24"/>
              </w:rPr>
              <w:t xml:space="preserve">C’est </w:t>
            </w:r>
            <w:r>
              <w:rPr>
                <w:rFonts w:ascii="Tahoma" w:hAnsi="Tahoma" w:cs="Tahoma"/>
                <w:sz w:val="24"/>
                <w:szCs w:val="24"/>
              </w:rPr>
              <w:t xml:space="preserve">un </w:t>
            </w:r>
            <w:r w:rsidRPr="000902DF">
              <w:rPr>
                <w:rFonts w:ascii="Tahoma" w:hAnsi="Tahoma" w:cs="Tahoma"/>
                <w:sz w:val="24"/>
                <w:szCs w:val="24"/>
              </w:rPr>
              <w:t>besoin irrésistible d’uriner, suivi d’une émission d’urine incontrôlée</w:t>
            </w:r>
          </w:p>
        </w:tc>
      </w:tr>
      <w:tr w:rsidR="000902DF" w:rsidTr="000902DF">
        <w:tc>
          <w:tcPr>
            <w:tcW w:w="4606" w:type="dxa"/>
          </w:tcPr>
          <w:p w:rsidR="000902DF" w:rsidRPr="000902DF" w:rsidRDefault="000902DF" w:rsidP="00FC5675">
            <w:pPr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0902DF">
              <w:rPr>
                <w:rFonts w:ascii="Tahoma" w:hAnsi="Tahoma" w:cs="Tahoma"/>
                <w:b/>
                <w:sz w:val="24"/>
                <w:szCs w:val="24"/>
              </w:rPr>
              <w:t>Incontinence après miction</w:t>
            </w:r>
          </w:p>
        </w:tc>
        <w:tc>
          <w:tcPr>
            <w:tcW w:w="4606" w:type="dxa"/>
          </w:tcPr>
          <w:p w:rsidR="000902DF" w:rsidRDefault="000902DF" w:rsidP="00FC5675">
            <w:pPr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0902DF">
              <w:rPr>
                <w:rFonts w:ascii="Tahoma" w:hAnsi="Tahoma" w:cs="Tahoma"/>
                <w:sz w:val="24"/>
                <w:szCs w:val="24"/>
              </w:rPr>
              <w:t xml:space="preserve">C’est la </w:t>
            </w: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Pr="000902DF">
              <w:rPr>
                <w:rFonts w:ascii="Tahoma" w:hAnsi="Tahoma" w:cs="Tahoma"/>
                <w:sz w:val="24"/>
                <w:szCs w:val="24"/>
              </w:rPr>
              <w:t>erte de quelques gouttes d’urine après avoir uriné</w:t>
            </w:r>
          </w:p>
        </w:tc>
      </w:tr>
    </w:tbl>
    <w:p w:rsidR="000902DF" w:rsidRDefault="000902DF" w:rsidP="00FC5675">
      <w:pPr>
        <w:jc w:val="both"/>
        <w:rPr>
          <w:rFonts w:ascii="Tahoma" w:hAnsi="Tahoma" w:cs="Tahoma"/>
          <w:color w:val="FF0000"/>
          <w:sz w:val="24"/>
          <w:szCs w:val="24"/>
        </w:rPr>
      </w:pPr>
    </w:p>
    <w:p w:rsidR="000902DF" w:rsidRDefault="008F7E4F" w:rsidP="00FC5675">
      <w:pPr>
        <w:jc w:val="both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>c) Traitements</w:t>
      </w:r>
    </w:p>
    <w:p w:rsidR="008F7E4F" w:rsidRDefault="008F7E4F" w:rsidP="00FC567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Il existe 3 formes de traitement :</w:t>
      </w:r>
    </w:p>
    <w:p w:rsidR="008F7E4F" w:rsidRDefault="008F7E4F" w:rsidP="00FC5675">
      <w:pPr>
        <w:pStyle w:val="Paragraphedeliste"/>
        <w:numPr>
          <w:ilvl w:val="0"/>
          <w:numId w:val="4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Les médicaments ;</w:t>
      </w:r>
    </w:p>
    <w:p w:rsidR="008F7E4F" w:rsidRDefault="008F7E4F" w:rsidP="00FC5675">
      <w:pPr>
        <w:pStyle w:val="Paragraphedeliste"/>
        <w:numPr>
          <w:ilvl w:val="0"/>
          <w:numId w:val="4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rééducation ;</w:t>
      </w:r>
    </w:p>
    <w:p w:rsidR="008F7E4F" w:rsidRDefault="008F7E4F" w:rsidP="00FC5675">
      <w:pPr>
        <w:pStyle w:val="Paragraphedeliste"/>
        <w:numPr>
          <w:ilvl w:val="0"/>
          <w:numId w:val="4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chirurgie</w:t>
      </w:r>
    </w:p>
    <w:p w:rsidR="008F7E4F" w:rsidRDefault="008F7E4F" w:rsidP="00FC567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 cela échoue, il faut proposer au patient des traitements palliatifs, comme le port de protection (couches).</w:t>
      </w:r>
    </w:p>
    <w:p w:rsidR="008F7E4F" w:rsidRPr="008F7E4F" w:rsidRDefault="008F7E4F" w:rsidP="00FC5675">
      <w:pPr>
        <w:pStyle w:val="Paragraphedeliste"/>
        <w:numPr>
          <w:ilvl w:val="0"/>
          <w:numId w:val="3"/>
        </w:numPr>
        <w:ind w:left="0" w:firstLine="0"/>
        <w:jc w:val="both"/>
        <w:rPr>
          <w:rFonts w:ascii="Tahoma" w:hAnsi="Tahoma" w:cs="Tahoma"/>
          <w:b/>
          <w:sz w:val="24"/>
          <w:szCs w:val="24"/>
        </w:rPr>
      </w:pPr>
      <w:r w:rsidRPr="008F7E4F">
        <w:rPr>
          <w:rFonts w:ascii="Tahoma" w:hAnsi="Tahoma" w:cs="Tahoma"/>
          <w:b/>
          <w:sz w:val="24"/>
          <w:szCs w:val="24"/>
        </w:rPr>
        <w:t>Infection urinaire</w:t>
      </w:r>
    </w:p>
    <w:p w:rsidR="008F7E4F" w:rsidRDefault="00327CAF" w:rsidP="00FC5675">
      <w:pPr>
        <w:pStyle w:val="Paragraphedeliste"/>
        <w:numPr>
          <w:ilvl w:val="0"/>
          <w:numId w:val="5"/>
        </w:numPr>
        <w:ind w:left="0" w:firstLine="0"/>
        <w:jc w:val="both"/>
        <w:rPr>
          <w:rFonts w:ascii="Tahoma" w:hAnsi="Tahoma" w:cs="Tahoma"/>
          <w:color w:val="FF0000"/>
          <w:sz w:val="24"/>
          <w:szCs w:val="24"/>
        </w:rPr>
      </w:pPr>
      <w:r w:rsidRPr="008F7E4F">
        <w:rPr>
          <w:rFonts w:ascii="Tahoma" w:hAnsi="Tahoma" w:cs="Tahoma"/>
          <w:color w:val="FF0000"/>
          <w:sz w:val="24"/>
          <w:szCs w:val="24"/>
        </w:rPr>
        <w:t>C</w:t>
      </w:r>
      <w:r w:rsidR="008F7E4F" w:rsidRPr="008F7E4F">
        <w:rPr>
          <w:rFonts w:ascii="Tahoma" w:hAnsi="Tahoma" w:cs="Tahoma"/>
          <w:color w:val="FF0000"/>
          <w:sz w:val="24"/>
          <w:szCs w:val="24"/>
        </w:rPr>
        <w:t>auses</w:t>
      </w:r>
    </w:p>
    <w:p w:rsidR="00327CAF" w:rsidRDefault="00327CAF" w:rsidP="00FC5675">
      <w:pPr>
        <w:jc w:val="both"/>
        <w:rPr>
          <w:rFonts w:ascii="Tahoma" w:hAnsi="Tahoma" w:cs="Tahoma"/>
          <w:sz w:val="24"/>
          <w:szCs w:val="24"/>
        </w:rPr>
      </w:pPr>
      <w:r w:rsidRPr="00327CAF">
        <w:rPr>
          <w:rFonts w:ascii="Tahoma" w:hAnsi="Tahoma" w:cs="Tahoma"/>
          <w:sz w:val="24"/>
          <w:szCs w:val="24"/>
        </w:rPr>
        <w:t>Les trois principales infections urinaires ont une cause bactérienne. 80%</w:t>
      </w:r>
      <w:r>
        <w:rPr>
          <w:rFonts w:ascii="Tahoma" w:hAnsi="Tahoma" w:cs="Tahoma"/>
          <w:sz w:val="24"/>
          <w:szCs w:val="24"/>
        </w:rPr>
        <w:t xml:space="preserve"> sont dues à des colibacilles (Escherichia coli).</w:t>
      </w:r>
    </w:p>
    <w:p w:rsidR="00327CAF" w:rsidRDefault="00327CAF" w:rsidP="00FC5675">
      <w:pPr>
        <w:pStyle w:val="Paragraphedeliste"/>
        <w:numPr>
          <w:ilvl w:val="0"/>
          <w:numId w:val="5"/>
        </w:numPr>
        <w:ind w:left="0" w:firstLine="0"/>
        <w:jc w:val="both"/>
        <w:rPr>
          <w:rFonts w:ascii="Tahoma" w:hAnsi="Tahoma" w:cs="Tahoma"/>
          <w:color w:val="FF0000"/>
          <w:sz w:val="24"/>
          <w:szCs w:val="24"/>
        </w:rPr>
      </w:pPr>
      <w:r w:rsidRPr="00327CAF">
        <w:rPr>
          <w:rFonts w:ascii="Tahoma" w:hAnsi="Tahoma" w:cs="Tahoma"/>
          <w:color w:val="FF0000"/>
          <w:sz w:val="24"/>
          <w:szCs w:val="24"/>
        </w:rPr>
        <w:t>Types d’infection</w:t>
      </w:r>
    </w:p>
    <w:p w:rsidR="00327CAF" w:rsidRDefault="00327CAF" w:rsidP="00FC5675">
      <w:pPr>
        <w:pStyle w:val="Paragraphedeliste"/>
        <w:numPr>
          <w:ilvl w:val="0"/>
          <w:numId w:val="6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 w:rsidRPr="00327CAF">
        <w:rPr>
          <w:rFonts w:ascii="Tahoma" w:hAnsi="Tahoma" w:cs="Tahoma"/>
          <w:sz w:val="24"/>
          <w:szCs w:val="24"/>
        </w:rPr>
        <w:t>Urétrite : infection de l’urètre</w:t>
      </w:r>
    </w:p>
    <w:p w:rsidR="00327CAF" w:rsidRDefault="00327CAF" w:rsidP="00FC5675">
      <w:pPr>
        <w:pStyle w:val="Paragraphedeliste"/>
        <w:numPr>
          <w:ilvl w:val="0"/>
          <w:numId w:val="6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Cystite : infection de la vessie.</w:t>
      </w:r>
    </w:p>
    <w:p w:rsidR="00327CAF" w:rsidRDefault="00327CAF" w:rsidP="00FC5675">
      <w:pPr>
        <w:pStyle w:val="Paragraphedeliste"/>
        <w:numPr>
          <w:ilvl w:val="0"/>
          <w:numId w:val="6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Pyélonéphrite</w:t>
      </w:r>
      <w:r w:rsidR="008E5E60">
        <w:rPr>
          <w:rFonts w:ascii="Tahoma" w:hAnsi="Tahoma" w:cs="Tahoma"/>
          <w:sz w:val="24"/>
          <w:szCs w:val="24"/>
        </w:rPr>
        <w:t> : infection du bassinet et du rein.</w:t>
      </w:r>
    </w:p>
    <w:p w:rsidR="008E5E60" w:rsidRDefault="008E5E60" w:rsidP="00FC5675">
      <w:pPr>
        <w:pStyle w:val="Paragraphedeliste"/>
        <w:ind w:left="0"/>
        <w:jc w:val="both"/>
        <w:rPr>
          <w:rFonts w:ascii="Tahoma" w:hAnsi="Tahoma" w:cs="Tahoma"/>
          <w:sz w:val="24"/>
          <w:szCs w:val="24"/>
        </w:rPr>
      </w:pPr>
    </w:p>
    <w:p w:rsidR="008E5E60" w:rsidRDefault="008E5E60" w:rsidP="00FC5675">
      <w:pPr>
        <w:pStyle w:val="Paragraphedeliste"/>
        <w:numPr>
          <w:ilvl w:val="0"/>
          <w:numId w:val="5"/>
        </w:numPr>
        <w:ind w:left="0" w:firstLine="0"/>
        <w:jc w:val="both"/>
        <w:rPr>
          <w:rFonts w:ascii="Tahoma" w:hAnsi="Tahoma" w:cs="Tahoma"/>
          <w:color w:val="FF0000"/>
          <w:sz w:val="24"/>
          <w:szCs w:val="24"/>
        </w:rPr>
      </w:pPr>
      <w:r w:rsidRPr="008E5E60">
        <w:rPr>
          <w:rFonts w:ascii="Tahoma" w:hAnsi="Tahoma" w:cs="Tahoma"/>
          <w:color w:val="FF0000"/>
          <w:sz w:val="24"/>
          <w:szCs w:val="24"/>
        </w:rPr>
        <w:t>Signes</w:t>
      </w:r>
    </w:p>
    <w:p w:rsidR="008E5E60" w:rsidRDefault="008E5E60" w:rsidP="00FC5675">
      <w:pPr>
        <w:pStyle w:val="Paragraphedeliste"/>
        <w:numPr>
          <w:ilvl w:val="0"/>
          <w:numId w:val="8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Brûlures à la miction.</w:t>
      </w:r>
    </w:p>
    <w:p w:rsidR="008E5E60" w:rsidRDefault="008E5E60" w:rsidP="00FC5675">
      <w:pPr>
        <w:pStyle w:val="Paragraphedeliste"/>
        <w:numPr>
          <w:ilvl w:val="0"/>
          <w:numId w:val="8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Rougeur (inflammation locale) et œdème.</w:t>
      </w:r>
    </w:p>
    <w:p w:rsidR="008E5E60" w:rsidRDefault="008E5E60" w:rsidP="00FC5675">
      <w:pPr>
        <w:pStyle w:val="Paragraphedeliste"/>
        <w:numPr>
          <w:ilvl w:val="0"/>
          <w:numId w:val="8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Pus dans les urines (pour la pyélonéphrite) et fièvre.</w:t>
      </w:r>
    </w:p>
    <w:p w:rsidR="008E5E60" w:rsidRDefault="008E5E60" w:rsidP="00FC5675">
      <w:pPr>
        <w:pStyle w:val="Paragraphedeliste"/>
        <w:ind w:left="0"/>
        <w:jc w:val="both"/>
        <w:rPr>
          <w:rFonts w:ascii="Tahoma" w:hAnsi="Tahoma" w:cs="Tahoma"/>
          <w:sz w:val="24"/>
          <w:szCs w:val="24"/>
        </w:rPr>
      </w:pPr>
    </w:p>
    <w:p w:rsidR="00FC5675" w:rsidRDefault="00FC5675" w:rsidP="00FC5675">
      <w:pPr>
        <w:pStyle w:val="Paragraphedeliste"/>
        <w:ind w:left="0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8E5E60" w:rsidRDefault="008E5E60" w:rsidP="00FC5675">
      <w:pPr>
        <w:pStyle w:val="Paragraphedeliste"/>
        <w:numPr>
          <w:ilvl w:val="0"/>
          <w:numId w:val="5"/>
        </w:numPr>
        <w:ind w:left="0" w:firstLine="0"/>
        <w:jc w:val="both"/>
        <w:rPr>
          <w:rFonts w:ascii="Tahoma" w:hAnsi="Tahoma" w:cs="Tahoma"/>
          <w:color w:val="FF0000"/>
          <w:sz w:val="24"/>
          <w:szCs w:val="24"/>
        </w:rPr>
      </w:pPr>
      <w:r w:rsidRPr="008E5E60">
        <w:rPr>
          <w:rFonts w:ascii="Tahoma" w:hAnsi="Tahoma" w:cs="Tahoma"/>
          <w:color w:val="FF0000"/>
          <w:sz w:val="24"/>
          <w:szCs w:val="24"/>
        </w:rPr>
        <w:lastRenderedPageBreak/>
        <w:t>Traitement</w:t>
      </w:r>
    </w:p>
    <w:p w:rsidR="008E5E60" w:rsidRDefault="008E5E60" w:rsidP="00FC567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C’est l’antibiothérapie (puisque la cause est bactérienne).</w:t>
      </w:r>
    </w:p>
    <w:p w:rsidR="008E5E60" w:rsidRPr="00FC5675" w:rsidRDefault="008E5E60" w:rsidP="00FC5675">
      <w:pPr>
        <w:jc w:val="both"/>
        <w:rPr>
          <w:rFonts w:ascii="Tahoma" w:hAnsi="Tahoma" w:cs="Tahoma"/>
          <w:i/>
          <w:sz w:val="24"/>
          <w:szCs w:val="24"/>
        </w:rPr>
      </w:pPr>
      <w:r w:rsidRPr="00FC5675">
        <w:rPr>
          <w:rFonts w:ascii="Tahoma" w:hAnsi="Tahoma" w:cs="Tahoma"/>
          <w:i/>
          <w:sz w:val="24"/>
          <w:szCs w:val="24"/>
        </w:rPr>
        <w:t>Situation</w:t>
      </w:r>
      <w:r w:rsidR="00FC5675" w:rsidRPr="00FC5675">
        <w:rPr>
          <w:rFonts w:ascii="Tahoma" w:hAnsi="Tahoma" w:cs="Tahoma"/>
          <w:i/>
          <w:sz w:val="24"/>
          <w:szCs w:val="24"/>
        </w:rPr>
        <w:t> </w:t>
      </w:r>
    </w:p>
    <w:p w:rsidR="008E5E60" w:rsidRDefault="008E5E60" w:rsidP="00FC567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Mario 35 ans</w:t>
      </w:r>
      <w:r w:rsidR="008F1922">
        <w:rPr>
          <w:rFonts w:ascii="Tahoma" w:hAnsi="Tahoma" w:cs="Tahoma"/>
          <w:sz w:val="24"/>
          <w:szCs w:val="24"/>
        </w:rPr>
        <w:t xml:space="preserve"> a été opérée de l’appendicite à l’hôpital X. 48 heures après son intervention, elle a ressenti des douleurs à la miction, sous forme de brûlures. Une légère montée de sa température a été constatée. Les examens biologiques ont révélé la présence de colibacilles (des Escherichia coli). Un traitement aux antibiotiques a rapidement été mis en œuvre et l’infection a été circonscrite. Marion a été victime d’une contamination (encore trop fréquente en milieu hospitalier) appelée infection nosocomiale (INC) transmises par les </w:t>
      </w:r>
      <w:r w:rsidR="00654C12">
        <w:rPr>
          <w:rFonts w:ascii="Tahoma" w:hAnsi="Tahoma" w:cs="Tahoma"/>
          <w:sz w:val="24"/>
          <w:szCs w:val="24"/>
        </w:rPr>
        <w:t>objets ou le personnel. Ce type d’in</w:t>
      </w:r>
      <w:r w:rsidR="0065114F">
        <w:rPr>
          <w:rFonts w:ascii="Tahoma" w:hAnsi="Tahoma" w:cs="Tahoma"/>
          <w:sz w:val="24"/>
          <w:szCs w:val="24"/>
        </w:rPr>
        <w:t>f</w:t>
      </w:r>
      <w:r w:rsidR="00654C12">
        <w:rPr>
          <w:rFonts w:ascii="Tahoma" w:hAnsi="Tahoma" w:cs="Tahoma"/>
          <w:sz w:val="24"/>
          <w:szCs w:val="24"/>
        </w:rPr>
        <w:t>ection devrait être évité</w:t>
      </w:r>
      <w:r w:rsidR="0065114F">
        <w:rPr>
          <w:rFonts w:ascii="Tahoma" w:hAnsi="Tahoma" w:cs="Tahoma"/>
          <w:sz w:val="24"/>
          <w:szCs w:val="24"/>
        </w:rPr>
        <w:t xml:space="preserve"> par le respect des règles d’hygiène et de sécurité.</w:t>
      </w:r>
    </w:p>
    <w:p w:rsidR="0065114F" w:rsidRPr="00FC5675" w:rsidRDefault="0065114F" w:rsidP="00FC5675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  <w:r w:rsidRPr="00FC5675">
        <w:rPr>
          <w:rFonts w:ascii="Tahoma" w:hAnsi="Tahoma" w:cs="Tahoma"/>
          <w:b/>
          <w:color w:val="FF0000"/>
          <w:sz w:val="24"/>
          <w:szCs w:val="24"/>
        </w:rPr>
        <w:t>Problématique</w:t>
      </w:r>
    </w:p>
    <w:p w:rsidR="0065114F" w:rsidRDefault="0065114F" w:rsidP="00FC5675">
      <w:pPr>
        <w:pStyle w:val="Paragraphedeliste"/>
        <w:numPr>
          <w:ilvl w:val="0"/>
          <w:numId w:val="9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 w:rsidRPr="0065114F">
        <w:rPr>
          <w:rFonts w:ascii="Tahoma" w:hAnsi="Tahoma" w:cs="Tahoma"/>
          <w:sz w:val="24"/>
          <w:szCs w:val="24"/>
        </w:rPr>
        <w:t>L’incontinence urinaire est un vrai problème de santé publique (près de 70% de femmes sont concernées au-delà de 70 ans).</w:t>
      </w:r>
    </w:p>
    <w:p w:rsidR="0065114F" w:rsidRDefault="0065114F" w:rsidP="00FC5675">
      <w:pPr>
        <w:pStyle w:val="Paragraphedeliste"/>
        <w:numPr>
          <w:ilvl w:val="0"/>
          <w:numId w:val="9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Les infections urinaires représentent la première cause infections nosocomiales (INC).</w:t>
      </w:r>
    </w:p>
    <w:p w:rsidR="0065114F" w:rsidRPr="00FC5675" w:rsidRDefault="0065114F" w:rsidP="00FC5675">
      <w:pPr>
        <w:jc w:val="both"/>
        <w:rPr>
          <w:rFonts w:ascii="Tahoma" w:hAnsi="Tahoma" w:cs="Tahoma"/>
          <w:b/>
          <w:color w:val="FF0000"/>
          <w:sz w:val="24"/>
          <w:szCs w:val="24"/>
        </w:rPr>
      </w:pPr>
      <w:r w:rsidRPr="00FC5675">
        <w:rPr>
          <w:rFonts w:ascii="Tahoma" w:hAnsi="Tahoma" w:cs="Tahoma"/>
          <w:b/>
          <w:color w:val="FF0000"/>
          <w:sz w:val="24"/>
          <w:szCs w:val="24"/>
        </w:rPr>
        <w:t>Solutions</w:t>
      </w:r>
    </w:p>
    <w:p w:rsidR="0065114F" w:rsidRDefault="0065114F" w:rsidP="00FC567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prévention</w:t>
      </w:r>
    </w:p>
    <w:p w:rsidR="0065114F" w:rsidRDefault="0065114F" w:rsidP="00FC5675">
      <w:pPr>
        <w:pStyle w:val="Paragraphedeliste"/>
        <w:numPr>
          <w:ilvl w:val="0"/>
          <w:numId w:val="10"/>
        </w:numPr>
        <w:ind w:left="0" w:firstLine="0"/>
        <w:jc w:val="both"/>
        <w:rPr>
          <w:rFonts w:ascii="Tahoma" w:hAnsi="Tahoma" w:cs="Tahoma"/>
          <w:b/>
          <w:sz w:val="24"/>
          <w:szCs w:val="24"/>
        </w:rPr>
      </w:pPr>
      <w:r w:rsidRPr="0065114F">
        <w:rPr>
          <w:rFonts w:ascii="Tahoma" w:hAnsi="Tahoma" w:cs="Tahoma"/>
          <w:b/>
          <w:sz w:val="24"/>
          <w:szCs w:val="24"/>
        </w:rPr>
        <w:t>Incontinence urinaire</w:t>
      </w:r>
    </w:p>
    <w:p w:rsidR="0065114F" w:rsidRDefault="0065114F" w:rsidP="00FC5675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Pour prévenir l’incontinence urinaire, on peut conseiller la gymnastique du périnée (résultats variables selon les sujets).</w:t>
      </w:r>
    </w:p>
    <w:p w:rsidR="0065114F" w:rsidRDefault="00542A13" w:rsidP="00FC5675">
      <w:pPr>
        <w:pStyle w:val="Paragraphedeliste"/>
        <w:numPr>
          <w:ilvl w:val="0"/>
          <w:numId w:val="10"/>
        </w:numPr>
        <w:ind w:left="0" w:firstLine="0"/>
        <w:jc w:val="both"/>
        <w:rPr>
          <w:rFonts w:ascii="Tahoma" w:hAnsi="Tahoma" w:cs="Tahoma"/>
          <w:b/>
          <w:sz w:val="24"/>
          <w:szCs w:val="24"/>
        </w:rPr>
      </w:pPr>
      <w:r w:rsidRPr="00542A13">
        <w:rPr>
          <w:rFonts w:ascii="Tahoma" w:hAnsi="Tahoma" w:cs="Tahoma"/>
          <w:b/>
          <w:sz w:val="24"/>
          <w:szCs w:val="24"/>
        </w:rPr>
        <w:t>Infection urinaire</w:t>
      </w:r>
    </w:p>
    <w:p w:rsidR="00542A13" w:rsidRDefault="00542A13" w:rsidP="00FC5675">
      <w:pPr>
        <w:jc w:val="both"/>
        <w:rPr>
          <w:rFonts w:ascii="Tahoma" w:hAnsi="Tahoma" w:cs="Tahoma"/>
          <w:sz w:val="24"/>
          <w:szCs w:val="24"/>
        </w:rPr>
      </w:pPr>
      <w:r w:rsidRPr="00542A13">
        <w:rPr>
          <w:rFonts w:ascii="Tahoma" w:hAnsi="Tahoma" w:cs="Tahoma"/>
          <w:sz w:val="24"/>
          <w:szCs w:val="24"/>
        </w:rPr>
        <w:t>Pour prévenir les infections urinaires, il faut :</w:t>
      </w:r>
    </w:p>
    <w:p w:rsidR="00542A13" w:rsidRDefault="00542A13" w:rsidP="00FC5675">
      <w:pPr>
        <w:pStyle w:val="Paragraphedeliste"/>
        <w:numPr>
          <w:ilvl w:val="0"/>
          <w:numId w:val="13"/>
        </w:numPr>
        <w:ind w:left="709" w:hanging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Eviter la stase urin</w:t>
      </w:r>
      <w:r w:rsidR="00FC5675">
        <w:rPr>
          <w:rFonts w:ascii="Tahoma" w:hAnsi="Tahoma" w:cs="Tahoma"/>
          <w:sz w:val="24"/>
          <w:szCs w:val="24"/>
        </w:rPr>
        <w:t>aire : boire et uriner souvent </w:t>
      </w:r>
    </w:p>
    <w:p w:rsidR="00542A13" w:rsidRDefault="00542A13" w:rsidP="00FC5675">
      <w:pPr>
        <w:pStyle w:val="Paragraphedeliste"/>
        <w:numPr>
          <w:ilvl w:val="0"/>
          <w:numId w:val="13"/>
        </w:numPr>
        <w:ind w:left="709" w:hanging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Eliminer les risques de contamination </w:t>
      </w:r>
    </w:p>
    <w:p w:rsidR="00542A13" w:rsidRDefault="00542A13" w:rsidP="00FC5675">
      <w:pPr>
        <w:pStyle w:val="Paragraphedeliste"/>
        <w:numPr>
          <w:ilvl w:val="0"/>
          <w:numId w:val="13"/>
        </w:numPr>
        <w:ind w:left="709" w:hanging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Hygiène périnéale,</w:t>
      </w:r>
    </w:p>
    <w:p w:rsidR="00542A13" w:rsidRDefault="00FC5675" w:rsidP="00FC5675">
      <w:pPr>
        <w:pStyle w:val="Paragraphedeliste"/>
        <w:numPr>
          <w:ilvl w:val="0"/>
          <w:numId w:val="13"/>
        </w:numPr>
        <w:ind w:left="709" w:hanging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Traitement des infections</w:t>
      </w:r>
    </w:p>
    <w:p w:rsidR="00542A13" w:rsidRDefault="00FC5675" w:rsidP="00FC5675">
      <w:pPr>
        <w:pStyle w:val="Paragraphedeliste"/>
        <w:numPr>
          <w:ilvl w:val="0"/>
          <w:numId w:val="13"/>
        </w:numPr>
        <w:ind w:left="709" w:hanging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Miction après l’acte sexuel </w:t>
      </w:r>
    </w:p>
    <w:p w:rsidR="00542A13" w:rsidRDefault="00542A13" w:rsidP="00FC5675">
      <w:pPr>
        <w:pStyle w:val="Paragraphedeliste"/>
        <w:numPr>
          <w:ilvl w:val="0"/>
          <w:numId w:val="13"/>
        </w:numPr>
        <w:ind w:left="709" w:hanging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Prévenir</w:t>
      </w:r>
      <w:r w:rsidR="00FC5675">
        <w:rPr>
          <w:rFonts w:ascii="Tahoma" w:hAnsi="Tahoma" w:cs="Tahoma"/>
          <w:sz w:val="24"/>
          <w:szCs w:val="24"/>
        </w:rPr>
        <w:t xml:space="preserve"> de la constipation </w:t>
      </w:r>
    </w:p>
    <w:p w:rsidR="00542A13" w:rsidRPr="00542A13" w:rsidRDefault="00FC5675" w:rsidP="00FC5675">
      <w:pPr>
        <w:pStyle w:val="Paragraphedeliste"/>
        <w:numPr>
          <w:ilvl w:val="0"/>
          <w:numId w:val="13"/>
        </w:numPr>
        <w:ind w:left="709" w:hanging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Faire des exercices physiques</w:t>
      </w:r>
    </w:p>
    <w:p w:rsidR="008F7E4F" w:rsidRPr="008F7E4F" w:rsidRDefault="008F7E4F" w:rsidP="00FC5675">
      <w:pPr>
        <w:jc w:val="both"/>
        <w:rPr>
          <w:rFonts w:ascii="Tahoma" w:hAnsi="Tahoma" w:cs="Tahoma"/>
          <w:sz w:val="24"/>
          <w:szCs w:val="24"/>
        </w:rPr>
      </w:pPr>
    </w:p>
    <w:p w:rsidR="008F7E4F" w:rsidRPr="008F7E4F" w:rsidRDefault="008F7E4F" w:rsidP="00FC5675">
      <w:pPr>
        <w:jc w:val="both"/>
        <w:rPr>
          <w:rFonts w:ascii="Tahoma" w:hAnsi="Tahoma" w:cs="Tahoma"/>
          <w:sz w:val="24"/>
          <w:szCs w:val="24"/>
        </w:rPr>
      </w:pPr>
    </w:p>
    <w:sectPr w:rsidR="008F7E4F" w:rsidRPr="008F7E4F" w:rsidSect="0048007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A13" w:rsidRDefault="00542A13" w:rsidP="00542A13">
      <w:pPr>
        <w:spacing w:after="0" w:line="240" w:lineRule="auto"/>
      </w:pPr>
      <w:r>
        <w:separator/>
      </w:r>
    </w:p>
  </w:endnote>
  <w:endnote w:type="continuationSeparator" w:id="0">
    <w:p w:rsidR="00542A13" w:rsidRDefault="00542A13" w:rsidP="0054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A13" w:rsidRPr="00480074" w:rsidRDefault="00480074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</w:rPr>
    </w:pPr>
    <w:r w:rsidRPr="00480074">
      <w:rPr>
        <w:rFonts w:asciiTheme="majorHAnsi" w:eastAsiaTheme="majorEastAsia" w:hAnsiTheme="majorHAnsi" w:cstheme="majorBidi"/>
        <w:sz w:val="18"/>
        <w:szCs w:val="18"/>
      </w:rPr>
      <w:t xml:space="preserve">    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sz w:val="18"/>
        <w:szCs w:val="18"/>
      </w:rPr>
      <w:t xml:space="preserve">                                              </w:t>
    </w:r>
    <w:r w:rsidRPr="00480074">
      <w:rPr>
        <w:rFonts w:asciiTheme="majorHAnsi" w:eastAsiaTheme="majorEastAsia" w:hAnsiTheme="majorHAnsi" w:cstheme="majorBidi"/>
        <w:sz w:val="18"/>
        <w:szCs w:val="18"/>
      </w:rPr>
      <w:t>FREE Compétences -</w:t>
    </w:r>
    <w:r w:rsidR="00542A13" w:rsidRPr="00480074">
      <w:rPr>
        <w:rFonts w:asciiTheme="majorHAnsi" w:eastAsiaTheme="majorEastAsia" w:hAnsiTheme="majorHAnsi" w:cstheme="majorBidi"/>
        <w:sz w:val="18"/>
        <w:szCs w:val="18"/>
      </w:rPr>
      <w:t xml:space="preserve"> ADVF   N</w:t>
    </w:r>
    <w:r w:rsidRPr="00480074">
      <w:rPr>
        <w:rFonts w:asciiTheme="majorHAnsi" w:eastAsiaTheme="majorEastAsia" w:hAnsiTheme="majorHAnsi" w:cstheme="majorBidi"/>
        <w:sz w:val="18"/>
        <w:szCs w:val="18"/>
      </w:rPr>
      <w:t>G</w:t>
    </w:r>
    <w:r w:rsidR="00542A13" w:rsidRPr="00480074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="00542A13" w:rsidRPr="00480074">
      <w:rPr>
        <w:rFonts w:asciiTheme="majorHAnsi" w:eastAsiaTheme="majorEastAsia" w:hAnsiTheme="majorHAnsi" w:cstheme="majorBidi"/>
        <w:sz w:val="18"/>
        <w:szCs w:val="18"/>
      </w:rPr>
      <w:t xml:space="preserve">Page </w:t>
    </w:r>
    <w:r w:rsidR="00542A13" w:rsidRPr="00480074">
      <w:rPr>
        <w:rFonts w:eastAsiaTheme="minorEastAsia"/>
        <w:sz w:val="18"/>
        <w:szCs w:val="18"/>
      </w:rPr>
      <w:fldChar w:fldCharType="begin"/>
    </w:r>
    <w:r w:rsidR="00542A13" w:rsidRPr="00480074">
      <w:rPr>
        <w:sz w:val="18"/>
        <w:szCs w:val="18"/>
      </w:rPr>
      <w:instrText>PAGE   \* MERGEFORMAT</w:instrText>
    </w:r>
    <w:r w:rsidR="00542A13" w:rsidRPr="00480074">
      <w:rPr>
        <w:rFonts w:eastAsiaTheme="minorEastAsia"/>
        <w:sz w:val="18"/>
        <w:szCs w:val="18"/>
      </w:rPr>
      <w:fldChar w:fldCharType="separate"/>
    </w:r>
    <w:r w:rsidR="00FC5675" w:rsidRPr="00FC5675">
      <w:rPr>
        <w:rFonts w:asciiTheme="majorHAnsi" w:eastAsiaTheme="majorEastAsia" w:hAnsiTheme="majorHAnsi" w:cstheme="majorBidi"/>
        <w:noProof/>
        <w:sz w:val="18"/>
        <w:szCs w:val="18"/>
      </w:rPr>
      <w:t>1</w:t>
    </w:r>
    <w:r w:rsidR="00542A13" w:rsidRPr="00480074">
      <w:rPr>
        <w:rFonts w:asciiTheme="majorHAnsi" w:eastAsiaTheme="majorEastAsia" w:hAnsiTheme="majorHAnsi" w:cstheme="majorBidi"/>
        <w:sz w:val="18"/>
        <w:szCs w:val="18"/>
      </w:rPr>
      <w:fldChar w:fldCharType="end"/>
    </w:r>
  </w:p>
  <w:p w:rsidR="00542A13" w:rsidRDefault="00542A1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A13" w:rsidRDefault="00542A13" w:rsidP="00542A13">
      <w:pPr>
        <w:spacing w:after="0" w:line="240" w:lineRule="auto"/>
      </w:pPr>
      <w:r>
        <w:separator/>
      </w:r>
    </w:p>
  </w:footnote>
  <w:footnote w:type="continuationSeparator" w:id="0">
    <w:p w:rsidR="00542A13" w:rsidRDefault="00542A13" w:rsidP="0054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074" w:rsidRDefault="0048007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2511342</wp:posOffset>
          </wp:positionH>
          <wp:positionV relativeFrom="paragraph">
            <wp:posOffset>-370536</wp:posOffset>
          </wp:positionV>
          <wp:extent cx="723900" cy="100965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023"/>
    <w:multiLevelType w:val="hybridMultilevel"/>
    <w:tmpl w:val="715EA956"/>
    <w:lvl w:ilvl="0" w:tplc="C0C6FD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431"/>
    <w:multiLevelType w:val="hybridMultilevel"/>
    <w:tmpl w:val="3DF2EE00"/>
    <w:lvl w:ilvl="0" w:tplc="0304EE52">
      <w:start w:val="4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E217F"/>
    <w:multiLevelType w:val="hybridMultilevel"/>
    <w:tmpl w:val="A6BE3FB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A0904"/>
    <w:multiLevelType w:val="hybridMultilevel"/>
    <w:tmpl w:val="5AA626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F0F59"/>
    <w:multiLevelType w:val="hybridMultilevel"/>
    <w:tmpl w:val="E8B86B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A68A6"/>
    <w:multiLevelType w:val="hybridMultilevel"/>
    <w:tmpl w:val="1FC8C20E"/>
    <w:lvl w:ilvl="0" w:tplc="136A16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E2852"/>
    <w:multiLevelType w:val="hybridMultilevel"/>
    <w:tmpl w:val="11FC7836"/>
    <w:lvl w:ilvl="0" w:tplc="DD3CB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073C6"/>
    <w:multiLevelType w:val="hybridMultilevel"/>
    <w:tmpl w:val="EB166F14"/>
    <w:lvl w:ilvl="0" w:tplc="914EC37C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54064"/>
    <w:multiLevelType w:val="hybridMultilevel"/>
    <w:tmpl w:val="EB8E5D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E663C"/>
    <w:multiLevelType w:val="hybridMultilevel"/>
    <w:tmpl w:val="C9E0416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B474E0"/>
    <w:multiLevelType w:val="hybridMultilevel"/>
    <w:tmpl w:val="2C90D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07B0D"/>
    <w:multiLevelType w:val="hybridMultilevel"/>
    <w:tmpl w:val="FA728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16C83"/>
    <w:multiLevelType w:val="hybridMultilevel"/>
    <w:tmpl w:val="567669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31"/>
    <w:rsid w:val="000902DF"/>
    <w:rsid w:val="001F0A87"/>
    <w:rsid w:val="00327CAF"/>
    <w:rsid w:val="003E7333"/>
    <w:rsid w:val="00480074"/>
    <w:rsid w:val="00542A13"/>
    <w:rsid w:val="0065114F"/>
    <w:rsid w:val="00654C12"/>
    <w:rsid w:val="00767131"/>
    <w:rsid w:val="008E5E60"/>
    <w:rsid w:val="008F1922"/>
    <w:rsid w:val="008F7E4F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8C4327C-67E9-4C34-9436-52ADF9E4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733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73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42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2A13"/>
  </w:style>
  <w:style w:type="paragraph" w:styleId="Pieddepage">
    <w:name w:val="footer"/>
    <w:basedOn w:val="Normal"/>
    <w:link w:val="PieddepageCar"/>
    <w:uiPriority w:val="99"/>
    <w:unhideWhenUsed/>
    <w:rsid w:val="00542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77C1B-DE73-4600-AD6E-772B1DA6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Catherine CUILLERDIER</cp:lastModifiedBy>
  <cp:revision>3</cp:revision>
  <dcterms:created xsi:type="dcterms:W3CDTF">2021-06-29T06:54:00Z</dcterms:created>
  <dcterms:modified xsi:type="dcterms:W3CDTF">2021-07-02T10:51:00Z</dcterms:modified>
</cp:coreProperties>
</file>