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272BB" w14:textId="77777777" w:rsidR="00996C37" w:rsidRDefault="00996C37">
      <w:pPr>
        <w:rPr>
          <w:rFonts w:ascii="Times New Roman" w:eastAsia="Times New Roman" w:hAnsi="Times New Roman" w:cs="Times New Roman"/>
          <w:b/>
          <w:sz w:val="24"/>
          <w:szCs w:val="24"/>
        </w:rPr>
      </w:pPr>
    </w:p>
    <w:p w14:paraId="19487D07" w14:textId="77777777" w:rsidR="00996C37" w:rsidRDefault="00000000">
      <w:pPr>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Climate Adaptation and Genetic Differentiation in the Mosquito Species </w:t>
      </w:r>
      <w:r>
        <w:rPr>
          <w:rFonts w:ascii="Times New Roman" w:eastAsia="Times New Roman" w:hAnsi="Times New Roman" w:cs="Times New Roman"/>
          <w:i/>
          <w:sz w:val="24"/>
          <w:szCs w:val="24"/>
        </w:rPr>
        <w:t xml:space="preserve">Culex </w:t>
      </w:r>
      <w:proofErr w:type="spellStart"/>
      <w:r>
        <w:rPr>
          <w:rFonts w:ascii="Times New Roman" w:eastAsia="Times New Roman" w:hAnsi="Times New Roman" w:cs="Times New Roman"/>
          <w:i/>
          <w:sz w:val="24"/>
          <w:szCs w:val="24"/>
        </w:rPr>
        <w:t>tarsalis</w:t>
      </w:r>
      <w:proofErr w:type="spellEnd"/>
    </w:p>
    <w:p w14:paraId="0CF12A39" w14:textId="77777777" w:rsidR="00996C37" w:rsidRDefault="00996C37">
      <w:pPr>
        <w:rPr>
          <w:rFonts w:ascii="Times New Roman" w:eastAsia="Times New Roman" w:hAnsi="Times New Roman" w:cs="Times New Roman"/>
          <w:sz w:val="24"/>
          <w:szCs w:val="24"/>
        </w:rPr>
      </w:pPr>
    </w:p>
    <w:p w14:paraId="1AED746C" w14:textId="7679E705" w:rsidR="00996C37" w:rsidRDefault="00000000">
      <w:pPr>
        <w:rPr>
          <w:rFonts w:ascii="Times New Roman" w:eastAsia="Times New Roman" w:hAnsi="Times New Roman" w:cs="Times New Roman"/>
          <w:sz w:val="24"/>
          <w:szCs w:val="24"/>
          <w:vertAlign w:val="superscript"/>
        </w:rPr>
      </w:pPr>
      <w:r>
        <w:rPr>
          <w:rFonts w:ascii="Times New Roman" w:eastAsia="Times New Roman" w:hAnsi="Times New Roman" w:cs="Times New Roman"/>
          <w:b/>
          <w:sz w:val="24"/>
          <w:szCs w:val="24"/>
        </w:rPr>
        <w:t xml:space="preserve">Authors: </w:t>
      </w:r>
      <w:hyperlink r:id="rId6">
        <w:proofErr w:type="spellStart"/>
        <w:r w:rsidR="00996C37">
          <w:rPr>
            <w:color w:val="0000EE"/>
            <w:u w:val="single"/>
          </w:rPr>
          <w:t>Yunfei</w:t>
        </w:r>
        <w:proofErr w:type="spellEnd"/>
        <w:r w:rsidR="00996C37">
          <w:rPr>
            <w:color w:val="0000EE"/>
            <w:u w:val="single"/>
          </w:rPr>
          <w:t xml:space="preserve"> Liao</w:t>
        </w:r>
      </w:hyperlink>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w:t>
      </w:r>
      <w:hyperlink r:id="rId7">
        <w:proofErr w:type="spellStart"/>
        <w:r w:rsidR="00996C37">
          <w:rPr>
            <w:color w:val="0000EE"/>
            <w:u w:val="single"/>
          </w:rPr>
          <w:t>Touhid</w:t>
        </w:r>
        <w:proofErr w:type="spellEnd"/>
        <w:r w:rsidR="00996C37">
          <w:rPr>
            <w:color w:val="0000EE"/>
            <w:u w:val="single"/>
          </w:rPr>
          <w:t xml:space="preserve"> Islam</w:t>
        </w:r>
      </w:hyperlink>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Rooksana</w:t>
      </w:r>
      <w:proofErr w:type="spellEnd"/>
      <w:r>
        <w:rPr>
          <w:rFonts w:ascii="Times New Roman" w:eastAsia="Times New Roman" w:hAnsi="Times New Roman" w:cs="Times New Roman"/>
          <w:sz w:val="24"/>
          <w:szCs w:val="24"/>
        </w:rPr>
        <w:t xml:space="preserve"> Noorai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Jared Streich</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Christopher Saski</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Lee W. Cohnstaedt</w:t>
      </w:r>
      <w:r w:rsidR="006C56BA">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Elizabeth A. Cooper</w:t>
      </w:r>
      <w:r>
        <w:rPr>
          <w:rFonts w:ascii="Times New Roman" w:eastAsia="Times New Roman" w:hAnsi="Times New Roman" w:cs="Times New Roman"/>
          <w:sz w:val="24"/>
          <w:szCs w:val="24"/>
          <w:vertAlign w:val="superscript"/>
        </w:rPr>
        <w:t>1,2</w:t>
      </w:r>
    </w:p>
    <w:p w14:paraId="2298110D" w14:textId="77777777" w:rsidR="00996C37" w:rsidRDefault="00996C37">
      <w:pPr>
        <w:rPr>
          <w:rFonts w:ascii="Times New Roman" w:eastAsia="Times New Roman" w:hAnsi="Times New Roman" w:cs="Times New Roman"/>
          <w:sz w:val="24"/>
          <w:szCs w:val="24"/>
          <w:vertAlign w:val="superscript"/>
        </w:rPr>
      </w:pPr>
    </w:p>
    <w:p w14:paraId="3ED2F3F1" w14:textId="77777777" w:rsidR="00996C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University of North Carolina at Charlotte, Charlotte, NC</w:t>
      </w:r>
    </w:p>
    <w:p w14:paraId="3DE544AF" w14:textId="77777777" w:rsidR="00996C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North Carolina Research Campus, Kannapolis, NC</w:t>
      </w:r>
    </w:p>
    <w:p w14:paraId="1F88C924" w14:textId="77777777" w:rsidR="00996C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Clemson University, Clemson, SC</w:t>
      </w:r>
    </w:p>
    <w:p w14:paraId="5D991C34" w14:textId="77777777" w:rsidR="00996C3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Oak Ridge National Laboratory, Oak Ridge, TN</w:t>
      </w:r>
    </w:p>
    <w:p w14:paraId="6FDD2555" w14:textId="570B18F0" w:rsidR="00996C37" w:rsidRDefault="006C56BA">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United States Department of Agriculture, Manhattan KS</w:t>
      </w:r>
    </w:p>
    <w:p w14:paraId="11EE1BBA" w14:textId="77777777" w:rsidR="00996C37" w:rsidRDefault="00996C37">
      <w:pPr>
        <w:rPr>
          <w:rFonts w:ascii="Times New Roman" w:eastAsia="Times New Roman" w:hAnsi="Times New Roman" w:cs="Times New Roman"/>
          <w:sz w:val="24"/>
          <w:szCs w:val="24"/>
        </w:rPr>
      </w:pPr>
    </w:p>
    <w:p w14:paraId="76AA6CFC" w14:textId="77777777" w:rsidR="00996C3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323E527" w14:textId="77777777" w:rsidR="00996C37" w:rsidRDefault="00996C37"/>
    <w:p w14:paraId="131AC856" w14:textId="7777777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The increasing prevalence of vector-borne diseases around the world highlights the pressing need for an in-depth exploration of the genetic and environmental factors that shape the adaptability and widespread distribution of mosquito populations. This research focuses on</w:t>
      </w:r>
      <w:r>
        <w:rPr>
          <w:rFonts w:ascii="Times New Roman" w:eastAsia="Times New Roman" w:hAnsi="Times New Roman" w:cs="Times New Roman"/>
          <w:i/>
        </w:rPr>
        <w:t xml:space="preserve"> Culex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rPr>
        <w:t xml:space="preserve">, a principal vector for various viral diseases including West Nile Virus (WNV). Through the development of a new reference genome and the examination of Restriction-Site Associated DNA sequencing (RAD-seq) data from over 300 individuals and 28 locations, we demonstrate that variables such as temperature, evaporation rates, and the density of vegetation significantly impact the genetic makeup of </w:t>
      </w:r>
      <w:proofErr w:type="spellStart"/>
      <w:r w:rsidRPr="00083ADB">
        <w:rPr>
          <w:rFonts w:ascii="Times New Roman" w:eastAsia="Times New Roman" w:hAnsi="Times New Roman" w:cs="Times New Roman"/>
          <w:i/>
        </w:rPr>
        <w:t>Cx</w:t>
      </w:r>
      <w:proofErr w:type="spellEnd"/>
      <w:r w:rsidRPr="00083ADB">
        <w:rPr>
          <w:rFonts w:ascii="Times New Roman" w:eastAsia="Times New Roman" w:hAnsi="Times New Roman" w:cs="Times New Roman"/>
          <w:i/>
        </w:rPr>
        <w:t xml:space="preserve">. </w:t>
      </w:r>
      <w:proofErr w:type="spellStart"/>
      <w:r w:rsidRPr="00083ADB">
        <w:rPr>
          <w:rFonts w:ascii="Times New Roman" w:eastAsia="Times New Roman" w:hAnsi="Times New Roman" w:cs="Times New Roman"/>
          <w:i/>
        </w:rPr>
        <w:t>tarsalis</w:t>
      </w:r>
      <w:proofErr w:type="spellEnd"/>
      <w:r>
        <w:rPr>
          <w:rFonts w:ascii="Times New Roman" w:eastAsia="Times New Roman" w:hAnsi="Times New Roman" w:cs="Times New Roman"/>
        </w:rPr>
        <w:t xml:space="preserve"> populations. Among the alleles most strongly associated with environmental factors is a nonsynonymous mutation in a key gene related to circadian rhythms.  These results offer new insights into the mechanisms of spread and adaptation in a key North American vector species, which is poised to become a growing health threat to both humans and animals in the face of ongoing climate change.</w:t>
      </w:r>
    </w:p>
    <w:p w14:paraId="05844372" w14:textId="77777777" w:rsidR="00996C37" w:rsidRDefault="00996C37">
      <w:pPr>
        <w:rPr>
          <w:rFonts w:ascii="Times New Roman" w:eastAsia="Times New Roman" w:hAnsi="Times New Roman" w:cs="Times New Roman"/>
          <w:sz w:val="24"/>
          <w:szCs w:val="24"/>
        </w:rPr>
      </w:pPr>
    </w:p>
    <w:p w14:paraId="3E1C195F" w14:textId="77777777" w:rsidR="00996C3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57062AC0" w14:textId="77777777" w:rsidR="00996C37" w:rsidRDefault="00996C37">
      <w:pPr>
        <w:rPr>
          <w:rFonts w:ascii="Times New Roman" w:eastAsia="Times New Roman" w:hAnsi="Times New Roman" w:cs="Times New Roman"/>
          <w:sz w:val="24"/>
          <w:szCs w:val="24"/>
        </w:rPr>
      </w:pPr>
    </w:p>
    <w:p w14:paraId="22A2EE67"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Diseases transmitted by insects are a serious and growing health concern for both humans and livestock. Numerous mosquito species are viral vectors, and the global distribution plus high adaptability of these mosquitoes contributes to the rapid spread and evolution of dangerous diseases across multiple continents </w:t>
      </w:r>
      <w:hyperlink r:id="rId8">
        <w:r w:rsidR="00996C37">
          <w:rPr>
            <w:rFonts w:ascii="Times New Roman" w:eastAsia="Times New Roman" w:hAnsi="Times New Roman" w:cs="Times New Roman"/>
            <w:color w:val="000000"/>
          </w:rPr>
          <w:t>(Gubler 1998)</w:t>
        </w:r>
      </w:hyperlink>
      <w:r>
        <w:rPr>
          <w:rFonts w:ascii="Times New Roman" w:eastAsia="Times New Roman" w:hAnsi="Times New Roman" w:cs="Times New Roman"/>
        </w:rPr>
        <w:t xml:space="preserve">. Understanding how different species of mosquito have increased their ranges and adapted </w:t>
      </w:r>
      <w:r>
        <w:rPr>
          <w:rFonts w:ascii="Times New Roman" w:eastAsia="Times New Roman" w:hAnsi="Times New Roman" w:cs="Times New Roman"/>
        </w:rPr>
        <w:lastRenderedPageBreak/>
        <w:t xml:space="preserve">to new habitats in the past will be critical for predicting and managing their potential expansion in the future </w:t>
      </w:r>
      <w:hyperlink r:id="rId9">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Githeko</w:t>
        </w:r>
        <w:proofErr w:type="spellEnd"/>
        <w:r w:rsidR="00996C37">
          <w:rPr>
            <w:rFonts w:ascii="Times New Roman" w:eastAsia="Times New Roman" w:hAnsi="Times New Roman" w:cs="Times New Roman"/>
            <w:color w:val="000000"/>
          </w:rPr>
          <w:t xml:space="preserve"> et al. 2000; </w:t>
        </w:r>
        <w:proofErr w:type="spellStart"/>
        <w:r w:rsidR="00996C37">
          <w:rPr>
            <w:rFonts w:ascii="Times New Roman" w:eastAsia="Times New Roman" w:hAnsi="Times New Roman" w:cs="Times New Roman"/>
            <w:color w:val="000000"/>
          </w:rPr>
          <w:t>Sutherst</w:t>
        </w:r>
        <w:proofErr w:type="spellEnd"/>
        <w:r w:rsidR="00996C37">
          <w:rPr>
            <w:rFonts w:ascii="Times New Roman" w:eastAsia="Times New Roman" w:hAnsi="Times New Roman" w:cs="Times New Roman"/>
            <w:color w:val="000000"/>
          </w:rPr>
          <w:t xml:space="preserve"> 2004)</w:t>
        </w:r>
      </w:hyperlink>
      <w:r>
        <w:rPr>
          <w:rFonts w:ascii="Times New Roman" w:eastAsia="Times New Roman" w:hAnsi="Times New Roman" w:cs="Times New Roman"/>
        </w:rPr>
        <w:t>.</w:t>
      </w:r>
    </w:p>
    <w:p w14:paraId="5FA0B969" w14:textId="77777777" w:rsidR="00996C37" w:rsidRDefault="00996C37">
      <w:pPr>
        <w:spacing w:line="480" w:lineRule="auto"/>
        <w:rPr>
          <w:rFonts w:ascii="Times New Roman" w:eastAsia="Times New Roman" w:hAnsi="Times New Roman" w:cs="Times New Roman"/>
        </w:rPr>
      </w:pPr>
    </w:p>
    <w:p w14:paraId="33F5E2BD"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most abundant vector species found in the United States are derived from two genera: </w:t>
      </w:r>
      <w:r>
        <w:rPr>
          <w:rFonts w:ascii="Times New Roman" w:eastAsia="Times New Roman" w:hAnsi="Times New Roman" w:cs="Times New Roman"/>
          <w:i/>
        </w:rPr>
        <w:t>Culex</w:t>
      </w:r>
      <w:r>
        <w:rPr>
          <w:rFonts w:ascii="Times New Roman" w:eastAsia="Times New Roman" w:hAnsi="Times New Roman" w:cs="Times New Roman"/>
        </w:rPr>
        <w:t xml:space="preserve"> and </w:t>
      </w:r>
      <w:r>
        <w:rPr>
          <w:rFonts w:ascii="Times New Roman" w:eastAsia="Times New Roman" w:hAnsi="Times New Roman" w:cs="Times New Roman"/>
          <w:i/>
        </w:rPr>
        <w:t>Aedes</w:t>
      </w:r>
      <w:r>
        <w:rPr>
          <w:rFonts w:ascii="Times New Roman" w:eastAsia="Times New Roman" w:hAnsi="Times New Roman" w:cs="Times New Roman"/>
        </w:rPr>
        <w:t xml:space="preserve">, each of which is comprised of both native and introduced species that occupy a variety of geographical ranges </w:t>
      </w:r>
      <w:hyperlink r:id="rId10">
        <w:r w:rsidR="00996C37">
          <w:rPr>
            <w:rFonts w:ascii="Times New Roman" w:eastAsia="Times New Roman" w:hAnsi="Times New Roman" w:cs="Times New Roman"/>
            <w:color w:val="000000"/>
          </w:rPr>
          <w:t>(Darsie and Ward 2016)</w:t>
        </w:r>
      </w:hyperlink>
      <w:r>
        <w:rPr>
          <w:rFonts w:ascii="Times New Roman" w:eastAsia="Times New Roman" w:hAnsi="Times New Roman" w:cs="Times New Roman"/>
        </w:rPr>
        <w:t xml:space="preserve">.  </w:t>
      </w:r>
      <w:r>
        <w:rPr>
          <w:rFonts w:ascii="Times New Roman" w:eastAsia="Times New Roman" w:hAnsi="Times New Roman" w:cs="Times New Roman"/>
          <w:i/>
        </w:rPr>
        <w:t xml:space="preserve">Culex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rPr>
        <w:t>, also known as the Western Encephalitis Mosquito, is a carrier of several forms of encephalitis that can infect humans as well as animals such as horses</w:t>
      </w:r>
      <w:hyperlink r:id="rId11">
        <w:r w:rsidR="00996C37">
          <w:rPr>
            <w:rFonts w:ascii="Times New Roman" w:eastAsia="Times New Roman" w:hAnsi="Times New Roman" w:cs="Times New Roman"/>
            <w:color w:val="000000"/>
          </w:rPr>
          <w:t>(Reeves 1990; Darsie and Ward 2016)</w:t>
        </w:r>
      </w:hyperlink>
      <w:r>
        <w:rPr>
          <w:rFonts w:ascii="Times New Roman" w:eastAsia="Times New Roman" w:hAnsi="Times New Roman" w:cs="Times New Roman"/>
        </w:rPr>
        <w:t xml:space="preserve">.  It is a known vector of West Nile Virus (WNV), Japanese Encephalitis Virus, St. Louis Encephalitis Virus, and Rift Valley Fever Virus </w:t>
      </w:r>
      <w:hyperlink r:id="rId12">
        <w:r w:rsidR="00996C37">
          <w:rPr>
            <w:rFonts w:ascii="Times New Roman" w:eastAsia="Times New Roman" w:hAnsi="Times New Roman" w:cs="Times New Roman"/>
            <w:color w:val="000000"/>
          </w:rPr>
          <w:t>(Evans et al. 2017; Main et al. 2018)</w:t>
        </w:r>
      </w:hyperlink>
      <w:r>
        <w:rPr>
          <w:rFonts w:ascii="Times New Roman" w:eastAsia="Times New Roman" w:hAnsi="Times New Roman" w:cs="Times New Roman"/>
        </w:rPr>
        <w:t xml:space="preserve">.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is abundant in the western continental United States, where it is responsible for the majority of WNV cases in the most severely impacted states </w:t>
      </w:r>
      <w:hyperlink r:id="rId13">
        <w:r w:rsidR="00996C37">
          <w:rPr>
            <w:rFonts w:ascii="Times New Roman" w:eastAsia="Times New Roman" w:hAnsi="Times New Roman" w:cs="Times New Roman"/>
            <w:color w:val="000000"/>
          </w:rPr>
          <w:t>(Goddard et al. 2002; Evans et al. 2017)</w:t>
        </w:r>
      </w:hyperlink>
      <w:r>
        <w:rPr>
          <w:rFonts w:ascii="Times New Roman" w:eastAsia="Times New Roman" w:hAnsi="Times New Roman" w:cs="Times New Roman"/>
        </w:rPr>
        <w:t>.</w:t>
      </w:r>
    </w:p>
    <w:p w14:paraId="7B082E38" w14:textId="77777777" w:rsidR="00996C37" w:rsidRDefault="00996C37">
      <w:pPr>
        <w:spacing w:line="480" w:lineRule="auto"/>
        <w:rPr>
          <w:rFonts w:ascii="Times New Roman" w:eastAsia="Times New Roman" w:hAnsi="Times New Roman" w:cs="Times New Roman"/>
        </w:rPr>
      </w:pPr>
    </w:p>
    <w:p w14:paraId="03E21814"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Despite the economic and health risks posed by this mosquito species, there is little known about its genetics.  Previous studies using microsatellite markers have consistently uncovered a distinct pattern of population structure that does not entirely correlate with current geographical features or indicate strong isolation-by-distance </w:t>
      </w:r>
      <w:hyperlink r:id="rId14">
        <w:r w:rsidR="00996C37">
          <w:rPr>
            <w:rFonts w:ascii="Times New Roman" w:eastAsia="Times New Roman" w:hAnsi="Times New Roman" w:cs="Times New Roman"/>
            <w:color w:val="000000"/>
          </w:rPr>
          <w:t xml:space="preserve">(Venkatesan and </w:t>
        </w:r>
        <w:proofErr w:type="spellStart"/>
        <w:r w:rsidR="00996C37">
          <w:rPr>
            <w:rFonts w:ascii="Times New Roman" w:eastAsia="Times New Roman" w:hAnsi="Times New Roman" w:cs="Times New Roman"/>
            <w:color w:val="000000"/>
          </w:rPr>
          <w:t>Rasgon</w:t>
        </w:r>
        <w:proofErr w:type="spellEnd"/>
        <w:r w:rsidR="00996C37">
          <w:rPr>
            <w:rFonts w:ascii="Times New Roman" w:eastAsia="Times New Roman" w:hAnsi="Times New Roman" w:cs="Times New Roman"/>
            <w:color w:val="000000"/>
          </w:rPr>
          <w:t xml:space="preserve"> 2010; </w:t>
        </w:r>
        <w:proofErr w:type="spellStart"/>
        <w:r w:rsidR="00996C37">
          <w:rPr>
            <w:rFonts w:ascii="Times New Roman" w:eastAsia="Times New Roman" w:hAnsi="Times New Roman" w:cs="Times New Roman"/>
            <w:color w:val="000000"/>
          </w:rPr>
          <w:t>Pfeiler</w:t>
        </w:r>
        <w:proofErr w:type="spellEnd"/>
        <w:r w:rsidR="00996C37">
          <w:rPr>
            <w:rFonts w:ascii="Times New Roman" w:eastAsia="Times New Roman" w:hAnsi="Times New Roman" w:cs="Times New Roman"/>
            <w:color w:val="000000"/>
          </w:rPr>
          <w:t xml:space="preserve"> et al. 2013)</w:t>
        </w:r>
      </w:hyperlink>
      <w:r>
        <w:rPr>
          <w:rFonts w:ascii="Times New Roman" w:eastAsia="Times New Roman" w:hAnsi="Times New Roman" w:cs="Times New Roman"/>
        </w:rPr>
        <w:t xml:space="preserve">, but genetic results do support the hypothesis that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originated on the southwest coast of North America and has since undergone a range expansion to spread eastward </w:t>
      </w:r>
      <w:hyperlink r:id="rId15">
        <w:r w:rsidR="00996C37">
          <w:rPr>
            <w:rFonts w:ascii="Times New Roman" w:eastAsia="Times New Roman" w:hAnsi="Times New Roman" w:cs="Times New Roman"/>
            <w:color w:val="000000"/>
          </w:rPr>
          <w:t>(Venkatesan et al. 2007)</w:t>
        </w:r>
      </w:hyperlink>
      <w:r>
        <w:rPr>
          <w:rFonts w:ascii="Times New Roman" w:eastAsia="Times New Roman" w:hAnsi="Times New Roman" w:cs="Times New Roman"/>
        </w:rPr>
        <w:t xml:space="preserve">. While significant adaptive changes must have occurred to allow populations to overwinter in order to cross the Rocky Mountains </w:t>
      </w:r>
      <w:hyperlink r:id="rId16">
        <w:r w:rsidR="00996C37">
          <w:rPr>
            <w:rFonts w:ascii="Times New Roman" w:eastAsia="Times New Roman" w:hAnsi="Times New Roman" w:cs="Times New Roman"/>
            <w:color w:val="000000"/>
          </w:rPr>
          <w:t xml:space="preserve">(Venkatesan et al. 2007; </w:t>
        </w:r>
        <w:proofErr w:type="spellStart"/>
        <w:r w:rsidR="00996C37">
          <w:rPr>
            <w:rFonts w:ascii="Times New Roman" w:eastAsia="Times New Roman" w:hAnsi="Times New Roman" w:cs="Times New Roman"/>
            <w:color w:val="000000"/>
          </w:rPr>
          <w:t>Diniz</w:t>
        </w:r>
        <w:proofErr w:type="spellEnd"/>
        <w:r w:rsidR="00996C37">
          <w:rPr>
            <w:rFonts w:ascii="Times New Roman" w:eastAsia="Times New Roman" w:hAnsi="Times New Roman" w:cs="Times New Roman"/>
            <w:color w:val="000000"/>
          </w:rPr>
          <w:t xml:space="preserve"> et al. 2017)</w:t>
        </w:r>
      </w:hyperlink>
      <w:r>
        <w:rPr>
          <w:rFonts w:ascii="Times New Roman" w:eastAsia="Times New Roman" w:hAnsi="Times New Roman" w:cs="Times New Roman"/>
        </w:rPr>
        <w:t>, the precise geographic and climatic variables driving divergence among populations are largely unknown.</w:t>
      </w:r>
    </w:p>
    <w:p w14:paraId="13C262CD" w14:textId="77777777" w:rsidR="00996C37" w:rsidRDefault="00996C37">
      <w:pPr>
        <w:spacing w:line="480" w:lineRule="auto"/>
        <w:rPr>
          <w:rFonts w:ascii="Times New Roman" w:eastAsia="Times New Roman" w:hAnsi="Times New Roman" w:cs="Times New Roman"/>
        </w:rPr>
      </w:pPr>
    </w:p>
    <w:p w14:paraId="23551A68"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Although the pattern of genetic differentiation observed in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could be the result of historical geographic divisions, it is also possible that local environmental adaptations may be driving some or all the population divergence in this species. Many mosquito species, including other </w:t>
      </w:r>
      <w:r>
        <w:rPr>
          <w:rFonts w:ascii="Times New Roman" w:eastAsia="Times New Roman" w:hAnsi="Times New Roman" w:cs="Times New Roman"/>
          <w:i/>
        </w:rPr>
        <w:t xml:space="preserve">Culex </w:t>
      </w:r>
      <w:r>
        <w:rPr>
          <w:rFonts w:ascii="Times New Roman" w:eastAsia="Times New Roman" w:hAnsi="Times New Roman" w:cs="Times New Roman"/>
        </w:rPr>
        <w:t xml:space="preserve">species, exhibit little to no population structure even after short time spans due to their large population sizes and short </w:t>
      </w:r>
      <w:r>
        <w:rPr>
          <w:rFonts w:ascii="Times New Roman" w:eastAsia="Times New Roman" w:hAnsi="Times New Roman" w:cs="Times New Roman"/>
        </w:rPr>
        <w:lastRenderedPageBreak/>
        <w:t xml:space="preserve">generation times </w:t>
      </w:r>
      <w:hyperlink r:id="rId17">
        <w:r w:rsidR="00996C37">
          <w:rPr>
            <w:rFonts w:ascii="Times New Roman" w:eastAsia="Times New Roman" w:hAnsi="Times New Roman" w:cs="Times New Roman"/>
            <w:color w:val="000000"/>
          </w:rPr>
          <w:t xml:space="preserve">(Wilke et al. 2014; </w:t>
        </w:r>
        <w:proofErr w:type="spellStart"/>
        <w:r w:rsidR="00996C37">
          <w:rPr>
            <w:rFonts w:ascii="Times New Roman" w:eastAsia="Times New Roman" w:hAnsi="Times New Roman" w:cs="Times New Roman"/>
            <w:color w:val="000000"/>
          </w:rPr>
          <w:t>Kotsakiozi</w:t>
        </w:r>
        <w:proofErr w:type="spellEnd"/>
        <w:r w:rsidR="00996C37">
          <w:rPr>
            <w:rFonts w:ascii="Times New Roman" w:eastAsia="Times New Roman" w:hAnsi="Times New Roman" w:cs="Times New Roman"/>
            <w:color w:val="000000"/>
          </w:rPr>
          <w:t xml:space="preserve"> et al. 2017)</w:t>
        </w:r>
      </w:hyperlink>
      <w:r>
        <w:rPr>
          <w:rFonts w:ascii="Times New Roman" w:eastAsia="Times New Roman" w:hAnsi="Times New Roman" w:cs="Times New Roman"/>
        </w:rPr>
        <w:t xml:space="preserve">, so the pattern observed in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is atypical and suggests a potential role for selection in addition to genetic drift.  If the range of present-day populations of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rPr>
        <w:t xml:space="preserve"> is defined by adaptation to certain environmental factors, then identifying these factors as well as the genes and alleles under selection is essential to predicting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rPr>
        <w:t xml:space="preserve"> could continue to spread eastward and northward while being a more prevalent threat within the United States and possibly even other countries.</w:t>
      </w:r>
    </w:p>
    <w:p w14:paraId="12E2C9A5" w14:textId="77777777" w:rsidR="00996C37" w:rsidRDefault="00996C37">
      <w:pPr>
        <w:spacing w:line="480" w:lineRule="auto"/>
        <w:rPr>
          <w:rFonts w:ascii="Times New Roman" w:eastAsia="Times New Roman" w:hAnsi="Times New Roman" w:cs="Times New Roman"/>
        </w:rPr>
      </w:pPr>
    </w:p>
    <w:p w14:paraId="215E8BD2"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advance our understanding of population structure and identify alleles linked to local adaptation in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rPr>
        <w:t xml:space="preserve">, we first assembled and annotated a </w:t>
      </w:r>
      <w:r>
        <w:rPr>
          <w:rFonts w:ascii="Times New Roman" w:eastAsia="Times New Roman" w:hAnsi="Times New Roman" w:cs="Times New Roman"/>
          <w:i/>
        </w:rPr>
        <w:t>de novo</w:t>
      </w:r>
      <w:r>
        <w:rPr>
          <w:rFonts w:ascii="Times New Roman" w:eastAsia="Times New Roman" w:hAnsi="Times New Roman" w:cs="Times New Roman"/>
        </w:rPr>
        <w:t xml:space="preserve"> reference genome and generated Restriction-Site Associated DNA sequencing (RAD-seq) data for over 300 individuals from 28 diverse geographic locations. We analyzed these RAD-seq markers through a comprehensive landscape genetics framework to explore how various environmental variables influence population differentiation and to identify alleles associated with adaptation to these conditions. By leveraging a broad spectrum of environmental variables, we assessed the adaptive responses of populations to their local environments, enabling the identification of critical genetic-environment associations. This approach reveals how specific climate variables and genetic variants underpin local adaptation strategies across 28 </w:t>
      </w:r>
      <w:proofErr w:type="gramStart"/>
      <w:r>
        <w:rPr>
          <w:rFonts w:ascii="Times New Roman" w:eastAsia="Times New Roman" w:hAnsi="Times New Roman" w:cs="Times New Roman"/>
        </w:rPr>
        <w:t>representative</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collection sites. Our findings enrich our understanding of the complex interactions between genetics and environment, providing crucial insights into the ecological dynamics of this mosquito species.</w:t>
      </w:r>
    </w:p>
    <w:p w14:paraId="4326B8B4" w14:textId="77777777" w:rsidR="00996C37" w:rsidRDefault="00996C37">
      <w:pPr>
        <w:rPr>
          <w:rFonts w:ascii="Times New Roman" w:eastAsia="Times New Roman" w:hAnsi="Times New Roman" w:cs="Times New Roman"/>
          <w:sz w:val="24"/>
          <w:szCs w:val="24"/>
        </w:rPr>
      </w:pPr>
    </w:p>
    <w:p w14:paraId="3F889AD2" w14:textId="77777777" w:rsidR="00996C3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76A8446D" w14:textId="77777777" w:rsidR="00996C37" w:rsidRDefault="00996C37">
      <w:pPr>
        <w:rPr>
          <w:rFonts w:ascii="Times New Roman" w:eastAsia="Times New Roman" w:hAnsi="Times New Roman" w:cs="Times New Roman"/>
          <w:b/>
          <w:sz w:val="24"/>
          <w:szCs w:val="24"/>
        </w:rPr>
      </w:pPr>
    </w:p>
    <w:p w14:paraId="3055F725" w14:textId="77777777" w:rsidR="00996C37" w:rsidRDefault="00000000">
      <w:pPr>
        <w:rPr>
          <w:rFonts w:ascii="Times New Roman" w:eastAsia="Times New Roman" w:hAnsi="Times New Roman" w:cs="Times New Roman"/>
          <w:i/>
        </w:rPr>
      </w:pPr>
      <w:r>
        <w:rPr>
          <w:rFonts w:ascii="Times New Roman" w:eastAsia="Times New Roman" w:hAnsi="Times New Roman" w:cs="Times New Roman"/>
          <w:i/>
        </w:rPr>
        <w:t>Genomic Analyses</w:t>
      </w:r>
    </w:p>
    <w:p w14:paraId="6CF70F58" w14:textId="77777777" w:rsidR="00996C37" w:rsidRDefault="00996C37">
      <w:pPr>
        <w:rPr>
          <w:rFonts w:ascii="Times New Roman" w:eastAsia="Times New Roman" w:hAnsi="Times New Roman" w:cs="Times New Roman"/>
          <w:i/>
        </w:rPr>
      </w:pPr>
    </w:p>
    <w:p w14:paraId="3D069E86" w14:textId="66DF297E" w:rsidR="00D74B33" w:rsidRDefault="00000000">
      <w:pPr>
        <w:spacing w:line="480" w:lineRule="auto"/>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rPr>
        <w:t xml:space="preserve">The final genome assembly contained 968,887,694 bases divided into 7,478 contigs. The N50 was 451,230 bp. The annotation included 43,905 predicted genes. </w:t>
      </w:r>
      <w:r w:rsidR="00D74B33" w:rsidRPr="00D74B33">
        <w:rPr>
          <w:rFonts w:ascii="Times New Roman" w:eastAsia="Times New Roman" w:hAnsi="Times New Roman" w:cs="Times New Roman"/>
          <w:lang w:val="en-US"/>
        </w:rPr>
        <w:t xml:space="preserve">The assembly quality, assessed using BUSCO version 5.1.3 with the Diptera_odb10 lineage dataset (3285 BUSCOs), showed 88.2% complete BUSCOs (82.6% single-copy and 5.6% duplicated), 4.4% fragmented BUSCOs, and 7.4% missing </w:t>
      </w:r>
      <w:r w:rsidR="00D74B33" w:rsidRPr="00D74B33">
        <w:rPr>
          <w:rFonts w:ascii="Times New Roman" w:eastAsia="Times New Roman" w:hAnsi="Times New Roman" w:cs="Times New Roman"/>
          <w:lang w:val="en-US"/>
        </w:rPr>
        <w:lastRenderedPageBreak/>
        <w:t xml:space="preserve">BUSCOs. </w:t>
      </w:r>
      <w:r>
        <w:rPr>
          <w:rFonts w:ascii="Times New Roman" w:eastAsia="Times New Roman" w:hAnsi="Times New Roman" w:cs="Times New Roman"/>
        </w:rPr>
        <w:t>After aligning the RAD-seq reads and filtering for quality, there were 457,387 polymorphic sites identified across all populations.</w:t>
      </w:r>
    </w:p>
    <w:p w14:paraId="7A40921D" w14:textId="77777777" w:rsidR="00996C37" w:rsidRDefault="00996C37">
      <w:pPr>
        <w:rPr>
          <w:rFonts w:ascii="Times New Roman" w:eastAsia="Times New Roman" w:hAnsi="Times New Roman" w:cs="Times New Roman"/>
          <w:i/>
        </w:rPr>
      </w:pPr>
    </w:p>
    <w:p w14:paraId="1A324F2F" w14:textId="77777777" w:rsidR="00996C37" w:rsidRDefault="00000000">
      <w:pPr>
        <w:rPr>
          <w:rFonts w:ascii="Times New Roman" w:eastAsia="Times New Roman" w:hAnsi="Times New Roman" w:cs="Times New Roman"/>
          <w:i/>
        </w:rPr>
      </w:pPr>
      <w:r>
        <w:rPr>
          <w:rFonts w:ascii="Times New Roman" w:eastAsia="Times New Roman" w:hAnsi="Times New Roman" w:cs="Times New Roman"/>
          <w:i/>
        </w:rPr>
        <w:t>Population Structure</w:t>
      </w:r>
    </w:p>
    <w:p w14:paraId="17148017" w14:textId="77777777" w:rsidR="00996C37" w:rsidRDefault="00996C37">
      <w:pPr>
        <w:rPr>
          <w:rFonts w:ascii="Times New Roman" w:eastAsia="Times New Roman" w:hAnsi="Times New Roman" w:cs="Times New Roman"/>
          <w:i/>
        </w:rPr>
      </w:pPr>
    </w:p>
    <w:p w14:paraId="0882A6CF"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ADMIXTURE analysis indicated a strong signature of population structure among the collected samples, with the optimal number of population assignments occurring at K=4 (Supplemental Figure 1).  The genetic clusters corresponded to four different broad geographic regions: (1) California/the West Coast, (2) the Southwest, (3) the Northwest, and (4) the Midwest (Figure 1). </w:t>
      </w:r>
    </w:p>
    <w:p w14:paraId="17460C5F" w14:textId="77777777" w:rsidR="00996C37" w:rsidRDefault="00996C37">
      <w:pPr>
        <w:spacing w:line="480" w:lineRule="auto"/>
        <w:rPr>
          <w:rFonts w:ascii="Times New Roman" w:eastAsia="Times New Roman" w:hAnsi="Times New Roman" w:cs="Times New Roman"/>
        </w:rPr>
      </w:pPr>
    </w:p>
    <w:p w14:paraId="755562B0" w14:textId="4591E118"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PCA results confirmed this pattern (Supplemental Figure </w:t>
      </w:r>
      <w:r w:rsidR="003A4015">
        <w:rPr>
          <w:rFonts w:ascii="Times New Roman" w:eastAsia="Times New Roman" w:hAnsi="Times New Roman" w:cs="Times New Roman"/>
        </w:rPr>
        <w:t>1</w:t>
      </w:r>
      <w:r>
        <w:rPr>
          <w:rFonts w:ascii="Times New Roman" w:eastAsia="Times New Roman" w:hAnsi="Times New Roman" w:cs="Times New Roman"/>
        </w:rPr>
        <w:t xml:space="preserve"> and Figure 1), while also showing evidence of some sub-structure among the West Coast and Northwest populations (Figure 1C).</w:t>
      </w:r>
    </w:p>
    <w:p w14:paraId="67B7F365" w14:textId="77777777" w:rsidR="00996C37" w:rsidRDefault="00996C37">
      <w:pPr>
        <w:spacing w:line="480" w:lineRule="auto"/>
        <w:rPr>
          <w:rFonts w:ascii="Times New Roman" w:eastAsia="Times New Roman" w:hAnsi="Times New Roman" w:cs="Times New Roman"/>
        </w:rPr>
      </w:pPr>
    </w:p>
    <w:p w14:paraId="17015478" w14:textId="77777777" w:rsidR="00996C37" w:rsidRDefault="00000000">
      <w:pPr>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2BA30A3A" wp14:editId="3A270397">
            <wp:extent cx="2788734" cy="4363210"/>
            <wp:effectExtent l="0" t="0" r="5715" b="5715"/>
            <wp:docPr id="2" name="image1.png" descr="A map of the united states with different colored spot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map of the united states with different colored spots&#10;&#10;Description automatically generated"/>
                    <pic:cNvPicPr preferRelativeResize="0"/>
                  </pic:nvPicPr>
                  <pic:blipFill>
                    <a:blip r:embed="rId18"/>
                    <a:srcRect l="14" r="14"/>
                    <a:stretch>
                      <a:fillRect/>
                    </a:stretch>
                  </pic:blipFill>
                  <pic:spPr>
                    <a:xfrm>
                      <a:off x="0" y="0"/>
                      <a:ext cx="2795737" cy="4374167"/>
                    </a:xfrm>
                    <a:prstGeom prst="rect">
                      <a:avLst/>
                    </a:prstGeom>
                    <a:ln/>
                  </pic:spPr>
                </pic:pic>
              </a:graphicData>
            </a:graphic>
          </wp:inline>
        </w:drawing>
      </w:r>
    </w:p>
    <w:p w14:paraId="29122CDA" w14:textId="77777777" w:rsidR="00996C37"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 xml:space="preserve">Figure 1: Population Structure of </w:t>
      </w:r>
      <w:proofErr w:type="spellStart"/>
      <w:r>
        <w:rPr>
          <w:rFonts w:ascii="Times New Roman" w:eastAsia="Times New Roman" w:hAnsi="Times New Roman" w:cs="Times New Roman"/>
          <w:b/>
          <w:i/>
          <w:sz w:val="20"/>
          <w:szCs w:val="20"/>
        </w:rPr>
        <w:t>Cx</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tarsalis</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(A) Floating pie charts of the admixture proportions in </w:t>
      </w:r>
      <w:proofErr w:type="spellStart"/>
      <w:r>
        <w:rPr>
          <w:rFonts w:ascii="Times New Roman" w:eastAsia="Times New Roman" w:hAnsi="Times New Roman" w:cs="Times New Roman"/>
          <w:i/>
          <w:sz w:val="20"/>
          <w:szCs w:val="20"/>
        </w:rPr>
        <w:t>Cx</w:t>
      </w:r>
      <w:proofErr w:type="spellEnd"/>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i/>
          <w:sz w:val="20"/>
          <w:szCs w:val="20"/>
        </w:rPr>
        <w:t>tarsalis</w:t>
      </w:r>
      <w:proofErr w:type="spellEnd"/>
      <w:r>
        <w:rPr>
          <w:rFonts w:ascii="Times New Roman" w:eastAsia="Times New Roman" w:hAnsi="Times New Roman" w:cs="Times New Roman"/>
          <w:sz w:val="20"/>
          <w:szCs w:val="20"/>
        </w:rPr>
        <w:t xml:space="preserve"> populations sampled across the Western and Midwestern U.S and parts of Canada. Pie chart sizes are proportional to the sample size at each collection site. (B) ADMIXTURE results for K=4.  Labels along the x-axis indicate sampling locations and colors correspond to the admixture proportion for each of the 4 clusters. (C) PCA results for the top 2 principal components, with points colored by the 4 geographic regions identified by ADMIXTURE. </w:t>
      </w:r>
    </w:p>
    <w:p w14:paraId="394F75F2" w14:textId="77777777" w:rsidR="00996C37" w:rsidRDefault="00996C37">
      <w:pPr>
        <w:rPr>
          <w:rFonts w:ascii="Times New Roman" w:eastAsia="Times New Roman" w:hAnsi="Times New Roman" w:cs="Times New Roman"/>
        </w:rPr>
      </w:pPr>
    </w:p>
    <w:p w14:paraId="0FCAC370" w14:textId="3257BD7C" w:rsidR="00996C37" w:rsidRDefault="00000000" w:rsidP="00AA7C68">
      <w:pPr>
        <w:spacing w:line="480" w:lineRule="auto"/>
        <w:rPr>
          <w:rFonts w:ascii="Times New Roman" w:eastAsia="Times New Roman" w:hAnsi="Times New Roman" w:cs="Times New Roman"/>
        </w:rPr>
      </w:pPr>
      <w:r>
        <w:rPr>
          <w:rFonts w:ascii="Times New Roman" w:eastAsia="Times New Roman" w:hAnsi="Times New Roman" w:cs="Times New Roman"/>
        </w:rPr>
        <w:t>The AMOVA results also indicated significant levels of population differentiation both between different populations within the same geographic region, and between different regions (</w:t>
      </w:r>
      <w:r w:rsidR="00AA7C68" w:rsidRPr="00AA7C68">
        <w:rPr>
          <w:rFonts w:ascii="Times New Roman" w:eastAsia="Times New Roman" w:hAnsi="Times New Roman" w:cs="Times New Roman"/>
        </w:rPr>
        <w:t xml:space="preserve">Supplemental </w:t>
      </w:r>
      <w:r>
        <w:rPr>
          <w:rFonts w:ascii="Times New Roman" w:eastAsia="Times New Roman" w:hAnsi="Times New Roman" w:cs="Times New Roman"/>
        </w:rPr>
        <w:t>Table 1 and Figure 2). The observed genetic variation within populations was significantly lower (p &lt; 0.001) than expected (</w:t>
      </w:r>
      <w:r w:rsidR="00AA7C68" w:rsidRPr="00AA7C68">
        <w:rPr>
          <w:rFonts w:ascii="Times New Roman" w:eastAsia="Times New Roman" w:hAnsi="Times New Roman" w:cs="Times New Roman"/>
        </w:rPr>
        <w:t xml:space="preserve">Supplemental </w:t>
      </w:r>
      <w:r>
        <w:rPr>
          <w:rFonts w:ascii="Times New Roman" w:eastAsia="Times New Roman" w:hAnsi="Times New Roman" w:cs="Times New Roman"/>
        </w:rPr>
        <w:t xml:space="preserve">Figure </w:t>
      </w:r>
      <w:r w:rsidR="00D509F2">
        <w:rPr>
          <w:rFonts w:ascii="Times New Roman" w:eastAsia="Times New Roman" w:hAnsi="Times New Roman" w:cs="Times New Roman"/>
        </w:rPr>
        <w:t>2</w:t>
      </w:r>
      <w:r>
        <w:rPr>
          <w:rFonts w:ascii="Times New Roman" w:eastAsia="Times New Roman" w:hAnsi="Times New Roman" w:cs="Times New Roman"/>
        </w:rPr>
        <w:t>a and Supplemental Table 2), while variation between populations and between regions was significantly higher (p &lt; 0.001) than would be expected by chance (</w:t>
      </w:r>
      <w:r w:rsidR="00AA7C68" w:rsidRPr="00AA7C68">
        <w:rPr>
          <w:rFonts w:ascii="Times New Roman" w:eastAsia="Times New Roman" w:hAnsi="Times New Roman" w:cs="Times New Roman"/>
        </w:rPr>
        <w:t xml:space="preserve">Supplemental </w:t>
      </w:r>
      <w:r w:rsidR="00AA7C68">
        <w:rPr>
          <w:rFonts w:ascii="Times New Roman" w:eastAsia="Times New Roman" w:hAnsi="Times New Roman" w:cs="Times New Roman"/>
        </w:rPr>
        <w:t xml:space="preserve">Figure </w:t>
      </w:r>
      <w:r w:rsidR="00D509F2">
        <w:rPr>
          <w:rFonts w:ascii="Times New Roman" w:eastAsia="Times New Roman" w:hAnsi="Times New Roman" w:cs="Times New Roman"/>
        </w:rPr>
        <w:t>2</w:t>
      </w:r>
      <w:r>
        <w:rPr>
          <w:rFonts w:ascii="Times New Roman" w:eastAsia="Times New Roman" w:hAnsi="Times New Roman" w:cs="Times New Roman"/>
        </w:rPr>
        <w:t xml:space="preserve">b and </w:t>
      </w:r>
      <w:r w:rsidR="00D509F2">
        <w:rPr>
          <w:rFonts w:ascii="Times New Roman" w:eastAsia="Times New Roman" w:hAnsi="Times New Roman" w:cs="Times New Roman"/>
        </w:rPr>
        <w:t>2</w:t>
      </w:r>
      <w:r>
        <w:rPr>
          <w:rFonts w:ascii="Times New Roman" w:eastAsia="Times New Roman" w:hAnsi="Times New Roman" w:cs="Times New Roman"/>
        </w:rPr>
        <w:t>c, Supplemental Table 2).</w:t>
      </w:r>
    </w:p>
    <w:p w14:paraId="70B54176" w14:textId="77777777" w:rsidR="00AA7C68" w:rsidRPr="00AA7C68" w:rsidRDefault="00AA7C68" w:rsidP="00AA7C68">
      <w:pPr>
        <w:spacing w:line="480" w:lineRule="auto"/>
        <w:rPr>
          <w:rFonts w:ascii="Times New Roman" w:eastAsia="Times New Roman" w:hAnsi="Times New Roman" w:cs="Times New Roman"/>
        </w:rPr>
      </w:pPr>
    </w:p>
    <w:p w14:paraId="70B85841" w14:textId="77777777" w:rsidR="00996C37" w:rsidRDefault="00000000">
      <w:pPr>
        <w:rPr>
          <w:rFonts w:ascii="Times New Roman" w:eastAsia="Times New Roman" w:hAnsi="Times New Roman" w:cs="Times New Roman"/>
          <w:i/>
        </w:rPr>
      </w:pPr>
      <w:r>
        <w:rPr>
          <w:rFonts w:ascii="Times New Roman" w:eastAsia="Times New Roman" w:hAnsi="Times New Roman" w:cs="Times New Roman"/>
          <w:i/>
        </w:rPr>
        <w:t>Isolation by Distance (IBD) verse Isolation by Environment (IBE)</w:t>
      </w:r>
    </w:p>
    <w:p w14:paraId="6B1EBB22" w14:textId="77777777" w:rsidR="00996C37" w:rsidRDefault="00996C37">
      <w:pPr>
        <w:rPr>
          <w:rFonts w:ascii="Times New Roman" w:eastAsia="Times New Roman" w:hAnsi="Times New Roman" w:cs="Times New Roman"/>
          <w:sz w:val="24"/>
          <w:szCs w:val="24"/>
        </w:rPr>
      </w:pPr>
    </w:p>
    <w:p w14:paraId="59ADC5F9" w14:textId="77777777" w:rsidR="00F6329A" w:rsidRPr="00F6329A" w:rsidRDefault="00F6329A" w:rsidP="00567FB6">
      <w:pPr>
        <w:spacing w:line="480" w:lineRule="auto"/>
        <w:rPr>
          <w:rFonts w:ascii="Times New Roman" w:eastAsia="Times New Roman" w:hAnsi="Times New Roman" w:cs="Times New Roman"/>
          <w:lang w:val="en-US"/>
        </w:rPr>
      </w:pPr>
      <w:r w:rsidRPr="00F6329A">
        <w:rPr>
          <w:rFonts w:ascii="Times New Roman" w:eastAsia="Times New Roman" w:hAnsi="Times New Roman" w:cs="Times New Roman"/>
          <w:lang w:val="en-US"/>
        </w:rPr>
        <w:t>Both geographic distance (IBD) and environmental distance (IBE) were tested for their relationships with genetic distance. The Mantel test revealed a strong and statistically significant correlation between genetic and geographic distances, with a Mantel statistic of 0.5661 (p &lt; 0.001), indicating that geographic distance plays a notable role in genetic differentiation in this system. In contrast, the relationship between genetic and environmental distances was weak and non-significant, with a Mantel statistic of -0.05185 (p = 0.7741).</w:t>
      </w:r>
    </w:p>
    <w:p w14:paraId="7A90B526" w14:textId="77777777" w:rsidR="00F6329A" w:rsidRPr="00F6329A" w:rsidRDefault="00F6329A" w:rsidP="00567FB6">
      <w:pPr>
        <w:spacing w:line="480" w:lineRule="auto"/>
        <w:rPr>
          <w:rFonts w:ascii="Times New Roman" w:eastAsia="Times New Roman" w:hAnsi="Times New Roman" w:cs="Times New Roman"/>
          <w:lang w:val="en-US"/>
        </w:rPr>
      </w:pPr>
    </w:p>
    <w:p w14:paraId="41D4B766" w14:textId="5B79F4E9" w:rsidR="00567FB6" w:rsidRPr="00567FB6" w:rsidRDefault="00F6329A" w:rsidP="00826C0E">
      <w:pPr>
        <w:spacing w:line="480" w:lineRule="auto"/>
        <w:rPr>
          <w:rFonts w:ascii="Times New Roman" w:hAnsi="Times New Roman"/>
        </w:rPr>
      </w:pPr>
      <w:r w:rsidRPr="00F6329A">
        <w:rPr>
          <w:rFonts w:ascii="Times New Roman" w:eastAsia="Times New Roman" w:hAnsi="Times New Roman" w:cs="Times New Roman"/>
          <w:lang w:val="en-US"/>
        </w:rPr>
        <w:t xml:space="preserve">The mixed model analysis provided further insights. The full model, which incorporated both geographic and environmental factors, offered a more comprehensive explanation of genetic distance variations than models considering either factor alone (Table 1). Although the geographic distance model had a slightly lower Bayesian Information Criterion (BIC), the full model’s lower Akaike Information Criterion (AIC) suggests that combining geographic and environmental factors better captures the complexity of genetic differentiation. While geographic distance appears to have a stronger influence, these results suggest that environmental factors may contribute </w:t>
      </w:r>
      <w:proofErr w:type="gramStart"/>
      <w:r w:rsidR="00567FB6">
        <w:rPr>
          <w:rFonts w:ascii="Times New Roman" w:eastAsia="Times New Roman" w:hAnsi="Times New Roman" w:cs="Times New Roman"/>
          <w:lang w:val="en-US"/>
        </w:rPr>
        <w:t>in</w:t>
      </w:r>
      <w:proofErr w:type="gramEnd"/>
      <w:r w:rsidRPr="00F6329A">
        <w:rPr>
          <w:rFonts w:ascii="Times New Roman" w:eastAsia="Times New Roman" w:hAnsi="Times New Roman" w:cs="Times New Roman"/>
          <w:lang w:val="en-US"/>
        </w:rPr>
        <w:t xml:space="preserve"> more subtle or context-dependent ways to genetic variation.</w:t>
      </w:r>
      <w:r w:rsidR="00567FB6">
        <w:rPr>
          <w:rFonts w:ascii="Times New Roman" w:eastAsia="Times New Roman" w:hAnsi="Times New Roman" w:cs="Times New Roman"/>
          <w:lang w:val="en-US"/>
        </w:rPr>
        <w:t xml:space="preserve"> </w:t>
      </w:r>
      <w:r w:rsidRPr="00F6329A">
        <w:rPr>
          <w:rFonts w:ascii="Times New Roman" w:eastAsia="Times New Roman" w:hAnsi="Times New Roman" w:cs="Times New Roman"/>
          <w:lang w:val="en-US"/>
        </w:rPr>
        <w:t xml:space="preserve">The </w:t>
      </w:r>
      <w:r w:rsidRPr="00F6329A">
        <w:rPr>
          <w:rFonts w:ascii="Times New Roman" w:eastAsia="Times New Roman" w:hAnsi="Times New Roman" w:cs="Times New Roman"/>
          <w:lang w:val="en-US"/>
        </w:rPr>
        <w:lastRenderedPageBreak/>
        <w:t xml:space="preserve">kernel density and LOESS plots in Figure 2 highlight these relationships. Figure 2C shows a moderate to strong non-linear relationship between geographic and genetic distances, suggesting variability across different geographic ranges and the influence of complex factors beyond simple isolation by distance. </w:t>
      </w:r>
      <w:r w:rsidR="00567FB6" w:rsidRPr="00567FB6">
        <w:rPr>
          <w:rFonts w:ascii="Times New Roman" w:hAnsi="Times New Roman" w:cs="Times New Roman"/>
        </w:rPr>
        <w:t>The close alignment of the LOESS fit with the linear regression in Figure 2D suggests that most of the variation in the relationship between genetic and environmental distances can be captured by a simple linear model. However, the weak correlation (low R² of 0.0014) indicates that environmental factors may not exert a strong, direct influence on genetic variation at the global scale. This uniformity may mask subtle or context-specific interactions that are not evident in pairwise relationships.</w:t>
      </w:r>
    </w:p>
    <w:p w14:paraId="2E869376" w14:textId="188CA34B" w:rsidR="00F6329A" w:rsidRPr="00F6329A" w:rsidRDefault="00F6329A" w:rsidP="00567FB6">
      <w:pPr>
        <w:spacing w:line="480" w:lineRule="auto"/>
        <w:rPr>
          <w:rFonts w:ascii="Times New Roman" w:eastAsia="Times New Roman" w:hAnsi="Times New Roman" w:cs="Times New Roman"/>
          <w:lang w:val="en-US"/>
        </w:rPr>
      </w:pPr>
    </w:p>
    <w:p w14:paraId="7D422EF2" w14:textId="77777777" w:rsidR="00996C37" w:rsidRDefault="00996C37">
      <w:pPr>
        <w:rPr>
          <w:rFonts w:ascii="Times New Roman" w:eastAsia="Times New Roman" w:hAnsi="Times New Roman" w:cs="Times New Roman"/>
        </w:rPr>
      </w:pPr>
    </w:p>
    <w:p w14:paraId="6F0FFA6A" w14:textId="257EC6C2" w:rsidR="00996C37" w:rsidRDefault="0089632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F6AEC9" wp14:editId="473A6B29">
            <wp:extent cx="2803066" cy="2803066"/>
            <wp:effectExtent l="0" t="0" r="3810" b="3810"/>
            <wp:docPr id="1877526555" name="Picture 2" descr="A collage of different colore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26555" name="Picture 2" descr="A collage of different colored graph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3564" cy="2813564"/>
                    </a:xfrm>
                    <a:prstGeom prst="rect">
                      <a:avLst/>
                    </a:prstGeom>
                  </pic:spPr>
                </pic:pic>
              </a:graphicData>
            </a:graphic>
          </wp:inline>
        </w:drawing>
      </w:r>
    </w:p>
    <w:p w14:paraId="5306A221" w14:textId="1300D116" w:rsidR="00996C37" w:rsidRPr="00F66456" w:rsidRDefault="00000000">
      <w:pPr>
        <w:rPr>
          <w:rFonts w:ascii="Times New Roman" w:eastAsia="Times New Roman" w:hAnsi="Times New Roman" w:cs="Times New Roman"/>
          <w:sz w:val="20"/>
          <w:szCs w:val="20"/>
          <w:lang w:val="en-US"/>
        </w:rPr>
      </w:pPr>
      <w:r>
        <w:rPr>
          <w:rFonts w:ascii="Times New Roman" w:eastAsia="Times New Roman" w:hAnsi="Times New Roman" w:cs="Times New Roman"/>
          <w:b/>
          <w:sz w:val="20"/>
          <w:szCs w:val="20"/>
        </w:rPr>
        <w:t xml:space="preserve">Figure </w:t>
      </w:r>
      <w:r w:rsidR="00510EEE">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 xml:space="preserve">: Isolation-by-Distance and Isolation-by-Environment. </w:t>
      </w:r>
      <w:r>
        <w:rPr>
          <w:rFonts w:ascii="Times New Roman" w:eastAsia="Times New Roman" w:hAnsi="Times New Roman" w:cs="Times New Roman"/>
          <w:sz w:val="20"/>
          <w:szCs w:val="20"/>
        </w:rPr>
        <w:t>(A) Pairwise geographic distance versus genetic distance (F</w:t>
      </w:r>
      <w:r>
        <w:rPr>
          <w:rFonts w:ascii="Times New Roman" w:eastAsia="Times New Roman" w:hAnsi="Times New Roman" w:cs="Times New Roman"/>
          <w:sz w:val="20"/>
          <w:szCs w:val="20"/>
          <w:vertAlign w:val="subscript"/>
        </w:rPr>
        <w:t>ST</w:t>
      </w:r>
      <w:r>
        <w:rPr>
          <w:rFonts w:ascii="Times New Roman" w:eastAsia="Times New Roman" w:hAnsi="Times New Roman" w:cs="Times New Roman"/>
          <w:sz w:val="20"/>
          <w:szCs w:val="20"/>
        </w:rPr>
        <w:t xml:space="preserve">) with best fit linear regression model (red line: </w:t>
      </w:r>
      <m:oMath>
        <m:r>
          <w:rPr>
            <w:rFonts w:ascii="Times New Roman" w:eastAsia="Times New Roman" w:hAnsi="Times New Roman" w:cs="Times New Roman"/>
            <w:sz w:val="20"/>
            <w:szCs w:val="20"/>
          </w:rPr>
          <m:t>y = 0.012+8.4×</m:t>
        </m:r>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10</m:t>
            </m:r>
          </m:e>
          <m:sup>
            <m:r>
              <w:rPr>
                <w:rFonts w:ascii="Times New Roman" w:eastAsia="Times New Roman" w:hAnsi="Times New Roman" w:cs="Times New Roman"/>
                <w:sz w:val="20"/>
                <w:szCs w:val="20"/>
              </w:rPr>
              <m:t>-8</m:t>
            </m:r>
          </m:sup>
        </m:sSup>
        <m:r>
          <w:rPr>
            <w:rFonts w:ascii="Times New Roman" w:eastAsia="Times New Roman" w:hAnsi="Times New Roman" w:cs="Times New Roman"/>
            <w:sz w:val="20"/>
            <w:szCs w:val="20"/>
          </w:rPr>
          <m:t xml:space="preserve">x, </m:t>
        </m:r>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R</m:t>
            </m:r>
          </m:e>
          <m:sup>
            <m:r>
              <w:rPr>
                <w:rFonts w:ascii="Times New Roman" w:eastAsia="Times New Roman" w:hAnsi="Times New Roman" w:cs="Times New Roman"/>
                <w:sz w:val="20"/>
                <w:szCs w:val="20"/>
              </w:rPr>
              <m:t>2</m:t>
            </m:r>
          </m:sup>
        </m:sSup>
        <m:r>
          <w:rPr>
            <w:rFonts w:ascii="Times New Roman" w:eastAsia="Times New Roman" w:hAnsi="Times New Roman" w:cs="Times New Roman"/>
            <w:sz w:val="20"/>
            <w:szCs w:val="20"/>
          </w:rPr>
          <m:t>=0.3</m:t>
        </m:r>
      </m:oMath>
      <w:r>
        <w:rPr>
          <w:rFonts w:ascii="Times New Roman" w:eastAsia="Times New Roman" w:hAnsi="Times New Roman" w:cs="Times New Roman"/>
          <w:sz w:val="20"/>
          <w:szCs w:val="20"/>
        </w:rPr>
        <w:t xml:space="preserve">). (B) Pairwise environmental distance versus genetic distance with best-fit linear regression mode (red line: </w:t>
      </w:r>
      <m:oMath>
        <m:r>
          <w:rPr>
            <w:rFonts w:ascii="Times New Roman" w:eastAsia="Times New Roman" w:hAnsi="Times New Roman" w:cs="Times New Roman"/>
            <w:sz w:val="20"/>
            <w:szCs w:val="20"/>
          </w:rPr>
          <m:t>y=</m:t>
        </m:r>
        <m:r>
          <w:rPr>
            <w:rFonts w:ascii="Cambria Math" w:eastAsia="Times New Roman" w:hAnsi="Cambria Math" w:cs="Times New Roman"/>
            <w:sz w:val="20"/>
            <w:szCs w:val="20"/>
          </w:rPr>
          <m:t>0.14-0.0025</m:t>
        </m:r>
        <m:r>
          <w:rPr>
            <w:rFonts w:ascii="Times New Roman" w:eastAsia="Times New Roman" w:hAnsi="Times New Roman" w:cs="Times New Roman"/>
            <w:sz w:val="20"/>
            <w:szCs w:val="20"/>
          </w:rPr>
          <m:t xml:space="preserve">, </m:t>
        </m:r>
        <m:sSup>
          <m:sSupPr>
            <m:ctrlPr>
              <w:rPr>
                <w:rFonts w:ascii="Times New Roman" w:eastAsia="Times New Roman" w:hAnsi="Times New Roman" w:cs="Times New Roman"/>
                <w:sz w:val="20"/>
                <w:szCs w:val="20"/>
              </w:rPr>
            </m:ctrlPr>
          </m:sSupPr>
          <m:e>
            <m:r>
              <w:rPr>
                <w:rFonts w:ascii="Times New Roman" w:eastAsia="Times New Roman" w:hAnsi="Times New Roman" w:cs="Times New Roman"/>
                <w:sz w:val="20"/>
                <w:szCs w:val="20"/>
              </w:rPr>
              <m:t>R</m:t>
            </m:r>
          </m:e>
          <m:sup>
            <m:r>
              <w:rPr>
                <w:rFonts w:ascii="Times New Roman" w:eastAsia="Times New Roman" w:hAnsi="Times New Roman" w:cs="Times New Roman"/>
                <w:sz w:val="20"/>
                <w:szCs w:val="20"/>
              </w:rPr>
              <m:t>2</m:t>
            </m:r>
          </m:sup>
        </m:sSup>
        <m:r>
          <w:rPr>
            <w:rFonts w:ascii="Times New Roman" w:eastAsia="Times New Roman" w:hAnsi="Times New Roman" w:cs="Times New Roman"/>
            <w:sz w:val="20"/>
            <w:szCs w:val="20"/>
          </w:rPr>
          <m:t>=</m:t>
        </m:r>
        <m:r>
          <w:rPr>
            <w:rFonts w:ascii="Cambria Math" w:eastAsia="Times New Roman" w:hAnsi="Cambria Math" w:cs="Times New Roman"/>
            <w:sz w:val="20"/>
            <w:szCs w:val="20"/>
          </w:rPr>
          <m:t>0.0014</m:t>
        </m:r>
      </m:oMath>
      <w:r>
        <w:rPr>
          <w:rFonts w:ascii="Times New Roman" w:eastAsia="Times New Roman" w:hAnsi="Times New Roman" w:cs="Times New Roman"/>
          <w:sz w:val="20"/>
          <w:szCs w:val="20"/>
        </w:rPr>
        <w:t>). (C)Kernel density plot with best fit spline for geographic distance versus genetic distance. Areas of high, intermediate, and low density are represented by red, yellow, and blue colors, respectively. (D) Kernel density plot with best-fit spline for environmental distance versus genetic distance.</w:t>
      </w:r>
      <w:r w:rsidR="00F66456">
        <w:rPr>
          <w:rFonts w:ascii="Times New Roman" w:eastAsia="Times New Roman" w:hAnsi="Times New Roman" w:cs="Times New Roman"/>
          <w:sz w:val="20"/>
          <w:szCs w:val="20"/>
        </w:rPr>
        <w:t xml:space="preserve"> </w:t>
      </w:r>
      <w:r w:rsidR="00F66456" w:rsidRPr="00F66456">
        <w:rPr>
          <w:rFonts w:ascii="Times New Roman" w:eastAsia="Times New Roman" w:hAnsi="Times New Roman" w:cs="Times New Roman"/>
          <w:b/>
          <w:sz w:val="20"/>
          <w:szCs w:val="20"/>
        </w:rPr>
        <w:t>Each point in panels A, B, C, and D represents one individual sample.</w:t>
      </w:r>
    </w:p>
    <w:p w14:paraId="40869BF0" w14:textId="77777777" w:rsidR="00996C37" w:rsidRPr="00AC71D9" w:rsidRDefault="00996C37">
      <w:pPr>
        <w:rPr>
          <w:rFonts w:ascii="Times New Roman" w:eastAsia="Times New Roman" w:hAnsi="Times New Roman" w:cs="Times New Roman"/>
          <w:sz w:val="24"/>
          <w:szCs w:val="24"/>
          <w:lang w:val="en-US"/>
        </w:rPr>
      </w:pPr>
    </w:p>
    <w:p w14:paraId="071918C3" w14:textId="77777777" w:rsidR="00996C37"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 Mixed model results for IBD and IBE</w:t>
      </w:r>
    </w:p>
    <w:tbl>
      <w:tblPr>
        <w:tblStyle w:val="a"/>
        <w:tblW w:w="8775" w:type="dxa"/>
        <w:jc w:val="center"/>
        <w:tblBorders>
          <w:top w:val="single" w:sz="4" w:space="0" w:color="000000"/>
          <w:bottom w:val="single" w:sz="4" w:space="0" w:color="000000"/>
        </w:tblBorders>
        <w:tblLayout w:type="fixed"/>
        <w:tblLook w:val="0600" w:firstRow="0" w:lastRow="0" w:firstColumn="0" w:lastColumn="0" w:noHBand="1" w:noVBand="1"/>
      </w:tblPr>
      <w:tblGrid>
        <w:gridCol w:w="1590"/>
        <w:gridCol w:w="1410"/>
        <w:gridCol w:w="1275"/>
        <w:gridCol w:w="615"/>
        <w:gridCol w:w="1410"/>
        <w:gridCol w:w="1305"/>
        <w:gridCol w:w="1170"/>
      </w:tblGrid>
      <w:tr w:rsidR="00996C37" w14:paraId="5819CCD3" w14:textId="77777777">
        <w:trPr>
          <w:jc w:val="center"/>
        </w:trPr>
        <w:tc>
          <w:tcPr>
            <w:tcW w:w="1590" w:type="dxa"/>
            <w:tcBorders>
              <w:top w:val="single" w:sz="4" w:space="0" w:color="000000"/>
              <w:bottom w:val="single" w:sz="4" w:space="0" w:color="000000"/>
            </w:tcBorders>
            <w:shd w:val="clear" w:color="auto" w:fill="auto"/>
            <w:tcMar>
              <w:top w:w="100" w:type="dxa"/>
              <w:left w:w="100" w:type="dxa"/>
              <w:bottom w:w="100" w:type="dxa"/>
              <w:right w:w="100" w:type="dxa"/>
            </w:tcMar>
          </w:tcPr>
          <w:p w14:paraId="68D7AAC2"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Models</w:t>
            </w:r>
          </w:p>
        </w:tc>
        <w:tc>
          <w:tcPr>
            <w:tcW w:w="1410" w:type="dxa"/>
            <w:tcBorders>
              <w:top w:val="single" w:sz="4" w:space="0" w:color="000000"/>
              <w:bottom w:val="single" w:sz="4" w:space="0" w:color="000000"/>
            </w:tcBorders>
            <w:shd w:val="clear" w:color="auto" w:fill="auto"/>
            <w:tcMar>
              <w:top w:w="100" w:type="dxa"/>
              <w:left w:w="100" w:type="dxa"/>
              <w:bottom w:w="100" w:type="dxa"/>
              <w:right w:w="100" w:type="dxa"/>
            </w:tcMar>
          </w:tcPr>
          <w:p w14:paraId="34BEBDFA"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AIC</w:t>
            </w:r>
          </w:p>
        </w:tc>
        <w:tc>
          <w:tcPr>
            <w:tcW w:w="1275" w:type="dxa"/>
            <w:tcBorders>
              <w:top w:val="single" w:sz="4" w:space="0" w:color="000000"/>
              <w:bottom w:val="single" w:sz="4" w:space="0" w:color="000000"/>
            </w:tcBorders>
            <w:shd w:val="clear" w:color="auto" w:fill="auto"/>
            <w:tcMar>
              <w:top w:w="100" w:type="dxa"/>
              <w:left w:w="100" w:type="dxa"/>
              <w:bottom w:w="100" w:type="dxa"/>
              <w:right w:w="100" w:type="dxa"/>
            </w:tcMar>
          </w:tcPr>
          <w:p w14:paraId="148AF012"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BIC</w:t>
            </w:r>
          </w:p>
        </w:tc>
        <w:tc>
          <w:tcPr>
            <w:tcW w:w="615" w:type="dxa"/>
            <w:tcBorders>
              <w:top w:val="single" w:sz="4" w:space="0" w:color="000000"/>
              <w:bottom w:val="single" w:sz="4" w:space="0" w:color="000000"/>
            </w:tcBorders>
            <w:shd w:val="clear" w:color="auto" w:fill="auto"/>
            <w:tcMar>
              <w:top w:w="100" w:type="dxa"/>
              <w:left w:w="100" w:type="dxa"/>
              <w:bottom w:w="100" w:type="dxa"/>
              <w:right w:w="100" w:type="dxa"/>
            </w:tcMar>
          </w:tcPr>
          <w:p w14:paraId="3128AA9F"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w:t>
            </w:r>
          </w:p>
        </w:tc>
        <w:tc>
          <w:tcPr>
            <w:tcW w:w="1410" w:type="dxa"/>
            <w:tcBorders>
              <w:top w:val="single" w:sz="4" w:space="0" w:color="000000"/>
              <w:bottom w:val="single" w:sz="4" w:space="0" w:color="000000"/>
            </w:tcBorders>
            <w:shd w:val="clear" w:color="auto" w:fill="auto"/>
            <w:tcMar>
              <w:top w:w="100" w:type="dxa"/>
              <w:left w:w="100" w:type="dxa"/>
              <w:bottom w:w="100" w:type="dxa"/>
              <w:right w:w="100" w:type="dxa"/>
            </w:tcMar>
          </w:tcPr>
          <w:p w14:paraId="00266591" w14:textId="77777777" w:rsidR="00996C37" w:rsidRDefault="00000000">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AICc</w:t>
            </w:r>
            <w:proofErr w:type="spellEnd"/>
          </w:p>
        </w:tc>
        <w:tc>
          <w:tcPr>
            <w:tcW w:w="1305" w:type="dxa"/>
            <w:tcBorders>
              <w:top w:val="single" w:sz="4" w:space="0" w:color="000000"/>
              <w:bottom w:val="single" w:sz="4" w:space="0" w:color="000000"/>
            </w:tcBorders>
            <w:shd w:val="clear" w:color="auto" w:fill="auto"/>
            <w:tcMar>
              <w:top w:w="100" w:type="dxa"/>
              <w:left w:w="100" w:type="dxa"/>
              <w:bottom w:w="100" w:type="dxa"/>
              <w:right w:w="100" w:type="dxa"/>
            </w:tcMar>
          </w:tcPr>
          <w:p w14:paraId="5C1309F2" w14:textId="77777777" w:rsidR="00996C37" w:rsidRDefault="00000000">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AICcmin</w:t>
            </w:r>
            <w:proofErr w:type="spellEnd"/>
          </w:p>
        </w:tc>
        <w:tc>
          <w:tcPr>
            <w:tcW w:w="1170" w:type="dxa"/>
            <w:tcBorders>
              <w:top w:val="single" w:sz="4" w:space="0" w:color="000000"/>
              <w:bottom w:val="single" w:sz="4" w:space="0" w:color="000000"/>
            </w:tcBorders>
            <w:shd w:val="clear" w:color="auto" w:fill="auto"/>
            <w:tcMar>
              <w:top w:w="100" w:type="dxa"/>
              <w:left w:w="100" w:type="dxa"/>
              <w:bottom w:w="100" w:type="dxa"/>
              <w:right w:w="100" w:type="dxa"/>
            </w:tcMar>
          </w:tcPr>
          <w:p w14:paraId="61717170" w14:textId="77777777" w:rsidR="00996C37" w:rsidRDefault="00000000">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BICew</w:t>
            </w:r>
            <w:proofErr w:type="spellEnd"/>
          </w:p>
        </w:tc>
      </w:tr>
      <w:tr w:rsidR="00996C37" w14:paraId="1DC1C285" w14:textId="77777777">
        <w:trPr>
          <w:jc w:val="center"/>
        </w:trPr>
        <w:tc>
          <w:tcPr>
            <w:tcW w:w="1590" w:type="dxa"/>
            <w:tcBorders>
              <w:top w:val="single" w:sz="4" w:space="0" w:color="000000"/>
            </w:tcBorders>
            <w:shd w:val="clear" w:color="auto" w:fill="auto"/>
            <w:tcMar>
              <w:top w:w="100" w:type="dxa"/>
              <w:left w:w="100" w:type="dxa"/>
              <w:bottom w:w="100" w:type="dxa"/>
              <w:right w:w="100" w:type="dxa"/>
            </w:tcMar>
          </w:tcPr>
          <w:p w14:paraId="70D38D25"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Full</w:t>
            </w:r>
          </w:p>
        </w:tc>
        <w:tc>
          <w:tcPr>
            <w:tcW w:w="1410" w:type="dxa"/>
            <w:tcBorders>
              <w:top w:val="single" w:sz="4" w:space="0" w:color="000000"/>
            </w:tcBorders>
            <w:shd w:val="clear" w:color="auto" w:fill="auto"/>
            <w:tcMar>
              <w:top w:w="100" w:type="dxa"/>
              <w:left w:w="100" w:type="dxa"/>
              <w:bottom w:w="100" w:type="dxa"/>
              <w:right w:w="100" w:type="dxa"/>
            </w:tcMar>
          </w:tcPr>
          <w:p w14:paraId="7EDAC41E" w14:textId="4061E296"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695.801</w:t>
            </w:r>
          </w:p>
        </w:tc>
        <w:tc>
          <w:tcPr>
            <w:tcW w:w="1275" w:type="dxa"/>
            <w:tcBorders>
              <w:top w:val="single" w:sz="4" w:space="0" w:color="000000"/>
            </w:tcBorders>
            <w:shd w:val="clear" w:color="auto" w:fill="auto"/>
            <w:tcMar>
              <w:top w:w="100" w:type="dxa"/>
              <w:left w:w="100" w:type="dxa"/>
              <w:bottom w:w="100" w:type="dxa"/>
              <w:right w:w="100" w:type="dxa"/>
            </w:tcMar>
          </w:tcPr>
          <w:p w14:paraId="29A2A085" w14:textId="19100CE1"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715.476</w:t>
            </w:r>
          </w:p>
        </w:tc>
        <w:tc>
          <w:tcPr>
            <w:tcW w:w="615" w:type="dxa"/>
            <w:tcBorders>
              <w:top w:val="single" w:sz="4" w:space="0" w:color="000000"/>
            </w:tcBorders>
            <w:shd w:val="clear" w:color="auto" w:fill="auto"/>
            <w:tcMar>
              <w:top w:w="100" w:type="dxa"/>
              <w:left w:w="100" w:type="dxa"/>
              <w:bottom w:w="100" w:type="dxa"/>
              <w:right w:w="100" w:type="dxa"/>
            </w:tcMar>
          </w:tcPr>
          <w:p w14:paraId="5EF4DE43"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410" w:type="dxa"/>
            <w:tcBorders>
              <w:top w:val="single" w:sz="4" w:space="0" w:color="000000"/>
            </w:tcBorders>
            <w:shd w:val="clear" w:color="auto" w:fill="auto"/>
            <w:tcMar>
              <w:top w:w="100" w:type="dxa"/>
              <w:left w:w="100" w:type="dxa"/>
              <w:bottom w:w="100" w:type="dxa"/>
              <w:right w:w="100" w:type="dxa"/>
            </w:tcMar>
          </w:tcPr>
          <w:p w14:paraId="72FFA945" w14:textId="49309DB1"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695.963</w:t>
            </w:r>
          </w:p>
        </w:tc>
        <w:tc>
          <w:tcPr>
            <w:tcW w:w="1305" w:type="dxa"/>
            <w:tcBorders>
              <w:top w:val="single" w:sz="4" w:space="0" w:color="000000"/>
            </w:tcBorders>
            <w:shd w:val="clear" w:color="auto" w:fill="auto"/>
            <w:tcMar>
              <w:top w:w="100" w:type="dxa"/>
              <w:left w:w="100" w:type="dxa"/>
              <w:bottom w:w="100" w:type="dxa"/>
              <w:right w:w="100" w:type="dxa"/>
            </w:tcMar>
          </w:tcPr>
          <w:p w14:paraId="550DC2B6" w14:textId="4FA75650"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0.526</w:t>
            </w:r>
          </w:p>
        </w:tc>
        <w:tc>
          <w:tcPr>
            <w:tcW w:w="1170" w:type="dxa"/>
            <w:tcBorders>
              <w:top w:val="single" w:sz="4" w:space="0" w:color="000000"/>
            </w:tcBorders>
            <w:shd w:val="clear" w:color="auto" w:fill="auto"/>
            <w:tcMar>
              <w:top w:w="100" w:type="dxa"/>
              <w:left w:w="100" w:type="dxa"/>
              <w:bottom w:w="100" w:type="dxa"/>
              <w:right w:w="100" w:type="dxa"/>
            </w:tcMar>
          </w:tcPr>
          <w:p w14:paraId="0BF3A9B2" w14:textId="6ADC0B9C"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0.137</w:t>
            </w:r>
          </w:p>
        </w:tc>
      </w:tr>
      <w:tr w:rsidR="00996C37" w14:paraId="3AB26C62" w14:textId="77777777">
        <w:trPr>
          <w:jc w:val="center"/>
        </w:trPr>
        <w:tc>
          <w:tcPr>
            <w:tcW w:w="1590" w:type="dxa"/>
            <w:shd w:val="clear" w:color="auto" w:fill="auto"/>
            <w:tcMar>
              <w:top w:w="100" w:type="dxa"/>
              <w:left w:w="100" w:type="dxa"/>
              <w:bottom w:w="100" w:type="dxa"/>
              <w:right w:w="100" w:type="dxa"/>
            </w:tcMar>
          </w:tcPr>
          <w:p w14:paraId="2D502C47"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Distance</w:t>
            </w:r>
          </w:p>
        </w:tc>
        <w:tc>
          <w:tcPr>
            <w:tcW w:w="1410" w:type="dxa"/>
            <w:shd w:val="clear" w:color="auto" w:fill="auto"/>
            <w:tcMar>
              <w:top w:w="100" w:type="dxa"/>
              <w:left w:w="100" w:type="dxa"/>
              <w:bottom w:w="100" w:type="dxa"/>
              <w:right w:w="100" w:type="dxa"/>
            </w:tcMar>
          </w:tcPr>
          <w:p w14:paraId="77BF6FF7"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696.061</w:t>
            </w:r>
          </w:p>
        </w:tc>
        <w:tc>
          <w:tcPr>
            <w:tcW w:w="1275" w:type="dxa"/>
            <w:shd w:val="clear" w:color="auto" w:fill="auto"/>
            <w:tcMar>
              <w:top w:w="100" w:type="dxa"/>
              <w:left w:w="100" w:type="dxa"/>
              <w:bottom w:w="100" w:type="dxa"/>
              <w:right w:w="100" w:type="dxa"/>
            </w:tcMar>
          </w:tcPr>
          <w:p w14:paraId="06373E36"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711.801</w:t>
            </w:r>
          </w:p>
        </w:tc>
        <w:tc>
          <w:tcPr>
            <w:tcW w:w="615" w:type="dxa"/>
            <w:shd w:val="clear" w:color="auto" w:fill="auto"/>
            <w:tcMar>
              <w:top w:w="100" w:type="dxa"/>
              <w:left w:w="100" w:type="dxa"/>
              <w:bottom w:w="100" w:type="dxa"/>
              <w:right w:w="100" w:type="dxa"/>
            </w:tcMar>
          </w:tcPr>
          <w:p w14:paraId="105A4B40"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410" w:type="dxa"/>
            <w:shd w:val="clear" w:color="auto" w:fill="auto"/>
            <w:tcMar>
              <w:top w:w="100" w:type="dxa"/>
              <w:left w:w="100" w:type="dxa"/>
              <w:bottom w:w="100" w:type="dxa"/>
              <w:right w:w="100" w:type="dxa"/>
            </w:tcMar>
          </w:tcPr>
          <w:p w14:paraId="7305A17A"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696.169</w:t>
            </w:r>
          </w:p>
        </w:tc>
        <w:tc>
          <w:tcPr>
            <w:tcW w:w="1305" w:type="dxa"/>
            <w:shd w:val="clear" w:color="auto" w:fill="auto"/>
            <w:tcMar>
              <w:top w:w="100" w:type="dxa"/>
              <w:left w:w="100" w:type="dxa"/>
              <w:bottom w:w="100" w:type="dxa"/>
              <w:right w:w="100" w:type="dxa"/>
            </w:tcMar>
          </w:tcPr>
          <w:p w14:paraId="3A10AD3F" w14:textId="33F9996A"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0.474</w:t>
            </w:r>
          </w:p>
        </w:tc>
        <w:tc>
          <w:tcPr>
            <w:tcW w:w="1170" w:type="dxa"/>
            <w:shd w:val="clear" w:color="auto" w:fill="auto"/>
            <w:tcMar>
              <w:top w:w="100" w:type="dxa"/>
              <w:left w:w="100" w:type="dxa"/>
              <w:bottom w:w="100" w:type="dxa"/>
              <w:right w:w="100" w:type="dxa"/>
            </w:tcMar>
          </w:tcPr>
          <w:p w14:paraId="2CD32154" w14:textId="096A016B"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0.863</w:t>
            </w:r>
          </w:p>
        </w:tc>
      </w:tr>
      <w:tr w:rsidR="00996C37" w14:paraId="38155E86" w14:textId="77777777">
        <w:trPr>
          <w:jc w:val="center"/>
        </w:trPr>
        <w:tc>
          <w:tcPr>
            <w:tcW w:w="1590" w:type="dxa"/>
            <w:shd w:val="clear" w:color="auto" w:fill="auto"/>
            <w:tcMar>
              <w:top w:w="100" w:type="dxa"/>
              <w:left w:w="100" w:type="dxa"/>
              <w:bottom w:w="100" w:type="dxa"/>
              <w:right w:w="100" w:type="dxa"/>
            </w:tcMar>
          </w:tcPr>
          <w:p w14:paraId="69F4AF69"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10" w:type="dxa"/>
            <w:shd w:val="clear" w:color="auto" w:fill="auto"/>
            <w:tcMar>
              <w:top w:w="100" w:type="dxa"/>
              <w:left w:w="100" w:type="dxa"/>
              <w:bottom w:w="100" w:type="dxa"/>
              <w:right w:w="100" w:type="dxa"/>
            </w:tcMar>
          </w:tcPr>
          <w:p w14:paraId="6AFA37BE" w14:textId="2700BBDB"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1009.195</w:t>
            </w:r>
          </w:p>
        </w:tc>
        <w:tc>
          <w:tcPr>
            <w:tcW w:w="1275" w:type="dxa"/>
            <w:shd w:val="clear" w:color="auto" w:fill="auto"/>
            <w:tcMar>
              <w:top w:w="100" w:type="dxa"/>
              <w:left w:w="100" w:type="dxa"/>
              <w:bottom w:w="100" w:type="dxa"/>
              <w:right w:w="100" w:type="dxa"/>
            </w:tcMar>
          </w:tcPr>
          <w:p w14:paraId="1C3963BE" w14:textId="21AE25F9"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1024.934</w:t>
            </w:r>
          </w:p>
        </w:tc>
        <w:tc>
          <w:tcPr>
            <w:tcW w:w="615" w:type="dxa"/>
            <w:shd w:val="clear" w:color="auto" w:fill="auto"/>
            <w:tcMar>
              <w:top w:w="100" w:type="dxa"/>
              <w:left w:w="100" w:type="dxa"/>
              <w:bottom w:w="100" w:type="dxa"/>
              <w:right w:w="100" w:type="dxa"/>
            </w:tcMar>
          </w:tcPr>
          <w:p w14:paraId="60B44344"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410" w:type="dxa"/>
            <w:shd w:val="clear" w:color="auto" w:fill="auto"/>
            <w:tcMar>
              <w:top w:w="100" w:type="dxa"/>
              <w:left w:w="100" w:type="dxa"/>
              <w:bottom w:w="100" w:type="dxa"/>
              <w:right w:w="100" w:type="dxa"/>
            </w:tcMar>
          </w:tcPr>
          <w:p w14:paraId="7E858056" w14:textId="48EFD380" w:rsidR="00996C37" w:rsidRDefault="0051334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1009.302</w:t>
            </w:r>
          </w:p>
        </w:tc>
        <w:tc>
          <w:tcPr>
            <w:tcW w:w="1305" w:type="dxa"/>
            <w:shd w:val="clear" w:color="auto" w:fill="auto"/>
            <w:tcMar>
              <w:top w:w="100" w:type="dxa"/>
              <w:left w:w="100" w:type="dxa"/>
              <w:bottom w:w="100" w:type="dxa"/>
              <w:right w:w="100" w:type="dxa"/>
            </w:tcMar>
          </w:tcPr>
          <w:p w14:paraId="62994E03"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c>
          <w:tcPr>
            <w:tcW w:w="1170" w:type="dxa"/>
            <w:shd w:val="clear" w:color="auto" w:fill="auto"/>
            <w:tcMar>
              <w:top w:w="100" w:type="dxa"/>
              <w:left w:w="100" w:type="dxa"/>
              <w:bottom w:w="100" w:type="dxa"/>
              <w:right w:w="100" w:type="dxa"/>
            </w:tcMar>
          </w:tcPr>
          <w:p w14:paraId="2E52C326" w14:textId="77777777" w:rsidR="00996C37"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0.000</w:t>
            </w:r>
          </w:p>
        </w:tc>
      </w:tr>
    </w:tbl>
    <w:p w14:paraId="26D80CBA" w14:textId="77777777" w:rsidR="00996C37" w:rsidRDefault="00996C37">
      <w:pPr>
        <w:rPr>
          <w:rFonts w:ascii="Times New Roman" w:eastAsia="Times New Roman" w:hAnsi="Times New Roman" w:cs="Times New Roman"/>
          <w:sz w:val="24"/>
          <w:szCs w:val="24"/>
        </w:rPr>
      </w:pPr>
    </w:p>
    <w:p w14:paraId="0058ECD5" w14:textId="56C73142" w:rsidR="00B31A9F" w:rsidRDefault="00B31A9F" w:rsidP="00B31A9F">
      <w:pPr>
        <w:rPr>
          <w:rFonts w:ascii="Times New Roman" w:eastAsia="Times New Roman" w:hAnsi="Times New Roman" w:cs="Times New Roman"/>
          <w:i/>
        </w:rPr>
      </w:pPr>
      <w:r>
        <w:rPr>
          <w:rFonts w:ascii="Times New Roman" w:eastAsia="Times New Roman" w:hAnsi="Times New Roman" w:cs="Times New Roman"/>
          <w:i/>
        </w:rPr>
        <w:t>Partial Redundancy Analysis</w:t>
      </w:r>
    </w:p>
    <w:p w14:paraId="0A5A87D3" w14:textId="77777777" w:rsidR="00B31A9F" w:rsidRPr="00567FB6" w:rsidRDefault="00B31A9F" w:rsidP="00B31A9F">
      <w:pPr>
        <w:rPr>
          <w:rFonts w:ascii="Times New Roman" w:eastAsia="Times New Roman" w:hAnsi="Times New Roman" w:cs="Times New Roman"/>
          <w:iCs/>
        </w:rPr>
      </w:pPr>
    </w:p>
    <w:p w14:paraId="0DE5E18C" w14:textId="25C2245D" w:rsidR="00B31A9F" w:rsidRPr="00567FB6" w:rsidRDefault="00567FB6" w:rsidP="00567FB6">
      <w:pPr>
        <w:pStyle w:val="p1"/>
        <w:spacing w:line="480" w:lineRule="auto"/>
        <w:rPr>
          <w:rFonts w:ascii="Times New Roman" w:hAnsi="Times New Roman"/>
          <w:sz w:val="22"/>
          <w:szCs w:val="22"/>
        </w:rPr>
      </w:pPr>
      <w:r w:rsidRPr="00567FB6">
        <w:rPr>
          <w:rFonts w:ascii="Times New Roman" w:hAnsi="Times New Roman"/>
          <w:iCs/>
          <w:sz w:val="22"/>
          <w:szCs w:val="22"/>
        </w:rPr>
        <w:t>To further investigate the potential role of environmental factors, w</w:t>
      </w:r>
      <w:r w:rsidR="00B31A9F" w:rsidRPr="00567FB6">
        <w:rPr>
          <w:rFonts w:ascii="Times New Roman" w:hAnsi="Times New Roman"/>
          <w:iCs/>
          <w:sz w:val="22"/>
          <w:szCs w:val="22"/>
        </w:rPr>
        <w:t>e performed partial redundancy analysis (</w:t>
      </w:r>
      <w:r w:rsidR="00161D2C" w:rsidRPr="00567FB6">
        <w:rPr>
          <w:rFonts w:ascii="Times New Roman" w:hAnsi="Times New Roman"/>
          <w:iCs/>
          <w:sz w:val="22"/>
          <w:szCs w:val="22"/>
        </w:rPr>
        <w:t>partial-</w:t>
      </w:r>
      <w:r w:rsidR="00B31A9F" w:rsidRPr="00567FB6">
        <w:rPr>
          <w:rFonts w:ascii="Times New Roman" w:hAnsi="Times New Roman"/>
          <w:iCs/>
          <w:sz w:val="22"/>
          <w:szCs w:val="22"/>
        </w:rPr>
        <w:t>RDA) to separate and evaluate the individual contributions of geographic (IBD) and environmental (IBE) factors to genetic differentiation. Partial RDA results revealed that environmental factors, when controlling for geographic effects, explained 3.1% of the variance in genetic differentiation</w:t>
      </w:r>
      <w:r w:rsidR="00B31A9F" w:rsidRPr="00567FB6">
        <w:rPr>
          <w:rFonts w:ascii="Times New Roman" w:hAnsi="Times New Roman"/>
          <w:i/>
          <w:sz w:val="22"/>
          <w:szCs w:val="22"/>
        </w:rPr>
        <w:t xml:space="preserve"> ( </w:t>
      </w:r>
      <m:oMath>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adj</m:t>
            </m:r>
          </m:sub>
          <m:sup>
            <m:r>
              <w:rPr>
                <w:rFonts w:ascii="Cambria Math" w:hAnsi="Cambria Math"/>
                <w:sz w:val="22"/>
                <w:szCs w:val="22"/>
              </w:rPr>
              <m:t>2</m:t>
            </m:r>
          </m:sup>
        </m:sSubSup>
        <m:r>
          <w:rPr>
            <w:rFonts w:ascii="Cambria Math" w:hAnsi="Cambria Math"/>
            <w:sz w:val="22"/>
            <w:szCs w:val="22"/>
          </w:rPr>
          <m:t xml:space="preserve"> </m:t>
        </m:r>
      </m:oMath>
      <w:r w:rsidR="00B31A9F" w:rsidRPr="00567FB6">
        <w:rPr>
          <w:rFonts w:ascii="Times New Roman" w:hAnsi="Times New Roman"/>
          <w:i/>
          <w:sz w:val="22"/>
          <w:szCs w:val="22"/>
        </w:rPr>
        <w:t xml:space="preserve">= </w:t>
      </w:r>
      <w:r w:rsidR="00141C02" w:rsidRPr="00567FB6">
        <w:rPr>
          <w:rFonts w:ascii="Times New Roman" w:hAnsi="Times New Roman"/>
          <w:i/>
          <w:sz w:val="22"/>
          <w:szCs w:val="22"/>
        </w:rPr>
        <w:t>0.0309,</w:t>
      </w:r>
      <w:r w:rsidR="00B31A9F" w:rsidRPr="00567FB6">
        <w:rPr>
          <w:rFonts w:ascii="Times New Roman" w:hAnsi="Times New Roman"/>
          <w:i/>
          <w:sz w:val="22"/>
          <w:szCs w:val="22"/>
        </w:rPr>
        <w:t xml:space="preserve"> p = 0.001). </w:t>
      </w:r>
      <w:r w:rsidR="00B31A9F" w:rsidRPr="00567FB6">
        <w:rPr>
          <w:rFonts w:ascii="Times New Roman" w:hAnsi="Times New Roman"/>
          <w:iCs/>
          <w:sz w:val="22"/>
          <w:szCs w:val="22"/>
        </w:rPr>
        <w:t>In contrast, geographic factors, when controlling for environmental effects, explained a smaller yet statistically significant proportion of variance</w:t>
      </w:r>
      <w:r w:rsidR="00B31A9F" w:rsidRPr="00567FB6">
        <w:rPr>
          <w:rFonts w:ascii="Times New Roman" w:hAnsi="Times New Roman"/>
          <w:i/>
          <w:sz w:val="22"/>
          <w:szCs w:val="22"/>
        </w:rPr>
        <w:t xml:space="preserve"> (1.34%,  </w:t>
      </w:r>
      <m:oMath>
        <m:sSubSup>
          <m:sSubSupPr>
            <m:ctrlPr>
              <w:rPr>
                <w:rFonts w:ascii="Cambria Math" w:hAnsi="Cambria Math"/>
                <w:i/>
                <w:sz w:val="22"/>
                <w:szCs w:val="22"/>
              </w:rPr>
            </m:ctrlPr>
          </m:sSubSupPr>
          <m:e>
            <m:r>
              <w:rPr>
                <w:rFonts w:ascii="Cambria Math" w:hAnsi="Cambria Math"/>
                <w:sz w:val="22"/>
                <w:szCs w:val="22"/>
              </w:rPr>
              <m:t>R</m:t>
            </m:r>
          </m:e>
          <m:sub>
            <m:r>
              <w:rPr>
                <w:rFonts w:ascii="Cambria Math" w:hAnsi="Cambria Math"/>
                <w:sz w:val="22"/>
                <w:szCs w:val="22"/>
              </w:rPr>
              <m:t>adj</m:t>
            </m:r>
          </m:sub>
          <m:sup>
            <m:r>
              <w:rPr>
                <w:rFonts w:ascii="Cambria Math" w:hAnsi="Cambria Math"/>
                <w:sz w:val="22"/>
                <w:szCs w:val="22"/>
              </w:rPr>
              <m:t>2</m:t>
            </m:r>
          </m:sup>
        </m:sSubSup>
      </m:oMath>
      <w:r w:rsidR="00B31A9F" w:rsidRPr="00567FB6">
        <w:rPr>
          <w:rFonts w:ascii="Times New Roman" w:hAnsi="Times New Roman"/>
          <w:i/>
          <w:sz w:val="22"/>
          <w:szCs w:val="22"/>
        </w:rPr>
        <w:t xml:space="preserve"> = </w:t>
      </w:r>
      <w:r w:rsidR="00141C02" w:rsidRPr="00567FB6">
        <w:rPr>
          <w:rFonts w:ascii="Times New Roman" w:hAnsi="Times New Roman"/>
          <w:i/>
          <w:sz w:val="22"/>
          <w:szCs w:val="22"/>
        </w:rPr>
        <w:t>0.0134,</w:t>
      </w:r>
      <w:r w:rsidR="00B31A9F" w:rsidRPr="00567FB6">
        <w:rPr>
          <w:rFonts w:ascii="Times New Roman" w:hAnsi="Times New Roman"/>
          <w:i/>
          <w:sz w:val="22"/>
          <w:szCs w:val="22"/>
        </w:rPr>
        <w:t xml:space="preserve"> p = 0.001). </w:t>
      </w:r>
      <w:r w:rsidR="00B31A9F" w:rsidRPr="00567FB6">
        <w:rPr>
          <w:rFonts w:ascii="Times New Roman" w:hAnsi="Times New Roman"/>
          <w:iCs/>
          <w:sz w:val="22"/>
          <w:szCs w:val="22"/>
        </w:rPr>
        <w:t>These findings suggest that environmental factors may play a more prominent role in shaping genetic differentiation in the studied system, even when accounting for geographic structure.</w:t>
      </w:r>
    </w:p>
    <w:p w14:paraId="3531AA16" w14:textId="77777777" w:rsidR="00243FBD" w:rsidRPr="00B31A9F" w:rsidRDefault="00243FBD" w:rsidP="00A5552E">
      <w:pPr>
        <w:spacing w:line="480" w:lineRule="auto"/>
        <w:rPr>
          <w:rFonts w:ascii="Times New Roman" w:eastAsia="Times New Roman" w:hAnsi="Times New Roman" w:cs="Times New Roman"/>
          <w:i/>
          <w:lang w:val="en-US"/>
        </w:rPr>
      </w:pPr>
    </w:p>
    <w:p w14:paraId="4AC96D93" w14:textId="13BBFFDA" w:rsidR="00A5552E" w:rsidRDefault="00A5552E" w:rsidP="00A5552E">
      <w:pPr>
        <w:spacing w:line="480" w:lineRule="auto"/>
        <w:rPr>
          <w:rFonts w:ascii="Times New Roman" w:eastAsia="Times New Roman" w:hAnsi="Times New Roman" w:cs="Times New Roman"/>
          <w:iCs/>
          <w:lang w:val="en-US"/>
        </w:rPr>
      </w:pPr>
      <w:r w:rsidRPr="00567FB6">
        <w:rPr>
          <w:rFonts w:ascii="Times New Roman" w:eastAsia="Times New Roman" w:hAnsi="Times New Roman" w:cs="Times New Roman"/>
          <w:iCs/>
          <w:lang w:val="en-US"/>
        </w:rPr>
        <w:t>Notably, among the environmental variables, low vegetation and evaporation showed the strongest influence on the first canonical axis (RDA1), highlighting their significant roles in shaping genetic variation (Supplemental Table 19). Eastward wind contributed heavily to the second axis (RDA2), while water retention capacity and high vegetation were key drivers on the third and fourth axes (RDA3 and RDA4). These results suggest that specific environmental factors, particularly those related to vegetation and water dynamics, play a notable role in genetic differentiation, even after accounting for geographic effects.</w:t>
      </w:r>
    </w:p>
    <w:p w14:paraId="58B53C9A" w14:textId="77777777" w:rsidR="00567FB6" w:rsidRPr="00567FB6" w:rsidRDefault="00567FB6" w:rsidP="00A5552E">
      <w:pPr>
        <w:spacing w:line="480" w:lineRule="auto"/>
        <w:rPr>
          <w:rFonts w:ascii="Times New Roman" w:eastAsia="Times New Roman" w:hAnsi="Times New Roman" w:cs="Times New Roman"/>
          <w:iCs/>
          <w:lang w:val="en-US"/>
        </w:rPr>
      </w:pPr>
    </w:p>
    <w:p w14:paraId="496D1170" w14:textId="66001AF0" w:rsidR="00996C37" w:rsidRDefault="00000000">
      <w:pPr>
        <w:rPr>
          <w:rFonts w:ascii="Times New Roman" w:eastAsia="Times New Roman" w:hAnsi="Times New Roman" w:cs="Times New Roman"/>
          <w:i/>
        </w:rPr>
      </w:pPr>
      <w:r>
        <w:rPr>
          <w:rFonts w:ascii="Times New Roman" w:eastAsia="Times New Roman" w:hAnsi="Times New Roman" w:cs="Times New Roman"/>
          <w:i/>
        </w:rPr>
        <w:t>Genotype-Environment Associations</w:t>
      </w:r>
    </w:p>
    <w:p w14:paraId="7842D5AB" w14:textId="77777777" w:rsidR="00996C37" w:rsidRDefault="00996C37">
      <w:pPr>
        <w:rPr>
          <w:rFonts w:ascii="Times New Roman" w:eastAsia="Times New Roman" w:hAnsi="Times New Roman" w:cs="Times New Roman"/>
          <w:i/>
        </w:rPr>
      </w:pPr>
    </w:p>
    <w:p w14:paraId="5E9AF6BA" w14:textId="15E528B8"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In the PCA of the 8 environmental variables, described in the Materials and Methods section, the first component explained 34.75% of the variation in the predictors, with the second component accounting for 21.42% of the variance, and the third component accounting for 16.73%, for a total cumulative explained variance of 72.9% (</w:t>
      </w:r>
      <w:r w:rsidR="00E73B56">
        <w:rPr>
          <w:rFonts w:ascii="Times New Roman" w:eastAsia="Times New Roman" w:hAnsi="Times New Roman" w:cs="Times New Roman"/>
        </w:rPr>
        <w:t xml:space="preserve">Supplemental Table 3 </w:t>
      </w:r>
      <w:r>
        <w:rPr>
          <w:rFonts w:ascii="Times New Roman" w:eastAsia="Times New Roman" w:hAnsi="Times New Roman" w:cs="Times New Roman"/>
        </w:rPr>
        <w:t xml:space="preserve">and Supplemental Table </w:t>
      </w:r>
      <w:r w:rsidR="00E73B56">
        <w:rPr>
          <w:rFonts w:ascii="Times New Roman" w:eastAsia="Times New Roman" w:hAnsi="Times New Roman" w:cs="Times New Roman"/>
        </w:rPr>
        <w:t>4</w:t>
      </w:r>
      <w:r>
        <w:rPr>
          <w:rFonts w:ascii="Times New Roman" w:eastAsia="Times New Roman" w:hAnsi="Times New Roman" w:cs="Times New Roman"/>
        </w:rPr>
        <w:t xml:space="preserve">).  Using the first PC as the predictor </w:t>
      </w:r>
      <w:r>
        <w:rPr>
          <w:rFonts w:ascii="Times New Roman" w:eastAsia="Times New Roman" w:hAnsi="Times New Roman" w:cs="Times New Roman"/>
        </w:rPr>
        <w:lastRenderedPageBreak/>
        <w:t xml:space="preserve">in the </w:t>
      </w:r>
      <w:r w:rsidR="00161D2C">
        <w:rPr>
          <w:rFonts w:ascii="Times New Roman" w:eastAsia="Times New Roman" w:hAnsi="Times New Roman" w:cs="Times New Roman"/>
        </w:rPr>
        <w:t>l</w:t>
      </w:r>
      <w:r w:rsidR="000066AF">
        <w:rPr>
          <w:rFonts w:ascii="Times New Roman" w:eastAsia="Times New Roman" w:hAnsi="Times New Roman" w:cs="Times New Roman"/>
        </w:rPr>
        <w:t xml:space="preserve">atent </w:t>
      </w:r>
      <w:r w:rsidR="00161D2C">
        <w:rPr>
          <w:rFonts w:ascii="Times New Roman" w:eastAsia="Times New Roman" w:hAnsi="Times New Roman" w:cs="Times New Roman"/>
        </w:rPr>
        <w:t>f</w:t>
      </w:r>
      <w:r w:rsidR="000066AF">
        <w:rPr>
          <w:rFonts w:ascii="Times New Roman" w:eastAsia="Times New Roman" w:hAnsi="Times New Roman" w:cs="Times New Roman"/>
        </w:rPr>
        <w:t xml:space="preserve">actor </w:t>
      </w:r>
      <w:r w:rsidR="00161D2C">
        <w:rPr>
          <w:rFonts w:ascii="Times New Roman" w:eastAsia="Times New Roman" w:hAnsi="Times New Roman" w:cs="Times New Roman"/>
        </w:rPr>
        <w:t>m</w:t>
      </w:r>
      <w:r w:rsidR="000066AF">
        <w:rPr>
          <w:rFonts w:ascii="Times New Roman" w:eastAsia="Times New Roman" w:hAnsi="Times New Roman" w:cs="Times New Roman"/>
        </w:rPr>
        <w:t xml:space="preserve">ixed </w:t>
      </w:r>
      <w:r w:rsidR="00161D2C">
        <w:rPr>
          <w:rFonts w:ascii="Times New Roman" w:eastAsia="Times New Roman" w:hAnsi="Times New Roman" w:cs="Times New Roman"/>
        </w:rPr>
        <w:t>m</w:t>
      </w:r>
      <w:r w:rsidR="000066AF">
        <w:rPr>
          <w:rFonts w:ascii="Times New Roman" w:eastAsia="Times New Roman" w:hAnsi="Times New Roman" w:cs="Times New Roman"/>
        </w:rPr>
        <w:t>odel</w:t>
      </w:r>
      <w:r w:rsidR="00E056E5">
        <w:rPr>
          <w:rFonts w:ascii="Times New Roman" w:eastAsia="Times New Roman" w:hAnsi="Times New Roman" w:cs="Times New Roman"/>
        </w:rPr>
        <w:t xml:space="preserve"> </w:t>
      </w:r>
      <w:r w:rsidR="000066AF">
        <w:rPr>
          <w:rFonts w:ascii="Times New Roman" w:eastAsia="Times New Roman" w:hAnsi="Times New Roman" w:cs="Times New Roman"/>
        </w:rPr>
        <w:t>(</w:t>
      </w:r>
      <w:r>
        <w:rPr>
          <w:rFonts w:ascii="Times New Roman" w:eastAsia="Times New Roman" w:hAnsi="Times New Roman" w:cs="Times New Roman"/>
        </w:rPr>
        <w:t>LFMM</w:t>
      </w:r>
      <w:r w:rsidR="000066AF">
        <w:rPr>
          <w:rFonts w:ascii="Times New Roman" w:eastAsia="Times New Roman" w:hAnsi="Times New Roman" w:cs="Times New Roman"/>
        </w:rPr>
        <w:t>)</w:t>
      </w:r>
      <w:r>
        <w:rPr>
          <w:rFonts w:ascii="Times New Roman" w:eastAsia="Times New Roman" w:hAnsi="Times New Roman" w:cs="Times New Roman"/>
        </w:rPr>
        <w:t xml:space="preserve">, 92 candidate SNPs were identified as being significantly associated with the environment (FDR &lt; 0.1) (Supplemental Table </w:t>
      </w:r>
      <w:r w:rsidR="00E73B56">
        <w:rPr>
          <w:rFonts w:ascii="Times New Roman" w:eastAsia="Times New Roman" w:hAnsi="Times New Roman" w:cs="Times New Roman"/>
        </w:rPr>
        <w:t>5</w:t>
      </w:r>
      <w:r>
        <w:rPr>
          <w:rFonts w:ascii="Times New Roman" w:eastAsia="Times New Roman" w:hAnsi="Times New Roman" w:cs="Times New Roman"/>
        </w:rPr>
        <w:t>).</w:t>
      </w:r>
    </w:p>
    <w:p w14:paraId="72657DC9" w14:textId="77777777" w:rsidR="00243FBD" w:rsidRDefault="00243FBD">
      <w:pPr>
        <w:spacing w:line="480" w:lineRule="auto"/>
        <w:rPr>
          <w:rFonts w:ascii="Times New Roman" w:eastAsia="Times New Roman" w:hAnsi="Times New Roman" w:cs="Times New Roman"/>
        </w:rPr>
      </w:pPr>
    </w:p>
    <w:p w14:paraId="79F826D7" w14:textId="76534830" w:rsidR="00996C37" w:rsidRDefault="00E65C10">
      <w:pPr>
        <w:spacing w:line="480" w:lineRule="auto"/>
        <w:rPr>
          <w:rFonts w:ascii="Times New Roman" w:eastAsia="Times New Roman" w:hAnsi="Times New Roman" w:cs="Times New Roman"/>
        </w:rPr>
      </w:pPr>
      <w:r w:rsidRPr="00E65C10">
        <w:rPr>
          <w:rFonts w:ascii="Times New Roman" w:eastAsia="Times New Roman" w:hAnsi="Times New Roman" w:cs="Times New Roman"/>
        </w:rPr>
        <w:t xml:space="preserve">The </w:t>
      </w:r>
      <w:r w:rsidR="00161D2C">
        <w:rPr>
          <w:rFonts w:ascii="Times New Roman" w:eastAsia="Times New Roman" w:hAnsi="Times New Roman" w:cs="Times New Roman"/>
        </w:rPr>
        <w:t>redundancy analysis (</w:t>
      </w:r>
      <w:r w:rsidRPr="00E65C10">
        <w:rPr>
          <w:rFonts w:ascii="Times New Roman" w:eastAsia="Times New Roman" w:hAnsi="Times New Roman" w:cs="Times New Roman"/>
        </w:rPr>
        <w:t>RDA</w:t>
      </w:r>
      <w:r w:rsidR="00161D2C">
        <w:rPr>
          <w:rFonts w:ascii="Times New Roman" w:eastAsia="Times New Roman" w:hAnsi="Times New Roman" w:cs="Times New Roman"/>
        </w:rPr>
        <w:t>)</w:t>
      </w:r>
      <w:r w:rsidRPr="00E65C10">
        <w:rPr>
          <w:rFonts w:ascii="Times New Roman" w:eastAsia="Times New Roman" w:hAnsi="Times New Roman" w:cs="Times New Roman"/>
        </w:rPr>
        <w:t xml:space="preserve"> model revealed that environmental variables explain 10.42% of the genetic variance (</w:t>
      </w:r>
      <w:r w:rsidR="00161D2C">
        <w:rPr>
          <w:rFonts w:ascii="Times New Roman" w:eastAsia="Times New Roman" w:hAnsi="Times New Roman" w:cs="Times New Roman"/>
        </w:rPr>
        <w:t>c</w:t>
      </w:r>
      <w:r w:rsidRPr="00E65C10">
        <w:rPr>
          <w:rFonts w:ascii="Times New Roman" w:eastAsia="Times New Roman" w:hAnsi="Times New Roman" w:cs="Times New Roman"/>
        </w:rPr>
        <w:t>onstrained), while 89.58% of the variance remains unexplained. This unexplained variance is presumably influenced by geographical distance, as supported by the results of the IBD</w:t>
      </w:r>
      <w:r w:rsidR="00161D2C">
        <w:rPr>
          <w:rFonts w:ascii="Times New Roman" w:eastAsia="Times New Roman" w:hAnsi="Times New Roman" w:cs="Times New Roman"/>
        </w:rPr>
        <w:t>/</w:t>
      </w:r>
      <w:r w:rsidRPr="00E65C10">
        <w:rPr>
          <w:rFonts w:ascii="Times New Roman" w:eastAsia="Times New Roman" w:hAnsi="Times New Roman" w:cs="Times New Roman"/>
        </w:rPr>
        <w:t xml:space="preserve">IBE </w:t>
      </w:r>
      <w:r w:rsidR="00161D2C">
        <w:rPr>
          <w:rFonts w:ascii="Times New Roman" w:eastAsia="Times New Roman" w:hAnsi="Times New Roman" w:cs="Times New Roman"/>
        </w:rPr>
        <w:t xml:space="preserve">and partial RDA </w:t>
      </w:r>
      <w:r w:rsidRPr="00E65C10">
        <w:rPr>
          <w:rFonts w:ascii="Times New Roman" w:eastAsia="Times New Roman" w:hAnsi="Times New Roman" w:cs="Times New Roman"/>
        </w:rPr>
        <w:t xml:space="preserve">tests. Nevertheless, the environmental contribution to genetic variance offers valuable insights into adaptive </w:t>
      </w:r>
      <w:proofErr w:type="gramStart"/>
      <w:r w:rsidRPr="00E65C10">
        <w:rPr>
          <w:rFonts w:ascii="Times New Roman" w:eastAsia="Times New Roman" w:hAnsi="Times New Roman" w:cs="Times New Roman"/>
        </w:rPr>
        <w:t>processes.</w:t>
      </w:r>
      <w:r>
        <w:rPr>
          <w:rFonts w:ascii="Times New Roman" w:eastAsia="Times New Roman" w:hAnsi="Times New Roman" w:cs="Times New Roman"/>
        </w:rPr>
        <w:t>.</w:t>
      </w:r>
      <w:proofErr w:type="gramEnd"/>
      <w:r>
        <w:rPr>
          <w:rFonts w:ascii="Times New Roman" w:eastAsia="Times New Roman" w:hAnsi="Times New Roman" w:cs="Times New Roman"/>
        </w:rPr>
        <w:t xml:space="preserve"> Even though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variance was not explained by environmental factors, both the overall RDA model and the first 4 axes still demonstrated statistical significance, indicating that there were substantive associations within the data, which suggests the presence of meaningful genotype-environment associations (Table </w:t>
      </w:r>
      <w:r w:rsidR="00E73B56">
        <w:rPr>
          <w:rFonts w:ascii="Times New Roman" w:eastAsia="Times New Roman" w:hAnsi="Times New Roman" w:cs="Times New Roman"/>
        </w:rPr>
        <w:t>2</w:t>
      </w:r>
      <w:r>
        <w:rPr>
          <w:rFonts w:ascii="Times New Roman" w:eastAsia="Times New Roman" w:hAnsi="Times New Roman" w:cs="Times New Roman"/>
        </w:rPr>
        <w:t xml:space="preserve">). A total of 822 SNP candidates were detected as significantly associated with at least one of the first four RDA loadings (Supplemental Table </w:t>
      </w:r>
      <w:r w:rsidR="009D674D">
        <w:rPr>
          <w:rFonts w:ascii="Times New Roman" w:eastAsia="Times New Roman" w:hAnsi="Times New Roman" w:cs="Times New Roman"/>
        </w:rPr>
        <w:t>6</w:t>
      </w:r>
      <w:r>
        <w:rPr>
          <w:rFonts w:ascii="Times New Roman" w:eastAsia="Times New Roman" w:hAnsi="Times New Roman" w:cs="Times New Roman"/>
        </w:rPr>
        <w:t xml:space="preserve">). Among these, 658 were found within genes. Additionally, out of all the genes identified by RDA containing the 658 SNPs, 32 genes were also found to be significantly associated with the environment in the LFMM (Figure </w:t>
      </w:r>
      <w:r w:rsidR="00D22362">
        <w:rPr>
          <w:rFonts w:ascii="Times New Roman" w:eastAsia="Times New Roman" w:hAnsi="Times New Roman" w:cs="Times New Roman"/>
        </w:rPr>
        <w:t>5</w:t>
      </w:r>
      <w:r>
        <w:rPr>
          <w:rFonts w:ascii="Times New Roman" w:eastAsia="Times New Roman" w:hAnsi="Times New Roman" w:cs="Times New Roman"/>
        </w:rPr>
        <w:t xml:space="preserve">). </w:t>
      </w:r>
    </w:p>
    <w:p w14:paraId="3FF70E2D" w14:textId="77777777" w:rsidR="00996C37" w:rsidRDefault="00996C37">
      <w:pPr>
        <w:spacing w:line="480" w:lineRule="auto"/>
        <w:rPr>
          <w:rFonts w:ascii="Times New Roman" w:eastAsia="Times New Roman" w:hAnsi="Times New Roman" w:cs="Times New Roman"/>
        </w:rPr>
      </w:pPr>
    </w:p>
    <w:p w14:paraId="03E7A8CC" w14:textId="0ADAD3E4" w:rsidR="00996C37"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w:t>
      </w:r>
      <w:r w:rsidR="00E73B56">
        <w:rPr>
          <w:rFonts w:ascii="Times New Roman" w:eastAsia="Times New Roman" w:hAnsi="Times New Roman" w:cs="Times New Roman"/>
          <w:b/>
          <w:sz w:val="20"/>
          <w:szCs w:val="20"/>
        </w:rPr>
        <w:t>2</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Significant test results on each constrained axis of RDA</w:t>
      </w:r>
    </w:p>
    <w:tbl>
      <w:tblPr>
        <w:tblStyle w:val="a1"/>
        <w:tblW w:w="8835" w:type="dxa"/>
        <w:jc w:val="center"/>
        <w:tblLayout w:type="fixed"/>
        <w:tblLook w:val="0600" w:firstRow="0" w:lastRow="0" w:firstColumn="0" w:lastColumn="0" w:noHBand="1" w:noVBand="1"/>
      </w:tblPr>
      <w:tblGrid>
        <w:gridCol w:w="1530"/>
        <w:gridCol w:w="810"/>
        <w:gridCol w:w="1260"/>
        <w:gridCol w:w="1440"/>
        <w:gridCol w:w="1305"/>
        <w:gridCol w:w="1215"/>
        <w:gridCol w:w="1275"/>
      </w:tblGrid>
      <w:tr w:rsidR="004E50D6" w14:paraId="5649A4E1" w14:textId="77777777" w:rsidTr="00AC71D9">
        <w:trPr>
          <w:tblHeader/>
          <w:jc w:val="center"/>
        </w:trPr>
        <w:tc>
          <w:tcPr>
            <w:tcW w:w="1530" w:type="dxa"/>
            <w:tcBorders>
              <w:top w:val="single" w:sz="4" w:space="0" w:color="000000"/>
              <w:bottom w:val="single" w:sz="4" w:space="0" w:color="000000"/>
            </w:tcBorders>
            <w:shd w:val="clear" w:color="auto" w:fill="auto"/>
            <w:tcMar>
              <w:top w:w="100" w:type="dxa"/>
              <w:left w:w="100" w:type="dxa"/>
              <w:bottom w:w="100" w:type="dxa"/>
              <w:right w:w="100" w:type="dxa"/>
            </w:tcMar>
          </w:tcPr>
          <w:p w14:paraId="6943426B" w14:textId="77777777" w:rsidR="004E50D6" w:rsidRDefault="004E50D6">
            <w:pPr>
              <w:widowControl w:val="0"/>
              <w:spacing w:line="240" w:lineRule="auto"/>
              <w:rPr>
                <w:rFonts w:ascii="Times New Roman" w:eastAsia="Times New Roman" w:hAnsi="Times New Roman" w:cs="Times New Roman"/>
                <w:sz w:val="20"/>
                <w:szCs w:val="20"/>
              </w:rPr>
            </w:pPr>
          </w:p>
        </w:tc>
        <w:tc>
          <w:tcPr>
            <w:tcW w:w="810" w:type="dxa"/>
            <w:tcBorders>
              <w:top w:val="single" w:sz="4" w:space="0" w:color="000000"/>
              <w:bottom w:val="single" w:sz="4" w:space="0" w:color="000000"/>
            </w:tcBorders>
            <w:shd w:val="clear" w:color="auto" w:fill="auto"/>
            <w:tcMar>
              <w:top w:w="100" w:type="dxa"/>
              <w:left w:w="100" w:type="dxa"/>
              <w:bottom w:w="100" w:type="dxa"/>
              <w:right w:w="100" w:type="dxa"/>
            </w:tcMar>
          </w:tcPr>
          <w:p w14:paraId="5457F86F" w14:textId="77777777" w:rsidR="004E50D6" w:rsidRDefault="004E50D6">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Df</w:t>
            </w:r>
            <w:proofErr w:type="spellEnd"/>
          </w:p>
        </w:tc>
        <w:tc>
          <w:tcPr>
            <w:tcW w:w="1260" w:type="dxa"/>
            <w:tcBorders>
              <w:top w:val="single" w:sz="4" w:space="0" w:color="000000"/>
              <w:bottom w:val="single" w:sz="4" w:space="0" w:color="000000"/>
            </w:tcBorders>
            <w:shd w:val="clear" w:color="auto" w:fill="auto"/>
            <w:tcMar>
              <w:top w:w="100" w:type="dxa"/>
              <w:left w:w="100" w:type="dxa"/>
              <w:bottom w:w="100" w:type="dxa"/>
              <w:right w:w="100" w:type="dxa"/>
            </w:tcMar>
          </w:tcPr>
          <w:p w14:paraId="4DE293F0"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Variance</w:t>
            </w:r>
          </w:p>
        </w:tc>
        <w:tc>
          <w:tcPr>
            <w:tcW w:w="1440" w:type="dxa"/>
            <w:tcBorders>
              <w:top w:val="single" w:sz="4" w:space="0" w:color="000000"/>
              <w:bottom w:val="single" w:sz="4" w:space="0" w:color="000000"/>
            </w:tcBorders>
          </w:tcPr>
          <w:p w14:paraId="1C13DFD6" w14:textId="75F0892B"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Proportion</w:t>
            </w:r>
          </w:p>
        </w:tc>
        <w:tc>
          <w:tcPr>
            <w:tcW w:w="1305" w:type="dxa"/>
            <w:tcBorders>
              <w:top w:val="single" w:sz="4" w:space="0" w:color="000000"/>
              <w:bottom w:val="single" w:sz="4" w:space="0" w:color="000000"/>
            </w:tcBorders>
            <w:shd w:val="clear" w:color="auto" w:fill="auto"/>
            <w:tcMar>
              <w:top w:w="100" w:type="dxa"/>
              <w:left w:w="100" w:type="dxa"/>
              <w:bottom w:w="100" w:type="dxa"/>
              <w:right w:w="100" w:type="dxa"/>
            </w:tcMar>
          </w:tcPr>
          <w:p w14:paraId="08524152" w14:textId="7441D1A0"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w:t>
            </w:r>
          </w:p>
        </w:tc>
        <w:tc>
          <w:tcPr>
            <w:tcW w:w="1215" w:type="dxa"/>
            <w:tcBorders>
              <w:top w:val="single" w:sz="4" w:space="0" w:color="000000"/>
              <w:bottom w:val="single" w:sz="4" w:space="0" w:color="000000"/>
            </w:tcBorders>
            <w:shd w:val="clear" w:color="auto" w:fill="auto"/>
            <w:tcMar>
              <w:top w:w="100" w:type="dxa"/>
              <w:left w:w="100" w:type="dxa"/>
              <w:bottom w:w="100" w:type="dxa"/>
              <w:right w:w="100" w:type="dxa"/>
            </w:tcMar>
          </w:tcPr>
          <w:p w14:paraId="56A0A62D" w14:textId="77777777" w:rsidR="004E50D6" w:rsidRDefault="004E50D6">
            <w:pPr>
              <w:widowControl w:val="0"/>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w:t>
            </w:r>
            <w:proofErr w:type="spellEnd"/>
            <w:r>
              <w:rPr>
                <w:rFonts w:ascii="Times New Roman" w:eastAsia="Times New Roman" w:hAnsi="Times New Roman" w:cs="Times New Roman"/>
                <w:sz w:val="20"/>
                <w:szCs w:val="20"/>
              </w:rPr>
              <w:t>(&gt;F)</w:t>
            </w:r>
          </w:p>
        </w:tc>
        <w:tc>
          <w:tcPr>
            <w:tcW w:w="1275" w:type="dxa"/>
            <w:tcBorders>
              <w:top w:val="single" w:sz="4" w:space="0" w:color="000000"/>
              <w:bottom w:val="single" w:sz="4" w:space="0" w:color="000000"/>
            </w:tcBorders>
            <w:shd w:val="clear" w:color="auto" w:fill="auto"/>
            <w:tcMar>
              <w:top w:w="100" w:type="dxa"/>
              <w:left w:w="100" w:type="dxa"/>
              <w:bottom w:w="100" w:type="dxa"/>
              <w:right w:w="100" w:type="dxa"/>
            </w:tcMar>
          </w:tcPr>
          <w:p w14:paraId="6C13FFCF"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tc>
      </w:tr>
      <w:tr w:rsidR="004E50D6" w14:paraId="13920779" w14:textId="77777777" w:rsidTr="00AC71D9">
        <w:trPr>
          <w:tblHeader/>
          <w:jc w:val="center"/>
        </w:trPr>
        <w:tc>
          <w:tcPr>
            <w:tcW w:w="1530" w:type="dxa"/>
            <w:tcBorders>
              <w:top w:val="single" w:sz="4" w:space="0" w:color="000000"/>
            </w:tcBorders>
            <w:shd w:val="clear" w:color="auto" w:fill="auto"/>
            <w:tcMar>
              <w:top w:w="100" w:type="dxa"/>
              <w:left w:w="100" w:type="dxa"/>
              <w:bottom w:w="100" w:type="dxa"/>
              <w:right w:w="100" w:type="dxa"/>
            </w:tcMar>
          </w:tcPr>
          <w:p w14:paraId="62472F2B"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Full Model</w:t>
            </w:r>
          </w:p>
        </w:tc>
        <w:tc>
          <w:tcPr>
            <w:tcW w:w="810" w:type="dxa"/>
            <w:tcBorders>
              <w:top w:val="single" w:sz="4" w:space="0" w:color="000000"/>
            </w:tcBorders>
            <w:shd w:val="clear" w:color="auto" w:fill="auto"/>
            <w:tcMar>
              <w:top w:w="100" w:type="dxa"/>
              <w:left w:w="100" w:type="dxa"/>
              <w:bottom w:w="100" w:type="dxa"/>
              <w:right w:w="100" w:type="dxa"/>
            </w:tcMar>
          </w:tcPr>
          <w:p w14:paraId="5FE95FE2"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60" w:type="dxa"/>
            <w:tcBorders>
              <w:top w:val="single" w:sz="4" w:space="0" w:color="000000"/>
            </w:tcBorders>
            <w:shd w:val="clear" w:color="auto" w:fill="auto"/>
            <w:tcMar>
              <w:top w:w="100" w:type="dxa"/>
              <w:left w:w="100" w:type="dxa"/>
              <w:bottom w:w="100" w:type="dxa"/>
              <w:right w:w="100" w:type="dxa"/>
            </w:tcMar>
          </w:tcPr>
          <w:p w14:paraId="17104416"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1796.3</w:t>
            </w:r>
          </w:p>
        </w:tc>
        <w:tc>
          <w:tcPr>
            <w:tcW w:w="1440" w:type="dxa"/>
            <w:tcBorders>
              <w:top w:val="single" w:sz="4" w:space="0" w:color="000000"/>
            </w:tcBorders>
          </w:tcPr>
          <w:p w14:paraId="3B6BB4A2" w14:textId="65482201"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10.42%</w:t>
            </w:r>
          </w:p>
        </w:tc>
        <w:tc>
          <w:tcPr>
            <w:tcW w:w="1305" w:type="dxa"/>
            <w:tcBorders>
              <w:top w:val="single" w:sz="4" w:space="0" w:color="000000"/>
            </w:tcBorders>
            <w:shd w:val="clear" w:color="auto" w:fill="auto"/>
            <w:tcMar>
              <w:top w:w="100" w:type="dxa"/>
              <w:left w:w="100" w:type="dxa"/>
              <w:bottom w:w="100" w:type="dxa"/>
              <w:right w:w="100" w:type="dxa"/>
            </w:tcMar>
          </w:tcPr>
          <w:p w14:paraId="6610B171" w14:textId="417EE032"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4.5511</w:t>
            </w:r>
          </w:p>
        </w:tc>
        <w:tc>
          <w:tcPr>
            <w:tcW w:w="1215" w:type="dxa"/>
            <w:tcBorders>
              <w:top w:val="single" w:sz="4" w:space="0" w:color="000000"/>
            </w:tcBorders>
            <w:shd w:val="clear" w:color="auto" w:fill="auto"/>
            <w:tcMar>
              <w:top w:w="100" w:type="dxa"/>
              <w:left w:w="100" w:type="dxa"/>
              <w:bottom w:w="100" w:type="dxa"/>
              <w:right w:w="100" w:type="dxa"/>
            </w:tcMar>
          </w:tcPr>
          <w:p w14:paraId="297437C2"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275" w:type="dxa"/>
            <w:tcBorders>
              <w:top w:val="single" w:sz="4" w:space="0" w:color="000000"/>
            </w:tcBorders>
            <w:shd w:val="clear" w:color="auto" w:fill="auto"/>
            <w:tcMar>
              <w:top w:w="100" w:type="dxa"/>
              <w:left w:w="100" w:type="dxa"/>
              <w:bottom w:w="100" w:type="dxa"/>
              <w:right w:w="100" w:type="dxa"/>
            </w:tcMar>
          </w:tcPr>
          <w:p w14:paraId="6A8BE30B"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4E50D6" w14:paraId="48AD6BE4" w14:textId="77777777" w:rsidTr="00AC71D9">
        <w:trPr>
          <w:tblHeader/>
          <w:jc w:val="center"/>
        </w:trPr>
        <w:tc>
          <w:tcPr>
            <w:tcW w:w="1530" w:type="dxa"/>
            <w:shd w:val="clear" w:color="auto" w:fill="auto"/>
            <w:tcMar>
              <w:top w:w="100" w:type="dxa"/>
              <w:left w:w="100" w:type="dxa"/>
              <w:bottom w:w="100" w:type="dxa"/>
              <w:right w:w="100" w:type="dxa"/>
            </w:tcMar>
          </w:tcPr>
          <w:p w14:paraId="643564B4"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RDA1</w:t>
            </w:r>
          </w:p>
        </w:tc>
        <w:tc>
          <w:tcPr>
            <w:tcW w:w="810" w:type="dxa"/>
            <w:shd w:val="clear" w:color="auto" w:fill="auto"/>
            <w:tcMar>
              <w:top w:w="100" w:type="dxa"/>
              <w:left w:w="100" w:type="dxa"/>
              <w:bottom w:w="100" w:type="dxa"/>
              <w:right w:w="100" w:type="dxa"/>
            </w:tcMar>
          </w:tcPr>
          <w:p w14:paraId="6F652C9F"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shd w:val="clear" w:color="auto" w:fill="auto"/>
            <w:tcMar>
              <w:top w:w="100" w:type="dxa"/>
              <w:left w:w="100" w:type="dxa"/>
              <w:bottom w:w="100" w:type="dxa"/>
              <w:right w:w="100" w:type="dxa"/>
            </w:tcMar>
          </w:tcPr>
          <w:p w14:paraId="176DCACC"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894.1</w:t>
            </w:r>
          </w:p>
        </w:tc>
        <w:tc>
          <w:tcPr>
            <w:tcW w:w="1440" w:type="dxa"/>
          </w:tcPr>
          <w:p w14:paraId="6F9F2594" w14:textId="36BAE39D"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5.19%</w:t>
            </w:r>
          </w:p>
        </w:tc>
        <w:tc>
          <w:tcPr>
            <w:tcW w:w="1305" w:type="dxa"/>
            <w:shd w:val="clear" w:color="auto" w:fill="auto"/>
            <w:tcMar>
              <w:top w:w="100" w:type="dxa"/>
              <w:left w:w="100" w:type="dxa"/>
              <w:bottom w:w="100" w:type="dxa"/>
              <w:right w:w="100" w:type="dxa"/>
            </w:tcMar>
          </w:tcPr>
          <w:p w14:paraId="6A09B153" w14:textId="2DFD75DB"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18.1217</w:t>
            </w:r>
          </w:p>
        </w:tc>
        <w:tc>
          <w:tcPr>
            <w:tcW w:w="1215" w:type="dxa"/>
            <w:shd w:val="clear" w:color="auto" w:fill="auto"/>
            <w:tcMar>
              <w:top w:w="100" w:type="dxa"/>
              <w:left w:w="100" w:type="dxa"/>
              <w:bottom w:w="100" w:type="dxa"/>
              <w:right w:w="100" w:type="dxa"/>
            </w:tcMar>
          </w:tcPr>
          <w:p w14:paraId="10E4A65B"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275" w:type="dxa"/>
            <w:shd w:val="clear" w:color="auto" w:fill="auto"/>
            <w:tcMar>
              <w:top w:w="100" w:type="dxa"/>
              <w:left w:w="100" w:type="dxa"/>
              <w:bottom w:w="100" w:type="dxa"/>
              <w:right w:w="100" w:type="dxa"/>
            </w:tcMar>
          </w:tcPr>
          <w:p w14:paraId="2ECEA56F"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4E50D6" w14:paraId="27D27C08" w14:textId="77777777" w:rsidTr="00AC71D9">
        <w:trPr>
          <w:tblHeader/>
          <w:jc w:val="center"/>
        </w:trPr>
        <w:tc>
          <w:tcPr>
            <w:tcW w:w="1530" w:type="dxa"/>
            <w:shd w:val="clear" w:color="auto" w:fill="auto"/>
            <w:tcMar>
              <w:top w:w="100" w:type="dxa"/>
              <w:left w:w="100" w:type="dxa"/>
              <w:bottom w:w="100" w:type="dxa"/>
              <w:right w:w="100" w:type="dxa"/>
            </w:tcMar>
          </w:tcPr>
          <w:p w14:paraId="4010D821"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RDA2</w:t>
            </w:r>
          </w:p>
        </w:tc>
        <w:tc>
          <w:tcPr>
            <w:tcW w:w="810" w:type="dxa"/>
            <w:shd w:val="clear" w:color="auto" w:fill="auto"/>
            <w:tcMar>
              <w:top w:w="100" w:type="dxa"/>
              <w:left w:w="100" w:type="dxa"/>
              <w:bottom w:w="100" w:type="dxa"/>
              <w:right w:w="100" w:type="dxa"/>
            </w:tcMar>
          </w:tcPr>
          <w:p w14:paraId="61403CB5"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shd w:val="clear" w:color="auto" w:fill="auto"/>
            <w:tcMar>
              <w:top w:w="100" w:type="dxa"/>
              <w:left w:w="100" w:type="dxa"/>
              <w:bottom w:w="100" w:type="dxa"/>
              <w:right w:w="100" w:type="dxa"/>
            </w:tcMar>
          </w:tcPr>
          <w:p w14:paraId="7865D9F8"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469.8</w:t>
            </w:r>
          </w:p>
        </w:tc>
        <w:tc>
          <w:tcPr>
            <w:tcW w:w="1440" w:type="dxa"/>
          </w:tcPr>
          <w:p w14:paraId="68A812FB" w14:textId="2F5623E7"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2.73%</w:t>
            </w:r>
          </w:p>
        </w:tc>
        <w:tc>
          <w:tcPr>
            <w:tcW w:w="1305" w:type="dxa"/>
            <w:shd w:val="clear" w:color="auto" w:fill="auto"/>
            <w:tcMar>
              <w:top w:w="100" w:type="dxa"/>
              <w:left w:w="100" w:type="dxa"/>
              <w:bottom w:w="100" w:type="dxa"/>
              <w:right w:w="100" w:type="dxa"/>
            </w:tcMar>
          </w:tcPr>
          <w:p w14:paraId="766806B6" w14:textId="4771827F"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9.5231</w:t>
            </w:r>
          </w:p>
        </w:tc>
        <w:tc>
          <w:tcPr>
            <w:tcW w:w="1215" w:type="dxa"/>
            <w:shd w:val="clear" w:color="auto" w:fill="auto"/>
            <w:tcMar>
              <w:top w:w="100" w:type="dxa"/>
              <w:left w:w="100" w:type="dxa"/>
              <w:bottom w:w="100" w:type="dxa"/>
              <w:right w:w="100" w:type="dxa"/>
            </w:tcMar>
          </w:tcPr>
          <w:p w14:paraId="0FD66B7B"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275" w:type="dxa"/>
            <w:shd w:val="clear" w:color="auto" w:fill="auto"/>
            <w:tcMar>
              <w:top w:w="100" w:type="dxa"/>
              <w:left w:w="100" w:type="dxa"/>
              <w:bottom w:w="100" w:type="dxa"/>
              <w:right w:w="100" w:type="dxa"/>
            </w:tcMar>
          </w:tcPr>
          <w:p w14:paraId="2FE60ECC"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4E50D6" w14:paraId="4EF8766A" w14:textId="77777777" w:rsidTr="00AC71D9">
        <w:trPr>
          <w:jc w:val="center"/>
        </w:trPr>
        <w:tc>
          <w:tcPr>
            <w:tcW w:w="1530" w:type="dxa"/>
            <w:shd w:val="clear" w:color="auto" w:fill="auto"/>
            <w:tcMar>
              <w:top w:w="100" w:type="dxa"/>
              <w:left w:w="100" w:type="dxa"/>
              <w:bottom w:w="100" w:type="dxa"/>
              <w:right w:w="100" w:type="dxa"/>
            </w:tcMar>
          </w:tcPr>
          <w:p w14:paraId="50ED032A"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RDA3</w:t>
            </w:r>
          </w:p>
        </w:tc>
        <w:tc>
          <w:tcPr>
            <w:tcW w:w="810" w:type="dxa"/>
            <w:shd w:val="clear" w:color="auto" w:fill="auto"/>
            <w:tcMar>
              <w:top w:w="100" w:type="dxa"/>
              <w:left w:w="100" w:type="dxa"/>
              <w:bottom w:w="100" w:type="dxa"/>
              <w:right w:w="100" w:type="dxa"/>
            </w:tcMar>
          </w:tcPr>
          <w:p w14:paraId="2F9F4E4E"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shd w:val="clear" w:color="auto" w:fill="auto"/>
            <w:tcMar>
              <w:top w:w="100" w:type="dxa"/>
              <w:left w:w="100" w:type="dxa"/>
              <w:bottom w:w="100" w:type="dxa"/>
              <w:right w:w="100" w:type="dxa"/>
            </w:tcMar>
          </w:tcPr>
          <w:p w14:paraId="0D8BDD55"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158.7</w:t>
            </w:r>
          </w:p>
        </w:tc>
        <w:tc>
          <w:tcPr>
            <w:tcW w:w="1440" w:type="dxa"/>
          </w:tcPr>
          <w:p w14:paraId="2EFE7349" w14:textId="6EEB3D52"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0.92%</w:t>
            </w:r>
          </w:p>
        </w:tc>
        <w:tc>
          <w:tcPr>
            <w:tcW w:w="1305" w:type="dxa"/>
            <w:shd w:val="clear" w:color="auto" w:fill="auto"/>
            <w:tcMar>
              <w:top w:w="100" w:type="dxa"/>
              <w:left w:w="100" w:type="dxa"/>
              <w:bottom w:w="100" w:type="dxa"/>
              <w:right w:w="100" w:type="dxa"/>
            </w:tcMar>
          </w:tcPr>
          <w:p w14:paraId="49B6B4EF" w14:textId="12ED2704"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3.2158</w:t>
            </w:r>
          </w:p>
        </w:tc>
        <w:tc>
          <w:tcPr>
            <w:tcW w:w="1215" w:type="dxa"/>
            <w:shd w:val="clear" w:color="auto" w:fill="auto"/>
            <w:tcMar>
              <w:top w:w="100" w:type="dxa"/>
              <w:left w:w="100" w:type="dxa"/>
              <w:bottom w:w="100" w:type="dxa"/>
              <w:right w:w="100" w:type="dxa"/>
            </w:tcMar>
          </w:tcPr>
          <w:p w14:paraId="0148115D"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275" w:type="dxa"/>
            <w:shd w:val="clear" w:color="auto" w:fill="auto"/>
            <w:tcMar>
              <w:top w:w="100" w:type="dxa"/>
              <w:left w:w="100" w:type="dxa"/>
              <w:bottom w:w="100" w:type="dxa"/>
              <w:right w:w="100" w:type="dxa"/>
            </w:tcMar>
          </w:tcPr>
          <w:p w14:paraId="44CEDCC6"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4E50D6" w14:paraId="2C20066F" w14:textId="77777777" w:rsidTr="00AC71D9">
        <w:trPr>
          <w:jc w:val="center"/>
        </w:trPr>
        <w:tc>
          <w:tcPr>
            <w:tcW w:w="1530" w:type="dxa"/>
            <w:shd w:val="clear" w:color="auto" w:fill="auto"/>
            <w:tcMar>
              <w:top w:w="100" w:type="dxa"/>
              <w:left w:w="100" w:type="dxa"/>
              <w:bottom w:w="100" w:type="dxa"/>
              <w:right w:w="100" w:type="dxa"/>
            </w:tcMar>
          </w:tcPr>
          <w:p w14:paraId="2CE3A7B0"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RDA4</w:t>
            </w:r>
          </w:p>
        </w:tc>
        <w:tc>
          <w:tcPr>
            <w:tcW w:w="810" w:type="dxa"/>
            <w:shd w:val="clear" w:color="auto" w:fill="auto"/>
            <w:tcMar>
              <w:top w:w="100" w:type="dxa"/>
              <w:left w:w="100" w:type="dxa"/>
              <w:bottom w:w="100" w:type="dxa"/>
              <w:right w:w="100" w:type="dxa"/>
            </w:tcMar>
          </w:tcPr>
          <w:p w14:paraId="34A4C2FC"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shd w:val="clear" w:color="auto" w:fill="auto"/>
            <w:tcMar>
              <w:top w:w="100" w:type="dxa"/>
              <w:left w:w="100" w:type="dxa"/>
              <w:bottom w:w="100" w:type="dxa"/>
              <w:right w:w="100" w:type="dxa"/>
            </w:tcMar>
          </w:tcPr>
          <w:p w14:paraId="2FD9124B"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69.8</w:t>
            </w:r>
          </w:p>
        </w:tc>
        <w:tc>
          <w:tcPr>
            <w:tcW w:w="1440" w:type="dxa"/>
          </w:tcPr>
          <w:p w14:paraId="05AFC786" w14:textId="7B2E1C6E"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0.40%</w:t>
            </w:r>
          </w:p>
        </w:tc>
        <w:tc>
          <w:tcPr>
            <w:tcW w:w="1305" w:type="dxa"/>
            <w:shd w:val="clear" w:color="auto" w:fill="auto"/>
            <w:tcMar>
              <w:top w:w="100" w:type="dxa"/>
              <w:left w:w="100" w:type="dxa"/>
              <w:bottom w:w="100" w:type="dxa"/>
              <w:right w:w="100" w:type="dxa"/>
            </w:tcMar>
          </w:tcPr>
          <w:p w14:paraId="359F8B6F" w14:textId="72997F26"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1.4154</w:t>
            </w:r>
          </w:p>
        </w:tc>
        <w:tc>
          <w:tcPr>
            <w:tcW w:w="1215" w:type="dxa"/>
            <w:shd w:val="clear" w:color="auto" w:fill="auto"/>
            <w:tcMar>
              <w:top w:w="100" w:type="dxa"/>
              <w:left w:w="100" w:type="dxa"/>
              <w:bottom w:w="100" w:type="dxa"/>
              <w:right w:w="100" w:type="dxa"/>
            </w:tcMar>
          </w:tcPr>
          <w:p w14:paraId="44B4E00A"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0.001</w:t>
            </w:r>
          </w:p>
        </w:tc>
        <w:tc>
          <w:tcPr>
            <w:tcW w:w="1275" w:type="dxa"/>
            <w:shd w:val="clear" w:color="auto" w:fill="auto"/>
            <w:tcMar>
              <w:top w:w="100" w:type="dxa"/>
              <w:left w:w="100" w:type="dxa"/>
              <w:bottom w:w="100" w:type="dxa"/>
              <w:right w:w="100" w:type="dxa"/>
            </w:tcMar>
          </w:tcPr>
          <w:p w14:paraId="6A03BABE"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4E50D6" w14:paraId="7F1CC415" w14:textId="77777777" w:rsidTr="00AC71D9">
        <w:trPr>
          <w:jc w:val="center"/>
        </w:trPr>
        <w:tc>
          <w:tcPr>
            <w:tcW w:w="1530" w:type="dxa"/>
            <w:shd w:val="clear" w:color="auto" w:fill="auto"/>
            <w:tcMar>
              <w:top w:w="100" w:type="dxa"/>
              <w:left w:w="100" w:type="dxa"/>
              <w:bottom w:w="100" w:type="dxa"/>
              <w:right w:w="100" w:type="dxa"/>
            </w:tcMar>
          </w:tcPr>
          <w:p w14:paraId="63A38A04"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RDA5</w:t>
            </w:r>
          </w:p>
        </w:tc>
        <w:tc>
          <w:tcPr>
            <w:tcW w:w="810" w:type="dxa"/>
            <w:shd w:val="clear" w:color="auto" w:fill="auto"/>
            <w:tcMar>
              <w:top w:w="100" w:type="dxa"/>
              <w:left w:w="100" w:type="dxa"/>
              <w:bottom w:w="100" w:type="dxa"/>
              <w:right w:w="100" w:type="dxa"/>
            </w:tcMar>
          </w:tcPr>
          <w:p w14:paraId="13F2B66A"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shd w:val="clear" w:color="auto" w:fill="auto"/>
            <w:tcMar>
              <w:top w:w="100" w:type="dxa"/>
              <w:left w:w="100" w:type="dxa"/>
              <w:bottom w:w="100" w:type="dxa"/>
              <w:right w:w="100" w:type="dxa"/>
            </w:tcMar>
          </w:tcPr>
          <w:p w14:paraId="614CB6C1"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56.8</w:t>
            </w:r>
          </w:p>
        </w:tc>
        <w:tc>
          <w:tcPr>
            <w:tcW w:w="1440" w:type="dxa"/>
          </w:tcPr>
          <w:p w14:paraId="0A23B100" w14:textId="2D975A20"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0.33%</w:t>
            </w:r>
          </w:p>
        </w:tc>
        <w:tc>
          <w:tcPr>
            <w:tcW w:w="1305" w:type="dxa"/>
            <w:shd w:val="clear" w:color="auto" w:fill="auto"/>
            <w:tcMar>
              <w:top w:w="100" w:type="dxa"/>
              <w:left w:w="100" w:type="dxa"/>
              <w:bottom w:w="100" w:type="dxa"/>
              <w:right w:w="100" w:type="dxa"/>
            </w:tcMar>
          </w:tcPr>
          <w:p w14:paraId="570BF76F" w14:textId="438616C1"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1.1517</w:t>
            </w:r>
          </w:p>
        </w:tc>
        <w:tc>
          <w:tcPr>
            <w:tcW w:w="1215" w:type="dxa"/>
            <w:shd w:val="clear" w:color="auto" w:fill="auto"/>
            <w:tcMar>
              <w:top w:w="100" w:type="dxa"/>
              <w:left w:w="100" w:type="dxa"/>
              <w:bottom w:w="100" w:type="dxa"/>
              <w:right w:w="100" w:type="dxa"/>
            </w:tcMar>
          </w:tcPr>
          <w:p w14:paraId="012037B1"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0.094</w:t>
            </w:r>
          </w:p>
        </w:tc>
        <w:tc>
          <w:tcPr>
            <w:tcW w:w="1275" w:type="dxa"/>
            <w:shd w:val="clear" w:color="auto" w:fill="auto"/>
            <w:tcMar>
              <w:top w:w="100" w:type="dxa"/>
              <w:left w:w="100" w:type="dxa"/>
              <w:bottom w:w="100" w:type="dxa"/>
              <w:right w:w="100" w:type="dxa"/>
            </w:tcMar>
          </w:tcPr>
          <w:p w14:paraId="4C053706"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4E50D6" w14:paraId="7E51A324" w14:textId="77777777" w:rsidTr="00AC71D9">
        <w:trPr>
          <w:jc w:val="center"/>
        </w:trPr>
        <w:tc>
          <w:tcPr>
            <w:tcW w:w="1530" w:type="dxa"/>
            <w:shd w:val="clear" w:color="auto" w:fill="auto"/>
            <w:tcMar>
              <w:top w:w="100" w:type="dxa"/>
              <w:left w:w="100" w:type="dxa"/>
              <w:bottom w:w="100" w:type="dxa"/>
              <w:right w:w="100" w:type="dxa"/>
            </w:tcMar>
          </w:tcPr>
          <w:p w14:paraId="0D9B5C4F"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RDA6</w:t>
            </w:r>
          </w:p>
        </w:tc>
        <w:tc>
          <w:tcPr>
            <w:tcW w:w="810" w:type="dxa"/>
            <w:shd w:val="clear" w:color="auto" w:fill="auto"/>
            <w:tcMar>
              <w:top w:w="100" w:type="dxa"/>
              <w:left w:w="100" w:type="dxa"/>
              <w:bottom w:w="100" w:type="dxa"/>
              <w:right w:w="100" w:type="dxa"/>
            </w:tcMar>
          </w:tcPr>
          <w:p w14:paraId="1C30EDC9"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shd w:val="clear" w:color="auto" w:fill="auto"/>
            <w:tcMar>
              <w:top w:w="100" w:type="dxa"/>
              <w:left w:w="100" w:type="dxa"/>
              <w:bottom w:w="100" w:type="dxa"/>
              <w:right w:w="100" w:type="dxa"/>
            </w:tcMar>
          </w:tcPr>
          <w:p w14:paraId="1C1EFC82"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51.1</w:t>
            </w:r>
          </w:p>
        </w:tc>
        <w:tc>
          <w:tcPr>
            <w:tcW w:w="1440" w:type="dxa"/>
          </w:tcPr>
          <w:p w14:paraId="2F09E51E" w14:textId="3AE566F4"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0.30%</w:t>
            </w:r>
          </w:p>
        </w:tc>
        <w:tc>
          <w:tcPr>
            <w:tcW w:w="1305" w:type="dxa"/>
            <w:shd w:val="clear" w:color="auto" w:fill="auto"/>
            <w:tcMar>
              <w:top w:w="100" w:type="dxa"/>
              <w:left w:w="100" w:type="dxa"/>
              <w:bottom w:w="100" w:type="dxa"/>
              <w:right w:w="100" w:type="dxa"/>
            </w:tcMar>
          </w:tcPr>
          <w:p w14:paraId="6BC9BB73" w14:textId="1649FA09"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1.0361 </w:t>
            </w:r>
          </w:p>
        </w:tc>
        <w:tc>
          <w:tcPr>
            <w:tcW w:w="1215" w:type="dxa"/>
            <w:shd w:val="clear" w:color="auto" w:fill="auto"/>
            <w:tcMar>
              <w:top w:w="100" w:type="dxa"/>
              <w:left w:w="100" w:type="dxa"/>
              <w:bottom w:w="100" w:type="dxa"/>
              <w:right w:w="100" w:type="dxa"/>
            </w:tcMar>
          </w:tcPr>
          <w:p w14:paraId="35291BC5"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0.591</w:t>
            </w:r>
          </w:p>
        </w:tc>
        <w:tc>
          <w:tcPr>
            <w:tcW w:w="1275" w:type="dxa"/>
            <w:shd w:val="clear" w:color="auto" w:fill="auto"/>
            <w:tcMar>
              <w:top w:w="100" w:type="dxa"/>
              <w:left w:w="100" w:type="dxa"/>
              <w:bottom w:w="100" w:type="dxa"/>
              <w:right w:w="100" w:type="dxa"/>
            </w:tcMar>
          </w:tcPr>
          <w:p w14:paraId="051B2B1D" w14:textId="77777777" w:rsidR="004E50D6" w:rsidRDefault="004E50D6">
            <w:pPr>
              <w:widowControl w:val="0"/>
              <w:spacing w:line="240" w:lineRule="auto"/>
              <w:rPr>
                <w:rFonts w:ascii="Times New Roman" w:eastAsia="Times New Roman" w:hAnsi="Times New Roman" w:cs="Times New Roman"/>
                <w:sz w:val="20"/>
                <w:szCs w:val="20"/>
              </w:rPr>
            </w:pPr>
          </w:p>
        </w:tc>
      </w:tr>
      <w:tr w:rsidR="004E50D6" w14:paraId="65E177A1" w14:textId="77777777" w:rsidTr="00AC71D9">
        <w:trPr>
          <w:jc w:val="center"/>
        </w:trPr>
        <w:tc>
          <w:tcPr>
            <w:tcW w:w="1530" w:type="dxa"/>
            <w:shd w:val="clear" w:color="auto" w:fill="auto"/>
            <w:tcMar>
              <w:top w:w="100" w:type="dxa"/>
              <w:left w:w="100" w:type="dxa"/>
              <w:bottom w:w="100" w:type="dxa"/>
              <w:right w:w="100" w:type="dxa"/>
            </w:tcMar>
          </w:tcPr>
          <w:p w14:paraId="1CEC9158"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RDA7</w:t>
            </w:r>
          </w:p>
        </w:tc>
        <w:tc>
          <w:tcPr>
            <w:tcW w:w="810" w:type="dxa"/>
            <w:shd w:val="clear" w:color="auto" w:fill="auto"/>
            <w:tcMar>
              <w:top w:w="100" w:type="dxa"/>
              <w:left w:w="100" w:type="dxa"/>
              <w:bottom w:w="100" w:type="dxa"/>
              <w:right w:w="100" w:type="dxa"/>
            </w:tcMar>
          </w:tcPr>
          <w:p w14:paraId="3A909AC9"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shd w:val="clear" w:color="auto" w:fill="auto"/>
            <w:tcMar>
              <w:top w:w="100" w:type="dxa"/>
              <w:left w:w="100" w:type="dxa"/>
              <w:bottom w:w="100" w:type="dxa"/>
              <w:right w:w="100" w:type="dxa"/>
            </w:tcMar>
          </w:tcPr>
          <w:p w14:paraId="588EE53D"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48.6</w:t>
            </w:r>
          </w:p>
        </w:tc>
        <w:tc>
          <w:tcPr>
            <w:tcW w:w="1440" w:type="dxa"/>
          </w:tcPr>
          <w:p w14:paraId="16E99C8C" w14:textId="18F5A898"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305" w:type="dxa"/>
            <w:shd w:val="clear" w:color="auto" w:fill="auto"/>
            <w:tcMar>
              <w:top w:w="100" w:type="dxa"/>
              <w:left w:w="100" w:type="dxa"/>
              <w:bottom w:w="100" w:type="dxa"/>
              <w:right w:w="100" w:type="dxa"/>
            </w:tcMar>
          </w:tcPr>
          <w:p w14:paraId="7CFD354A" w14:textId="29A76C11"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0.9855</w:t>
            </w:r>
          </w:p>
        </w:tc>
        <w:tc>
          <w:tcPr>
            <w:tcW w:w="1215" w:type="dxa"/>
            <w:shd w:val="clear" w:color="auto" w:fill="auto"/>
            <w:tcMar>
              <w:top w:w="100" w:type="dxa"/>
              <w:left w:w="100" w:type="dxa"/>
              <w:bottom w:w="100" w:type="dxa"/>
              <w:right w:w="100" w:type="dxa"/>
            </w:tcMar>
          </w:tcPr>
          <w:p w14:paraId="18F259D0"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0.901</w:t>
            </w:r>
          </w:p>
        </w:tc>
        <w:tc>
          <w:tcPr>
            <w:tcW w:w="1275" w:type="dxa"/>
            <w:shd w:val="clear" w:color="auto" w:fill="auto"/>
            <w:tcMar>
              <w:top w:w="100" w:type="dxa"/>
              <w:left w:w="100" w:type="dxa"/>
              <w:bottom w:w="100" w:type="dxa"/>
              <w:right w:w="100" w:type="dxa"/>
            </w:tcMar>
          </w:tcPr>
          <w:p w14:paraId="246C32B1" w14:textId="77777777" w:rsidR="004E50D6" w:rsidRDefault="004E50D6">
            <w:pPr>
              <w:widowControl w:val="0"/>
              <w:spacing w:line="240" w:lineRule="auto"/>
              <w:rPr>
                <w:rFonts w:ascii="Times New Roman" w:eastAsia="Times New Roman" w:hAnsi="Times New Roman" w:cs="Times New Roman"/>
                <w:sz w:val="20"/>
                <w:szCs w:val="20"/>
              </w:rPr>
            </w:pPr>
          </w:p>
        </w:tc>
      </w:tr>
      <w:tr w:rsidR="004E50D6" w14:paraId="38F1C65A" w14:textId="77777777" w:rsidTr="00AC71D9">
        <w:trPr>
          <w:jc w:val="center"/>
        </w:trPr>
        <w:tc>
          <w:tcPr>
            <w:tcW w:w="1530" w:type="dxa"/>
            <w:tcBorders>
              <w:bottom w:val="single" w:sz="4" w:space="0" w:color="000000"/>
            </w:tcBorders>
            <w:shd w:val="clear" w:color="auto" w:fill="auto"/>
            <w:tcMar>
              <w:top w:w="100" w:type="dxa"/>
              <w:left w:w="100" w:type="dxa"/>
              <w:bottom w:w="100" w:type="dxa"/>
              <w:right w:w="100" w:type="dxa"/>
            </w:tcMar>
          </w:tcPr>
          <w:p w14:paraId="15B758B2"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RDA8</w:t>
            </w:r>
          </w:p>
        </w:tc>
        <w:tc>
          <w:tcPr>
            <w:tcW w:w="810" w:type="dxa"/>
            <w:tcBorders>
              <w:bottom w:val="single" w:sz="4" w:space="0" w:color="000000"/>
            </w:tcBorders>
            <w:shd w:val="clear" w:color="auto" w:fill="auto"/>
            <w:tcMar>
              <w:top w:w="100" w:type="dxa"/>
              <w:left w:w="100" w:type="dxa"/>
              <w:bottom w:w="100" w:type="dxa"/>
              <w:right w:w="100" w:type="dxa"/>
            </w:tcMar>
          </w:tcPr>
          <w:p w14:paraId="35D26C26"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tcBorders>
              <w:bottom w:val="single" w:sz="4" w:space="0" w:color="000000"/>
            </w:tcBorders>
            <w:shd w:val="clear" w:color="auto" w:fill="auto"/>
            <w:tcMar>
              <w:top w:w="100" w:type="dxa"/>
              <w:left w:w="100" w:type="dxa"/>
              <w:bottom w:w="100" w:type="dxa"/>
              <w:right w:w="100" w:type="dxa"/>
            </w:tcMar>
          </w:tcPr>
          <w:p w14:paraId="648BAC38"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47.3 </w:t>
            </w:r>
          </w:p>
        </w:tc>
        <w:tc>
          <w:tcPr>
            <w:tcW w:w="1440" w:type="dxa"/>
            <w:tcBorders>
              <w:bottom w:val="single" w:sz="4" w:space="0" w:color="000000"/>
            </w:tcBorders>
          </w:tcPr>
          <w:p w14:paraId="52C983FF" w14:textId="1D94FEDB" w:rsidR="004E50D6" w:rsidRDefault="004E50D6" w:rsidP="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0.27%</w:t>
            </w:r>
          </w:p>
        </w:tc>
        <w:tc>
          <w:tcPr>
            <w:tcW w:w="1305" w:type="dxa"/>
            <w:tcBorders>
              <w:bottom w:val="single" w:sz="4" w:space="0" w:color="000000"/>
            </w:tcBorders>
            <w:shd w:val="clear" w:color="auto" w:fill="auto"/>
            <w:tcMar>
              <w:top w:w="100" w:type="dxa"/>
              <w:left w:w="100" w:type="dxa"/>
              <w:bottom w:w="100" w:type="dxa"/>
              <w:right w:w="100" w:type="dxa"/>
            </w:tcMar>
          </w:tcPr>
          <w:p w14:paraId="5D5AC5F2" w14:textId="1B276E91"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0.9592</w:t>
            </w:r>
          </w:p>
        </w:tc>
        <w:tc>
          <w:tcPr>
            <w:tcW w:w="1215" w:type="dxa"/>
            <w:tcBorders>
              <w:bottom w:val="single" w:sz="4" w:space="0" w:color="000000"/>
            </w:tcBorders>
            <w:shd w:val="clear" w:color="auto" w:fill="auto"/>
            <w:tcMar>
              <w:top w:w="100" w:type="dxa"/>
              <w:left w:w="100" w:type="dxa"/>
              <w:bottom w:w="100" w:type="dxa"/>
              <w:right w:w="100" w:type="dxa"/>
            </w:tcMar>
          </w:tcPr>
          <w:p w14:paraId="7E68BA70"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0.901</w:t>
            </w:r>
          </w:p>
        </w:tc>
        <w:tc>
          <w:tcPr>
            <w:tcW w:w="1275" w:type="dxa"/>
            <w:tcBorders>
              <w:bottom w:val="single" w:sz="4" w:space="0" w:color="000000"/>
            </w:tcBorders>
            <w:shd w:val="clear" w:color="auto" w:fill="auto"/>
            <w:tcMar>
              <w:top w:w="100" w:type="dxa"/>
              <w:left w:w="100" w:type="dxa"/>
              <w:bottom w:w="100" w:type="dxa"/>
              <w:right w:w="100" w:type="dxa"/>
            </w:tcMar>
          </w:tcPr>
          <w:p w14:paraId="12C55F9D" w14:textId="77777777" w:rsidR="004E50D6" w:rsidRDefault="004E50D6">
            <w:pPr>
              <w:widowControl w:val="0"/>
              <w:spacing w:line="240" w:lineRule="auto"/>
              <w:rPr>
                <w:rFonts w:ascii="Times New Roman" w:eastAsia="Times New Roman" w:hAnsi="Times New Roman" w:cs="Times New Roman"/>
                <w:sz w:val="20"/>
                <w:szCs w:val="20"/>
              </w:rPr>
            </w:pPr>
          </w:p>
        </w:tc>
      </w:tr>
      <w:tr w:rsidR="004E50D6" w14:paraId="74F9DB13" w14:textId="77777777" w:rsidTr="00AC71D9">
        <w:trPr>
          <w:jc w:val="center"/>
        </w:trPr>
        <w:tc>
          <w:tcPr>
            <w:tcW w:w="1530" w:type="dxa"/>
            <w:tcBorders>
              <w:top w:val="single" w:sz="4" w:space="0" w:color="000000"/>
              <w:bottom w:val="single" w:sz="4" w:space="0" w:color="000000"/>
            </w:tcBorders>
            <w:shd w:val="clear" w:color="auto" w:fill="auto"/>
            <w:tcMar>
              <w:top w:w="100" w:type="dxa"/>
              <w:left w:w="100" w:type="dxa"/>
              <w:bottom w:w="100" w:type="dxa"/>
              <w:right w:w="100" w:type="dxa"/>
            </w:tcMar>
          </w:tcPr>
          <w:p w14:paraId="2E534D01"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Constrained axis Residual</w:t>
            </w:r>
          </w:p>
        </w:tc>
        <w:tc>
          <w:tcPr>
            <w:tcW w:w="810" w:type="dxa"/>
            <w:tcBorders>
              <w:top w:val="single" w:sz="4" w:space="0" w:color="000000"/>
              <w:bottom w:val="single" w:sz="4" w:space="0" w:color="000000"/>
            </w:tcBorders>
            <w:shd w:val="clear" w:color="auto" w:fill="auto"/>
            <w:tcMar>
              <w:top w:w="100" w:type="dxa"/>
              <w:left w:w="100" w:type="dxa"/>
              <w:bottom w:w="100" w:type="dxa"/>
              <w:right w:w="100" w:type="dxa"/>
            </w:tcMar>
          </w:tcPr>
          <w:p w14:paraId="4CBDDED4"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313</w:t>
            </w:r>
          </w:p>
        </w:tc>
        <w:tc>
          <w:tcPr>
            <w:tcW w:w="1260" w:type="dxa"/>
            <w:tcBorders>
              <w:top w:val="single" w:sz="4" w:space="0" w:color="000000"/>
              <w:bottom w:val="single" w:sz="4" w:space="0" w:color="000000"/>
            </w:tcBorders>
            <w:shd w:val="clear" w:color="auto" w:fill="auto"/>
            <w:tcMar>
              <w:top w:w="100" w:type="dxa"/>
              <w:left w:w="100" w:type="dxa"/>
              <w:bottom w:w="100" w:type="dxa"/>
              <w:right w:w="100" w:type="dxa"/>
            </w:tcMar>
          </w:tcPr>
          <w:p w14:paraId="2B1A3F16" w14:textId="77777777" w:rsidR="004E50D6" w:rsidRDefault="004E50D6">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15442.7</w:t>
            </w:r>
          </w:p>
        </w:tc>
        <w:tc>
          <w:tcPr>
            <w:tcW w:w="1440" w:type="dxa"/>
            <w:tcBorders>
              <w:top w:val="single" w:sz="4" w:space="0" w:color="000000"/>
              <w:bottom w:val="single" w:sz="4" w:space="0" w:color="000000"/>
            </w:tcBorders>
          </w:tcPr>
          <w:p w14:paraId="13E3C608" w14:textId="77777777" w:rsidR="004E50D6" w:rsidRDefault="004E50D6" w:rsidP="00AC71D9">
            <w:pPr>
              <w:widowControl w:val="0"/>
              <w:spacing w:line="240" w:lineRule="auto"/>
              <w:jc w:val="center"/>
              <w:rPr>
                <w:rFonts w:ascii="Times New Roman" w:eastAsia="Times New Roman" w:hAnsi="Times New Roman" w:cs="Times New Roman"/>
                <w:sz w:val="20"/>
                <w:szCs w:val="20"/>
              </w:rPr>
            </w:pPr>
          </w:p>
        </w:tc>
        <w:tc>
          <w:tcPr>
            <w:tcW w:w="1305" w:type="dxa"/>
            <w:tcBorders>
              <w:top w:val="single" w:sz="4" w:space="0" w:color="000000"/>
              <w:bottom w:val="single" w:sz="4" w:space="0" w:color="000000"/>
            </w:tcBorders>
            <w:shd w:val="clear" w:color="auto" w:fill="auto"/>
            <w:tcMar>
              <w:top w:w="100" w:type="dxa"/>
              <w:left w:w="100" w:type="dxa"/>
              <w:bottom w:w="100" w:type="dxa"/>
              <w:right w:w="100" w:type="dxa"/>
            </w:tcMar>
          </w:tcPr>
          <w:p w14:paraId="28F30131" w14:textId="17D9A6E1" w:rsidR="004E50D6" w:rsidRDefault="004E50D6">
            <w:pPr>
              <w:widowControl w:val="0"/>
              <w:spacing w:line="240" w:lineRule="auto"/>
              <w:rPr>
                <w:rFonts w:ascii="Times New Roman" w:eastAsia="Times New Roman" w:hAnsi="Times New Roman" w:cs="Times New Roman"/>
                <w:sz w:val="20"/>
                <w:szCs w:val="20"/>
              </w:rPr>
            </w:pPr>
          </w:p>
        </w:tc>
        <w:tc>
          <w:tcPr>
            <w:tcW w:w="1215" w:type="dxa"/>
            <w:tcBorders>
              <w:top w:val="single" w:sz="4" w:space="0" w:color="000000"/>
              <w:bottom w:val="single" w:sz="4" w:space="0" w:color="000000"/>
            </w:tcBorders>
            <w:shd w:val="clear" w:color="auto" w:fill="auto"/>
            <w:tcMar>
              <w:top w:w="100" w:type="dxa"/>
              <w:left w:w="100" w:type="dxa"/>
              <w:bottom w:w="100" w:type="dxa"/>
              <w:right w:w="100" w:type="dxa"/>
            </w:tcMar>
          </w:tcPr>
          <w:p w14:paraId="0D81723F" w14:textId="77777777" w:rsidR="004E50D6" w:rsidRDefault="004E50D6">
            <w:pPr>
              <w:widowControl w:val="0"/>
              <w:spacing w:line="240" w:lineRule="auto"/>
              <w:rPr>
                <w:rFonts w:ascii="Times New Roman" w:eastAsia="Times New Roman" w:hAnsi="Times New Roman" w:cs="Times New Roman"/>
                <w:sz w:val="20"/>
                <w:szCs w:val="20"/>
              </w:rPr>
            </w:pPr>
          </w:p>
        </w:tc>
        <w:tc>
          <w:tcPr>
            <w:tcW w:w="1275" w:type="dxa"/>
            <w:tcBorders>
              <w:top w:val="single" w:sz="4" w:space="0" w:color="000000"/>
              <w:bottom w:val="single" w:sz="4" w:space="0" w:color="000000"/>
            </w:tcBorders>
            <w:shd w:val="clear" w:color="auto" w:fill="auto"/>
            <w:tcMar>
              <w:top w:w="100" w:type="dxa"/>
              <w:left w:w="100" w:type="dxa"/>
              <w:bottom w:w="100" w:type="dxa"/>
              <w:right w:w="100" w:type="dxa"/>
            </w:tcMar>
          </w:tcPr>
          <w:p w14:paraId="3A088C44" w14:textId="77777777" w:rsidR="004E50D6" w:rsidRDefault="004E50D6">
            <w:pPr>
              <w:widowControl w:val="0"/>
              <w:spacing w:line="240" w:lineRule="auto"/>
              <w:rPr>
                <w:rFonts w:ascii="Times New Roman" w:eastAsia="Times New Roman" w:hAnsi="Times New Roman" w:cs="Times New Roman"/>
                <w:sz w:val="20"/>
                <w:szCs w:val="20"/>
              </w:rPr>
            </w:pPr>
          </w:p>
        </w:tc>
      </w:tr>
    </w:tbl>
    <w:p w14:paraId="305667F5" w14:textId="77777777" w:rsidR="00996C37" w:rsidRDefault="00000000">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Significant Code: 0 ‘***’ 0.001 ‘**’ 0.01: ‘*’ 0.05 “.” 0.1 </w:t>
      </w:r>
      <w:proofErr w:type="gramStart"/>
      <w:r>
        <w:rPr>
          <w:rFonts w:ascii="Times New Roman" w:eastAsia="Times New Roman" w:hAnsi="Times New Roman" w:cs="Times New Roman"/>
          <w:sz w:val="20"/>
          <w:szCs w:val="20"/>
        </w:rPr>
        <w:t>‘ ’</w:t>
      </w:r>
      <w:proofErr w:type="gramEnd"/>
      <w:r>
        <w:rPr>
          <w:rFonts w:ascii="Times New Roman" w:eastAsia="Times New Roman" w:hAnsi="Times New Roman" w:cs="Times New Roman"/>
          <w:sz w:val="20"/>
          <w:szCs w:val="20"/>
        </w:rPr>
        <w:t xml:space="preserve"> 1</w:t>
      </w:r>
    </w:p>
    <w:p w14:paraId="7DDEE5D0" w14:textId="77777777" w:rsidR="00996C37" w:rsidRDefault="00996C37">
      <w:pPr>
        <w:rPr>
          <w:rFonts w:ascii="Times New Roman" w:eastAsia="Times New Roman" w:hAnsi="Times New Roman" w:cs="Times New Roman"/>
          <w:sz w:val="20"/>
          <w:szCs w:val="20"/>
        </w:rPr>
      </w:pPr>
    </w:p>
    <w:p w14:paraId="6B234529" w14:textId="288165D6"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Figure </w:t>
      </w:r>
      <w:r w:rsidR="00510EEE">
        <w:rPr>
          <w:rFonts w:ascii="Times New Roman" w:eastAsia="Times New Roman" w:hAnsi="Times New Roman" w:cs="Times New Roman"/>
        </w:rPr>
        <w:t>3</w:t>
      </w:r>
      <w:r>
        <w:rPr>
          <w:rFonts w:ascii="Times New Roman" w:eastAsia="Times New Roman" w:hAnsi="Times New Roman" w:cs="Times New Roman"/>
        </w:rPr>
        <w:t xml:space="preserve">A captures the distribution of mosquito populations across the RDA 1 and RDA 2 axes, which together explained </w:t>
      </w:r>
      <w:r w:rsidR="005B50FA">
        <w:rPr>
          <w:rFonts w:ascii="Times New Roman" w:eastAsia="Times New Roman" w:hAnsi="Times New Roman" w:cs="Times New Roman"/>
        </w:rPr>
        <w:t>76</w:t>
      </w:r>
      <w:r>
        <w:rPr>
          <w:rFonts w:ascii="Times New Roman" w:eastAsia="Times New Roman" w:hAnsi="Times New Roman" w:cs="Times New Roman"/>
        </w:rPr>
        <w:t xml:space="preserve">% of the environmentally influenced genetic variance (corresponding to 5.84% of the total genetic variance). The clear regional clustering depicted within this biplot aligns with the four geographic regions (Midwest, Northwest, Southwest, and West Coast), underscoring a significant regional influence on the portion of genetic variation shaped by environmental factors. Specifically, the alignment of populations with vectors for the temperature and evaporation signifies the role of temperature and humidity in this context. Figure </w:t>
      </w:r>
      <w:r w:rsidR="00510EEE">
        <w:rPr>
          <w:rFonts w:ascii="Times New Roman" w:eastAsia="Times New Roman" w:hAnsi="Times New Roman" w:cs="Times New Roman"/>
        </w:rPr>
        <w:t>3</w:t>
      </w:r>
      <w:r>
        <w:rPr>
          <w:rFonts w:ascii="Times New Roman" w:eastAsia="Times New Roman" w:hAnsi="Times New Roman" w:cs="Times New Roman"/>
        </w:rPr>
        <w:t xml:space="preserve">B further explores the subtler environmental gradients within the RDA 3 and RDA 4 axes, which together explain approximately </w:t>
      </w:r>
      <w:r w:rsidR="005B50FA">
        <w:rPr>
          <w:rFonts w:ascii="Times New Roman" w:eastAsia="Times New Roman" w:hAnsi="Times New Roman" w:cs="Times New Roman"/>
        </w:rPr>
        <w:t>13</w:t>
      </w:r>
      <w:r>
        <w:rPr>
          <w:rFonts w:ascii="Times New Roman" w:eastAsia="Times New Roman" w:hAnsi="Times New Roman" w:cs="Times New Roman"/>
        </w:rPr>
        <w:t>% of the environmentally responsive genetic variance (equating to roughly 1.56% of the total genetic variance). Here, the distributions suggest a more intricate interaction of genetic variance with environmental variables like the surface runoff and leaf area index for high vegetation, which could reflect micro-environmental adaptations.</w:t>
      </w:r>
    </w:p>
    <w:p w14:paraId="4321259D" w14:textId="79E458FF" w:rsidR="00996C37" w:rsidRDefault="007627E2">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8373189" wp14:editId="1BF6B9BB">
            <wp:extent cx="5943600" cy="2724150"/>
            <wp:effectExtent l="0" t="0" r="0" b="6350"/>
            <wp:docPr id="715027497"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27497" name="Picture 5" descr="A screenshot of a graph&#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p>
    <w:p w14:paraId="69ACCB47" w14:textId="5DC7D4C1" w:rsidR="00996C37" w:rsidRDefault="00996C37">
      <w:pPr>
        <w:jc w:val="center"/>
        <w:rPr>
          <w:rFonts w:ascii="Times New Roman" w:eastAsia="Times New Roman" w:hAnsi="Times New Roman" w:cs="Times New Roman"/>
          <w:sz w:val="24"/>
          <w:szCs w:val="24"/>
        </w:rPr>
      </w:pPr>
    </w:p>
    <w:p w14:paraId="24FF5B6E" w14:textId="1E25153E" w:rsidR="00996C37"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w:t>
      </w:r>
      <w:r w:rsidR="00510EEE">
        <w:rPr>
          <w:rFonts w:ascii="Times New Roman" w:eastAsia="Times New Roman" w:hAnsi="Times New Roman" w:cs="Times New Roman"/>
          <w:b/>
          <w:sz w:val="20"/>
          <w:szCs w:val="20"/>
        </w:rPr>
        <w:t>3</w:t>
      </w:r>
      <w:r>
        <w:rPr>
          <w:rFonts w:ascii="Times New Roman" w:eastAsia="Times New Roman" w:hAnsi="Times New Roman" w:cs="Times New Roman"/>
          <w:b/>
          <w:sz w:val="20"/>
          <w:szCs w:val="20"/>
        </w:rPr>
        <w:t xml:space="preserve">. Environmental Correlates of Genetic Variation in </w:t>
      </w:r>
      <w:proofErr w:type="spellStart"/>
      <w:r>
        <w:rPr>
          <w:rFonts w:ascii="Times New Roman" w:eastAsia="Times New Roman" w:hAnsi="Times New Roman" w:cs="Times New Roman"/>
          <w:b/>
          <w:i/>
          <w:sz w:val="20"/>
          <w:szCs w:val="20"/>
        </w:rPr>
        <w:t>Cx</w:t>
      </w:r>
      <w:proofErr w:type="spellEnd"/>
      <w:r>
        <w:rPr>
          <w:rFonts w:ascii="Times New Roman" w:eastAsia="Times New Roman" w:hAnsi="Times New Roman" w:cs="Times New Roman"/>
          <w:b/>
          <w:i/>
          <w:sz w:val="20"/>
          <w:szCs w:val="20"/>
        </w:rPr>
        <w:t xml:space="preserve">. </w:t>
      </w:r>
      <w:proofErr w:type="spellStart"/>
      <w:r>
        <w:rPr>
          <w:rFonts w:ascii="Times New Roman" w:eastAsia="Times New Roman" w:hAnsi="Times New Roman" w:cs="Times New Roman"/>
          <w:b/>
          <w:i/>
          <w:sz w:val="20"/>
          <w:szCs w:val="20"/>
        </w:rPr>
        <w:t>tarsalis</w:t>
      </w:r>
      <w:proofErr w:type="spellEnd"/>
      <w:r>
        <w:rPr>
          <w:rFonts w:ascii="Times New Roman" w:eastAsia="Times New Roman" w:hAnsi="Times New Roman" w:cs="Times New Roman"/>
          <w:b/>
          <w:i/>
          <w:sz w:val="20"/>
          <w:szCs w:val="20"/>
        </w:rPr>
        <w:t xml:space="preserve"> </w:t>
      </w:r>
      <w:r>
        <w:rPr>
          <w:rFonts w:ascii="Times New Roman" w:eastAsia="Times New Roman" w:hAnsi="Times New Roman" w:cs="Times New Roman"/>
          <w:b/>
          <w:sz w:val="20"/>
          <w:szCs w:val="20"/>
        </w:rPr>
        <w:t xml:space="preserve">Across Diverse North American Regions. </w:t>
      </w:r>
      <w:r>
        <w:rPr>
          <w:rFonts w:ascii="Times New Roman" w:eastAsia="Times New Roman" w:hAnsi="Times New Roman" w:cs="Times New Roman"/>
          <w:sz w:val="20"/>
          <w:szCs w:val="20"/>
        </w:rPr>
        <w:t xml:space="preserve">Panels A and B display the relationship between environmental factors and the distribution of </w:t>
      </w:r>
      <w:proofErr w:type="spellStart"/>
      <w:r>
        <w:rPr>
          <w:rFonts w:ascii="Times New Roman" w:eastAsia="Times New Roman" w:hAnsi="Times New Roman" w:cs="Times New Roman"/>
          <w:i/>
          <w:sz w:val="20"/>
          <w:szCs w:val="20"/>
        </w:rPr>
        <w:t>Cx</w:t>
      </w:r>
      <w:proofErr w:type="spellEnd"/>
      <w:r>
        <w:rPr>
          <w:rFonts w:ascii="Times New Roman" w:eastAsia="Times New Roman" w:hAnsi="Times New Roman" w:cs="Times New Roman"/>
          <w:i/>
          <w:sz w:val="20"/>
          <w:szCs w:val="20"/>
        </w:rPr>
        <w:t xml:space="preserve">. </w:t>
      </w:r>
      <w:proofErr w:type="spellStart"/>
      <w:r>
        <w:rPr>
          <w:rFonts w:ascii="Times New Roman" w:eastAsia="Times New Roman" w:hAnsi="Times New Roman" w:cs="Times New Roman"/>
          <w:i/>
          <w:sz w:val="20"/>
          <w:szCs w:val="20"/>
        </w:rPr>
        <w:t>tarsalis</w:t>
      </w:r>
      <w:proofErr w:type="spellEnd"/>
      <w:r>
        <w:rPr>
          <w:rFonts w:ascii="Times New Roman" w:eastAsia="Times New Roman" w:hAnsi="Times New Roman" w:cs="Times New Roman"/>
          <w:sz w:val="20"/>
          <w:szCs w:val="20"/>
        </w:rPr>
        <w:t xml:space="preserve">, using RDA to illustrate how regional differences affect genetic variation. In these panels, the position of each circle (representing an individual mosquito) and color (indicating regional groupings from ADMIXTURE results) reflects their association with environmental variables, shown as purple vectors. The first plot (A) focuses on RDA1 and RDA2, the primary axes explaining the most variance, while the second (B) explores more subtle influences in RDA3 and RDA4. </w:t>
      </w:r>
    </w:p>
    <w:p w14:paraId="73634F5E" w14:textId="77777777" w:rsidR="00996C37" w:rsidRDefault="00996C37">
      <w:pPr>
        <w:rPr>
          <w:rFonts w:ascii="Times New Roman" w:eastAsia="Times New Roman" w:hAnsi="Times New Roman" w:cs="Times New Roman"/>
          <w:sz w:val="20"/>
          <w:szCs w:val="20"/>
        </w:rPr>
      </w:pPr>
    </w:p>
    <w:p w14:paraId="43E8C322" w14:textId="6F492272"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Figure </w:t>
      </w:r>
      <w:r w:rsidR="00510EEE">
        <w:rPr>
          <w:rFonts w:ascii="Times New Roman" w:eastAsia="Times New Roman" w:hAnsi="Times New Roman" w:cs="Times New Roman"/>
        </w:rPr>
        <w:t>3</w:t>
      </w:r>
      <w:r>
        <w:rPr>
          <w:rFonts w:ascii="Times New Roman" w:eastAsia="Times New Roman" w:hAnsi="Times New Roman" w:cs="Times New Roman"/>
        </w:rPr>
        <w:t xml:space="preserve">C, the focus shifts to candidate SNPs, arrayed along the RDA 1 and RDA 2 axes and color-coded by which RDA constrained axis they are extracted from.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candidate SNPs in the RDA1 group are negatively correlated to evaporation, temperature and high vegetation, aligning with </w:t>
      </w:r>
      <w:r w:rsidR="009D674D">
        <w:rPr>
          <w:rFonts w:ascii="Times New Roman" w:eastAsia="Times New Roman" w:hAnsi="Times New Roman" w:cs="Times New Roman"/>
        </w:rPr>
        <w:t xml:space="preserve">Figure </w:t>
      </w:r>
      <w:r w:rsidR="00510EEE">
        <w:rPr>
          <w:rFonts w:ascii="Times New Roman" w:eastAsia="Times New Roman" w:hAnsi="Times New Roman" w:cs="Times New Roman"/>
        </w:rPr>
        <w:t>4</w:t>
      </w:r>
      <w:r w:rsidR="009D674D">
        <w:rPr>
          <w:rFonts w:ascii="Times New Roman" w:eastAsia="Times New Roman" w:hAnsi="Times New Roman" w:cs="Times New Roman"/>
        </w:rPr>
        <w:t xml:space="preserve"> and Supplemental </w:t>
      </w:r>
      <w:r>
        <w:rPr>
          <w:rFonts w:ascii="Times New Roman" w:eastAsia="Times New Roman" w:hAnsi="Times New Roman" w:cs="Times New Roman"/>
        </w:rPr>
        <w:t xml:space="preserve">Table </w:t>
      </w:r>
      <w:r w:rsidR="009D674D">
        <w:rPr>
          <w:rFonts w:ascii="Times New Roman" w:eastAsia="Times New Roman" w:hAnsi="Times New Roman" w:cs="Times New Roman"/>
        </w:rPr>
        <w:t>7</w:t>
      </w:r>
      <w:r>
        <w:rPr>
          <w:rFonts w:ascii="Times New Roman" w:eastAsia="Times New Roman" w:hAnsi="Times New Roman" w:cs="Times New Roman"/>
        </w:rPr>
        <w:t xml:space="preserve">. As shown in Figure </w:t>
      </w:r>
      <w:r w:rsidR="00510EEE">
        <w:rPr>
          <w:rFonts w:ascii="Times New Roman" w:eastAsia="Times New Roman" w:hAnsi="Times New Roman" w:cs="Times New Roman"/>
        </w:rPr>
        <w:t>3</w:t>
      </w:r>
      <w:r>
        <w:rPr>
          <w:rFonts w:ascii="Times New Roman" w:eastAsia="Times New Roman" w:hAnsi="Times New Roman" w:cs="Times New Roman"/>
        </w:rPr>
        <w:t xml:space="preserve">A, the first and fourth quadrants likely represent eastern populations, while the second and third quadrants represent western populations. This east-west gradient is evident among the RDA1 SNPs group. Similarly, the RDA2 group candidate SNPs are more negatively correlated to low vegetation index, water retention capacity but positively correlated to temperature. Figure </w:t>
      </w:r>
      <w:r w:rsidR="00510EEE">
        <w:rPr>
          <w:rFonts w:ascii="Times New Roman" w:eastAsia="Times New Roman" w:hAnsi="Times New Roman" w:cs="Times New Roman"/>
        </w:rPr>
        <w:t>3</w:t>
      </w:r>
      <w:r>
        <w:rPr>
          <w:rFonts w:ascii="Times New Roman" w:eastAsia="Times New Roman" w:hAnsi="Times New Roman" w:cs="Times New Roman"/>
        </w:rPr>
        <w:t xml:space="preserve">D's examination of the RDA 3 and RDA 4 axes along with the </w:t>
      </w:r>
      <w:r w:rsidR="00E84C82">
        <w:rPr>
          <w:rFonts w:ascii="Times New Roman" w:eastAsia="Times New Roman" w:hAnsi="Times New Roman" w:cs="Times New Roman"/>
        </w:rPr>
        <w:t>result in Supplemental Table 7</w:t>
      </w:r>
      <w:r>
        <w:rPr>
          <w:rFonts w:ascii="Times New Roman" w:eastAsia="Times New Roman" w:hAnsi="Times New Roman" w:cs="Times New Roman"/>
        </w:rPr>
        <w:t xml:space="preserve"> provides a layered view of SNP distribution. This analysis reveals a different pattern, with eastward wind and surface runoff showing stronger correlations than in the RDA1 and RDA2 groups. As a result, most significantly associated SNPs were correlated with more than one environmental variable, and often clustered together in distinct patterns (Figures 4c and 4d, Figure </w:t>
      </w:r>
      <w:r w:rsidR="00510EEE">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rPr>
        <w:lastRenderedPageBreak/>
        <w:t>Although this complex interaction represents a smaller slice of the total genetic variance, it is critical for a comprehensive understanding of genetic-environment relationships.</w:t>
      </w:r>
    </w:p>
    <w:p w14:paraId="5392BE1A" w14:textId="77777777" w:rsidR="00996C37" w:rsidRDefault="00996C37">
      <w:pPr>
        <w:rPr>
          <w:rFonts w:ascii="Times New Roman" w:eastAsia="Times New Roman" w:hAnsi="Times New Roman" w:cs="Times New Roman"/>
          <w:sz w:val="20"/>
          <w:szCs w:val="20"/>
        </w:rPr>
      </w:pPr>
    </w:p>
    <w:p w14:paraId="5D6CF99C" w14:textId="77777777" w:rsidR="00996C37" w:rsidRDefault="0000000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38B0CCBC" w14:textId="77777777" w:rsidR="00996C3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B50741" wp14:editId="18E40C50">
            <wp:extent cx="5943600" cy="20828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2082800"/>
                    </a:xfrm>
                    <a:prstGeom prst="rect">
                      <a:avLst/>
                    </a:prstGeom>
                    <a:ln/>
                  </pic:spPr>
                </pic:pic>
              </a:graphicData>
            </a:graphic>
          </wp:inline>
        </w:drawing>
      </w:r>
    </w:p>
    <w:p w14:paraId="71AB13D2" w14:textId="6C64680F" w:rsidR="00996C37" w:rsidRDefault="00000000">
      <w:pPr>
        <w:rPr>
          <w:rFonts w:ascii="Times New Roman" w:eastAsia="Times New Roman" w:hAnsi="Times New Roman" w:cs="Times New Roman"/>
        </w:rPr>
      </w:pPr>
      <w:r>
        <w:rPr>
          <w:rFonts w:ascii="Times New Roman" w:eastAsia="Times New Roman" w:hAnsi="Times New Roman" w:cs="Times New Roman"/>
          <w:b/>
          <w:sz w:val="20"/>
          <w:szCs w:val="20"/>
        </w:rPr>
        <w:t xml:space="preserve">Figure </w:t>
      </w:r>
      <w:r w:rsidR="00510EEE">
        <w:rPr>
          <w:rFonts w:ascii="Times New Roman" w:eastAsia="Times New Roman" w:hAnsi="Times New Roman" w:cs="Times New Roman"/>
          <w:b/>
          <w:sz w:val="20"/>
          <w:szCs w:val="20"/>
        </w:rPr>
        <w:t>4</w:t>
      </w:r>
      <w:r>
        <w:rPr>
          <w:rFonts w:ascii="Times New Roman" w:eastAsia="Times New Roman" w:hAnsi="Times New Roman" w:cs="Times New Roman"/>
          <w:b/>
          <w:sz w:val="20"/>
          <w:szCs w:val="20"/>
        </w:rPr>
        <w:t xml:space="preserve">. Correlation Heatmap between Environmental Variables and RDA Candidate SNPs. </w:t>
      </w:r>
      <w:r>
        <w:rPr>
          <w:rFonts w:ascii="Times New Roman" w:eastAsia="Times New Roman" w:hAnsi="Times New Roman" w:cs="Times New Roman"/>
          <w:sz w:val="20"/>
          <w:szCs w:val="20"/>
        </w:rPr>
        <w:t xml:space="preserve">This heatmap illustrates the correlation between the environmental variables and candidate SNPs identified through the first four constrained axes of Redundancy Analysis (RDA). Each column on the x-axis represents a candidate SNP. For detailed SNP names and associated information on the 17 genes identified by SIFT4G, please refer to Supplemental Figure </w:t>
      </w:r>
      <w:r w:rsidR="00D509F2">
        <w:rPr>
          <w:rFonts w:ascii="Times New Roman" w:eastAsia="Times New Roman" w:hAnsi="Times New Roman" w:cs="Times New Roman"/>
          <w:sz w:val="20"/>
          <w:szCs w:val="20"/>
        </w:rPr>
        <w:t>3</w:t>
      </w:r>
      <w:r>
        <w:rPr>
          <w:rFonts w:ascii="Times New Roman" w:eastAsia="Times New Roman" w:hAnsi="Times New Roman" w:cs="Times New Roman"/>
          <w:sz w:val="20"/>
          <w:szCs w:val="20"/>
        </w:rPr>
        <w:t>.</w:t>
      </w:r>
    </w:p>
    <w:p w14:paraId="4B246316" w14:textId="77777777" w:rsidR="00996C37" w:rsidRDefault="00996C37">
      <w:pPr>
        <w:rPr>
          <w:rFonts w:ascii="Times New Roman" w:eastAsia="Times New Roman" w:hAnsi="Times New Roman" w:cs="Times New Roman"/>
        </w:rPr>
      </w:pPr>
    </w:p>
    <w:p w14:paraId="4DFA3050"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suite of RDA plots collectively reveals the environmental portion of genetic variance within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sidRPr="00083ADB">
        <w:rPr>
          <w:rFonts w:ascii="Times New Roman" w:eastAsia="Times New Roman" w:hAnsi="Times New Roman" w:cs="Times New Roman"/>
          <w:i/>
          <w:iCs/>
        </w:rPr>
        <w:t xml:space="preserve"> </w:t>
      </w:r>
      <w:r>
        <w:rPr>
          <w:rFonts w:ascii="Times New Roman" w:eastAsia="Times New Roman" w:hAnsi="Times New Roman" w:cs="Times New Roman"/>
        </w:rPr>
        <w:t xml:space="preserve">populations. While most of the genetic variation correlates with geographic distribution, the environmental variance captured here affords a critical perspective on the selective forces at play, contributing to the broader evolutionary narrative of this species. </w:t>
      </w:r>
    </w:p>
    <w:p w14:paraId="121C476E" w14:textId="77777777" w:rsidR="00996C37" w:rsidRDefault="00996C37">
      <w:pPr>
        <w:spacing w:line="480" w:lineRule="auto"/>
        <w:rPr>
          <w:rFonts w:ascii="Times New Roman" w:eastAsia="Times New Roman" w:hAnsi="Times New Roman" w:cs="Times New Roman"/>
        </w:rPr>
      </w:pPr>
    </w:p>
    <w:p w14:paraId="61ECFCAF"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Overall, our findings underscore the intricate connections between geographic locations, environmental factors, and genetic variations, confirming that in addition to genetic drift and IBD, there is a profound influence of environmental variables on genetic variation in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w:t>
      </w:r>
    </w:p>
    <w:p w14:paraId="5BA6A87A" w14:textId="77777777" w:rsidR="00996C37" w:rsidRDefault="00996C37">
      <w:pPr>
        <w:rPr>
          <w:rFonts w:ascii="Times New Roman" w:eastAsia="Times New Roman" w:hAnsi="Times New Roman" w:cs="Times New Roman"/>
          <w:i/>
        </w:rPr>
      </w:pPr>
    </w:p>
    <w:p w14:paraId="239A4789" w14:textId="77777777" w:rsidR="00996C37" w:rsidRDefault="00000000">
      <w:pPr>
        <w:rPr>
          <w:rFonts w:ascii="Times New Roman" w:eastAsia="Times New Roman" w:hAnsi="Times New Roman" w:cs="Times New Roman"/>
          <w:sz w:val="24"/>
          <w:szCs w:val="24"/>
        </w:rPr>
      </w:pPr>
      <w:r>
        <w:rPr>
          <w:rFonts w:ascii="Times New Roman" w:eastAsia="Times New Roman" w:hAnsi="Times New Roman" w:cs="Times New Roman"/>
          <w:i/>
        </w:rPr>
        <w:t>SNPs Under Selection</w:t>
      </w:r>
    </w:p>
    <w:p w14:paraId="70B705DE" w14:textId="77777777" w:rsidR="00996C37" w:rsidRDefault="00996C37">
      <w:pPr>
        <w:rPr>
          <w:rFonts w:ascii="Times New Roman" w:eastAsia="Times New Roman" w:hAnsi="Times New Roman" w:cs="Times New Roman"/>
          <w:color w:val="D1D5DB"/>
          <w:sz w:val="24"/>
          <w:szCs w:val="24"/>
        </w:rPr>
      </w:pPr>
    </w:p>
    <w:p w14:paraId="38691135" w14:textId="60847001"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BayeScan</w:t>
      </w:r>
      <w:proofErr w:type="spellEnd"/>
      <w:r>
        <w:rPr>
          <w:rFonts w:ascii="Times New Roman" w:eastAsia="Times New Roman" w:hAnsi="Times New Roman" w:cs="Times New Roman"/>
        </w:rPr>
        <w:t xml:space="preserve"> outlier analysis</w:t>
      </w:r>
      <w:r w:rsidR="00363DCC">
        <w:rPr>
          <w:rFonts w:ascii="Times New Roman" w:eastAsia="Times New Roman" w:hAnsi="Times New Roman" w:cs="Times New Roman"/>
        </w:rPr>
        <w:t>,</w:t>
      </w:r>
      <w:r w:rsidR="00363DCC" w:rsidRPr="00363DCC">
        <w:rPr>
          <w:rFonts w:ascii="Times New Roman" w:eastAsia="Times New Roman" w:hAnsi="Times New Roman" w:cs="Times New Roman"/>
        </w:rPr>
        <w:t xml:space="preserve"> performed with a Q-value threshold of 0.05 to identify loci under selection</w:t>
      </w:r>
      <w:r w:rsidR="00363DCC">
        <w:rPr>
          <w:rFonts w:ascii="Times New Roman" w:eastAsia="Times New Roman" w:hAnsi="Times New Roman" w:cs="Times New Roman"/>
        </w:rPr>
        <w:t>,</w:t>
      </w:r>
      <w:r>
        <w:rPr>
          <w:rFonts w:ascii="Times New Roman" w:eastAsia="Times New Roman" w:hAnsi="Times New Roman" w:cs="Times New Roman"/>
        </w:rPr>
        <w:t xml:space="preserve"> revealed 1,836 loci potentially under diversifying selection, 10,166 potentially under balancing selection, and 5,237 neutral loci (Supplemental Figure </w:t>
      </w:r>
      <w:r w:rsidR="009D674D">
        <w:rPr>
          <w:rFonts w:ascii="Times New Roman" w:eastAsia="Times New Roman" w:hAnsi="Times New Roman" w:cs="Times New Roman"/>
        </w:rPr>
        <w:t>4</w:t>
      </w:r>
      <w:r>
        <w:rPr>
          <w:rFonts w:ascii="Times New Roman" w:eastAsia="Times New Roman" w:hAnsi="Times New Roman" w:cs="Times New Roman"/>
        </w:rPr>
        <w:t xml:space="preserve"> and Supplemental Table </w:t>
      </w:r>
      <w:r w:rsidR="009A3F99">
        <w:rPr>
          <w:rFonts w:ascii="Times New Roman" w:eastAsia="Times New Roman" w:hAnsi="Times New Roman" w:cs="Times New Roman"/>
        </w:rPr>
        <w:t>8</w:t>
      </w:r>
      <w:r>
        <w:rPr>
          <w:rFonts w:ascii="Times New Roman" w:eastAsia="Times New Roman" w:hAnsi="Times New Roman" w:cs="Times New Roman"/>
        </w:rPr>
        <w:t xml:space="preserve">). Of the 1,836 loci </w:t>
      </w:r>
      <w:r>
        <w:rPr>
          <w:rFonts w:ascii="Times New Roman" w:eastAsia="Times New Roman" w:hAnsi="Times New Roman" w:cs="Times New Roman"/>
        </w:rPr>
        <w:lastRenderedPageBreak/>
        <w:t xml:space="preserve">putatively undergoing selection for local adaptation, 1501 of these are found within 824 genes. Of these 824 genes, 24 also overlapped with genes that were identified by both the LFMM and RDA as significantly associated with environmental variables. We also independently used </w:t>
      </w:r>
      <w:proofErr w:type="spellStart"/>
      <w:r>
        <w:rPr>
          <w:rFonts w:ascii="Times New Roman" w:eastAsia="Times New Roman" w:hAnsi="Times New Roman" w:cs="Times New Roman"/>
        </w:rPr>
        <w:t>PCAdapt</w:t>
      </w:r>
      <w:proofErr w:type="spellEnd"/>
      <w:r>
        <w:rPr>
          <w:rFonts w:ascii="Times New Roman" w:eastAsia="Times New Roman" w:hAnsi="Times New Roman" w:cs="Times New Roman"/>
        </w:rPr>
        <w:t xml:space="preserve"> to search for outlier loci with notable allele frequency differences across populations that are potentially the result of natural selection and uncovered 173 SNPs in the top 1% of extreme p-values (Supplemental Figure </w:t>
      </w:r>
      <w:r w:rsidR="009D674D">
        <w:rPr>
          <w:rFonts w:ascii="Times New Roman" w:eastAsia="Times New Roman" w:hAnsi="Times New Roman" w:cs="Times New Roman"/>
        </w:rPr>
        <w:t>5</w:t>
      </w:r>
      <w:r w:rsidR="00AA7C68">
        <w:rPr>
          <w:rFonts w:ascii="Times New Roman" w:eastAsia="Times New Roman" w:hAnsi="Times New Roman" w:cs="Times New Roman"/>
        </w:rPr>
        <w:t xml:space="preserve"> </w:t>
      </w:r>
      <w:r>
        <w:rPr>
          <w:rFonts w:ascii="Times New Roman" w:eastAsia="Times New Roman" w:hAnsi="Times New Roman" w:cs="Times New Roman"/>
        </w:rPr>
        <w:t xml:space="preserve">and Supplemental Table </w:t>
      </w:r>
      <w:r w:rsidR="009A3F99">
        <w:rPr>
          <w:rFonts w:ascii="Times New Roman" w:eastAsia="Times New Roman" w:hAnsi="Times New Roman" w:cs="Times New Roman"/>
        </w:rPr>
        <w:t>9</w:t>
      </w:r>
      <w:r>
        <w:rPr>
          <w:rFonts w:ascii="Times New Roman" w:eastAsia="Times New Roman" w:hAnsi="Times New Roman" w:cs="Times New Roman"/>
        </w:rPr>
        <w:t xml:space="preserve">). In total, 53 candidate local adaptation SNPs were identified (Supplemental Table </w:t>
      </w:r>
      <w:r w:rsidR="009A3F99">
        <w:rPr>
          <w:rFonts w:ascii="Times New Roman" w:eastAsia="Times New Roman" w:hAnsi="Times New Roman" w:cs="Times New Roman"/>
        </w:rPr>
        <w:t>10</w:t>
      </w:r>
      <w:r>
        <w:rPr>
          <w:rFonts w:ascii="Times New Roman" w:eastAsia="Times New Roman" w:hAnsi="Times New Roman" w:cs="Times New Roman"/>
        </w:rPr>
        <w:t xml:space="preserve">). Some candidates show a strong East-West gradient in terms of allele frequencies (Supplemental Figure </w:t>
      </w:r>
      <w:r w:rsidR="009D674D">
        <w:rPr>
          <w:rFonts w:ascii="Times New Roman" w:eastAsia="Times New Roman" w:hAnsi="Times New Roman" w:cs="Times New Roman"/>
        </w:rPr>
        <w:t>6</w:t>
      </w:r>
      <w:r>
        <w:rPr>
          <w:rFonts w:ascii="Times New Roman" w:eastAsia="Times New Roman" w:hAnsi="Times New Roman" w:cs="Times New Roman"/>
        </w:rPr>
        <w:t xml:space="preserve">A and </w:t>
      </w:r>
      <w:r w:rsidR="009D674D">
        <w:rPr>
          <w:rFonts w:ascii="Times New Roman" w:eastAsia="Times New Roman" w:hAnsi="Times New Roman" w:cs="Times New Roman"/>
        </w:rPr>
        <w:t>6</w:t>
      </w:r>
      <w:r>
        <w:rPr>
          <w:rFonts w:ascii="Times New Roman" w:eastAsia="Times New Roman" w:hAnsi="Times New Roman" w:cs="Times New Roman"/>
        </w:rPr>
        <w:t xml:space="preserve">B), while others indicate that the alternate allele is present only in one or a few populations (Supplemental Figure </w:t>
      </w:r>
      <w:r w:rsidR="009D674D">
        <w:rPr>
          <w:rFonts w:ascii="Times New Roman" w:eastAsia="Times New Roman" w:hAnsi="Times New Roman" w:cs="Times New Roman"/>
        </w:rPr>
        <w:t>6</w:t>
      </w:r>
      <w:r>
        <w:rPr>
          <w:rFonts w:ascii="Times New Roman" w:eastAsia="Times New Roman" w:hAnsi="Times New Roman" w:cs="Times New Roman"/>
        </w:rPr>
        <w:t xml:space="preserve">C and </w:t>
      </w:r>
      <w:r w:rsidR="009D674D">
        <w:rPr>
          <w:rFonts w:ascii="Times New Roman" w:eastAsia="Times New Roman" w:hAnsi="Times New Roman" w:cs="Times New Roman"/>
        </w:rPr>
        <w:t>6</w:t>
      </w:r>
      <w:r>
        <w:rPr>
          <w:rFonts w:ascii="Times New Roman" w:eastAsia="Times New Roman" w:hAnsi="Times New Roman" w:cs="Times New Roman"/>
        </w:rPr>
        <w:t xml:space="preserve">D). </w:t>
      </w:r>
      <w:r w:rsidR="00CE6197" w:rsidRPr="00CE6197">
        <w:rPr>
          <w:rFonts w:ascii="Times New Roman" w:eastAsia="Times New Roman" w:hAnsi="Times New Roman" w:cs="Times New Roman"/>
          <w:lang w:val="en-US"/>
        </w:rPr>
        <w:t xml:space="preserve">Looking across all four analyses examining significant environmental associations and evidence of natural selection, we identified 20 common genes containing candidate SNPs that were consistently significant in each instance (Figure 5 and Supplemental Table 11). Given </w:t>
      </w:r>
      <w:proofErr w:type="spellStart"/>
      <w:r w:rsidR="00CE6197" w:rsidRPr="00CE6197">
        <w:rPr>
          <w:rFonts w:ascii="Times New Roman" w:eastAsia="Times New Roman" w:hAnsi="Times New Roman" w:cs="Times New Roman"/>
          <w:lang w:val="en-US"/>
        </w:rPr>
        <w:t>BayeScan’s</w:t>
      </w:r>
      <w:proofErr w:type="spellEnd"/>
      <w:r w:rsidR="00CE6197" w:rsidRPr="00CE6197">
        <w:rPr>
          <w:rFonts w:ascii="Times New Roman" w:eastAsia="Times New Roman" w:hAnsi="Times New Roman" w:cs="Times New Roman"/>
          <w:lang w:val="en-US"/>
        </w:rPr>
        <w:t xml:space="preserve"> susceptibility to potential false positives, we included </w:t>
      </w:r>
      <w:proofErr w:type="spellStart"/>
      <w:r w:rsidR="00CE6197" w:rsidRPr="00CE6197">
        <w:rPr>
          <w:rFonts w:ascii="Times New Roman" w:eastAsia="Times New Roman" w:hAnsi="Times New Roman" w:cs="Times New Roman"/>
          <w:lang w:val="en-US"/>
        </w:rPr>
        <w:t>PCAdapt</w:t>
      </w:r>
      <w:proofErr w:type="spellEnd"/>
      <w:r w:rsidR="00CE6197" w:rsidRPr="00CE6197">
        <w:rPr>
          <w:rFonts w:ascii="Times New Roman" w:eastAsia="Times New Roman" w:hAnsi="Times New Roman" w:cs="Times New Roman"/>
          <w:lang w:val="en-US"/>
        </w:rPr>
        <w:t xml:space="preserve"> to provide additional validation and strengthen the robustness of our </w:t>
      </w:r>
      <w:proofErr w:type="gramStart"/>
      <w:r w:rsidR="00CE6197" w:rsidRPr="00CE6197">
        <w:rPr>
          <w:rFonts w:ascii="Times New Roman" w:eastAsia="Times New Roman" w:hAnsi="Times New Roman" w:cs="Times New Roman"/>
          <w:lang w:val="en-US"/>
        </w:rPr>
        <w:t>findings.</w:t>
      </w:r>
      <w:r>
        <w:rPr>
          <w:rFonts w:ascii="Times New Roman" w:eastAsia="Times New Roman" w:hAnsi="Times New Roman" w:cs="Times New Roman"/>
        </w:rPr>
        <w:t>A</w:t>
      </w:r>
      <w:proofErr w:type="gramEnd"/>
      <w:r>
        <w:rPr>
          <w:rFonts w:ascii="Times New Roman" w:eastAsia="Times New Roman" w:hAnsi="Times New Roman" w:cs="Times New Roman"/>
        </w:rPr>
        <w:t xml:space="preserve"> Chi-Square test (Supplemental Table 1</w:t>
      </w:r>
      <w:r w:rsidR="009A3F99">
        <w:rPr>
          <w:rFonts w:ascii="Times New Roman" w:eastAsia="Times New Roman" w:hAnsi="Times New Roman" w:cs="Times New Roman"/>
        </w:rPr>
        <w:t>2</w:t>
      </w:r>
      <w:r>
        <w:rPr>
          <w:rFonts w:ascii="Times New Roman" w:eastAsia="Times New Roman" w:hAnsi="Times New Roman" w:cs="Times New Roman"/>
        </w:rPr>
        <w:t xml:space="preserve"> and Supplemental Table 1</w:t>
      </w:r>
      <w:r w:rsidR="009A3F99">
        <w:rPr>
          <w:rFonts w:ascii="Times New Roman" w:eastAsia="Times New Roman" w:hAnsi="Times New Roman" w:cs="Times New Roman"/>
        </w:rPr>
        <w:t>3</w:t>
      </w:r>
      <w:r>
        <w:rPr>
          <w:rFonts w:ascii="Times New Roman" w:eastAsia="Times New Roman" w:hAnsi="Times New Roman" w:cs="Times New Roman"/>
        </w:rPr>
        <w:t xml:space="preserve">) indicated a significant association between the candidacy of SNPs and their location being within genes rather than intergenic (X-squared = 75.842,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 xml:space="preserve"> = 1, p-value &lt; 2.2e-16). This suggests that SNPs identified as candidates are more likely to be located within genes than would be expected by chance. </w:t>
      </w:r>
    </w:p>
    <w:p w14:paraId="31C5E5F6" w14:textId="77777777" w:rsidR="00996C37"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FB90D08" wp14:editId="7935E6F4">
            <wp:extent cx="4733735" cy="291430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733735" cy="2914307"/>
                    </a:xfrm>
                    <a:prstGeom prst="rect">
                      <a:avLst/>
                    </a:prstGeom>
                    <a:ln/>
                  </pic:spPr>
                </pic:pic>
              </a:graphicData>
            </a:graphic>
          </wp:inline>
        </w:drawing>
      </w:r>
    </w:p>
    <w:p w14:paraId="729337A8" w14:textId="0FE14698" w:rsidR="00C96CD2" w:rsidRPr="00C96CD2" w:rsidRDefault="00000000" w:rsidP="00F0211A">
      <w:pPr>
        <w:pStyle w:val="p1"/>
        <w:spacing w:line="276" w:lineRule="auto"/>
        <w:rPr>
          <w:rFonts w:ascii="Times New Roman" w:hAnsi="Times New Roman"/>
          <w:sz w:val="20"/>
          <w:szCs w:val="20"/>
        </w:rPr>
      </w:pPr>
      <w:r>
        <w:rPr>
          <w:rFonts w:ascii="Times New Roman" w:hAnsi="Times New Roman"/>
          <w:b/>
          <w:sz w:val="20"/>
          <w:szCs w:val="20"/>
        </w:rPr>
        <w:t xml:space="preserve">Figure </w:t>
      </w:r>
      <w:r w:rsidR="00D22362">
        <w:rPr>
          <w:rFonts w:ascii="Times New Roman" w:hAnsi="Times New Roman"/>
          <w:b/>
          <w:sz w:val="20"/>
          <w:szCs w:val="20"/>
        </w:rPr>
        <w:t>5</w:t>
      </w:r>
      <w:r>
        <w:rPr>
          <w:rFonts w:ascii="Times New Roman" w:hAnsi="Times New Roman"/>
          <w:b/>
          <w:sz w:val="20"/>
          <w:szCs w:val="20"/>
        </w:rPr>
        <w:t xml:space="preserve">: </w:t>
      </w:r>
      <w:r w:rsidR="00C96CD2" w:rsidRPr="00C96CD2">
        <w:rPr>
          <w:rFonts w:ascii="Times New Roman" w:hAnsi="Times New Roman"/>
          <w:b/>
          <w:bCs/>
          <w:sz w:val="20"/>
          <w:szCs w:val="20"/>
        </w:rPr>
        <w:t xml:space="preserve">Upset Plot showing the overlap of genes annotated from candidate SNPs identified across four methods for detecting local adaptation and environmental associations in </w:t>
      </w:r>
      <w:proofErr w:type="spellStart"/>
      <w:r w:rsidR="00C96CD2" w:rsidRPr="00C96CD2">
        <w:rPr>
          <w:rFonts w:ascii="Times New Roman" w:hAnsi="Times New Roman"/>
          <w:b/>
          <w:bCs/>
          <w:i/>
          <w:iCs/>
          <w:sz w:val="20"/>
          <w:szCs w:val="20"/>
        </w:rPr>
        <w:t>Cx</w:t>
      </w:r>
      <w:proofErr w:type="spellEnd"/>
      <w:r w:rsidR="00C96CD2" w:rsidRPr="00C96CD2">
        <w:rPr>
          <w:rFonts w:ascii="Times New Roman" w:hAnsi="Times New Roman"/>
          <w:b/>
          <w:bCs/>
          <w:i/>
          <w:iCs/>
          <w:sz w:val="20"/>
          <w:szCs w:val="20"/>
        </w:rPr>
        <w:t xml:space="preserve">. </w:t>
      </w:r>
      <w:proofErr w:type="spellStart"/>
      <w:r w:rsidR="00C96CD2" w:rsidRPr="00C96CD2">
        <w:rPr>
          <w:rFonts w:ascii="Times New Roman" w:hAnsi="Times New Roman"/>
          <w:b/>
          <w:bCs/>
          <w:i/>
          <w:iCs/>
          <w:sz w:val="20"/>
          <w:szCs w:val="20"/>
        </w:rPr>
        <w:t>tarsalis</w:t>
      </w:r>
      <w:proofErr w:type="spellEnd"/>
      <w:r w:rsidR="00C96CD2" w:rsidRPr="00C96CD2">
        <w:rPr>
          <w:rFonts w:ascii="Times New Roman" w:hAnsi="Times New Roman"/>
          <w:b/>
          <w:bCs/>
          <w:sz w:val="20"/>
          <w:szCs w:val="20"/>
        </w:rPr>
        <w:t xml:space="preserve">: LFMM, RDA, </w:t>
      </w:r>
      <w:proofErr w:type="spellStart"/>
      <w:r w:rsidR="00C96CD2" w:rsidRPr="00C96CD2">
        <w:rPr>
          <w:rFonts w:ascii="Times New Roman" w:hAnsi="Times New Roman"/>
          <w:b/>
          <w:bCs/>
          <w:sz w:val="20"/>
          <w:szCs w:val="20"/>
        </w:rPr>
        <w:t>PCAdapt</w:t>
      </w:r>
      <w:proofErr w:type="spellEnd"/>
      <w:r w:rsidR="00C96CD2" w:rsidRPr="00C96CD2">
        <w:rPr>
          <w:rFonts w:ascii="Times New Roman" w:hAnsi="Times New Roman"/>
          <w:b/>
          <w:bCs/>
          <w:sz w:val="20"/>
          <w:szCs w:val="20"/>
        </w:rPr>
        <w:t xml:space="preserve">, and </w:t>
      </w:r>
      <w:proofErr w:type="spellStart"/>
      <w:r w:rsidR="00C96CD2" w:rsidRPr="00C96CD2">
        <w:rPr>
          <w:rFonts w:ascii="Times New Roman" w:hAnsi="Times New Roman"/>
          <w:b/>
          <w:bCs/>
          <w:sz w:val="20"/>
          <w:szCs w:val="20"/>
        </w:rPr>
        <w:t>BayeScan</w:t>
      </w:r>
      <w:proofErr w:type="spellEnd"/>
      <w:r w:rsidR="00C96CD2" w:rsidRPr="00C96CD2">
        <w:rPr>
          <w:rFonts w:ascii="Times New Roman" w:hAnsi="Times New Roman"/>
          <w:b/>
          <w:bCs/>
          <w:sz w:val="20"/>
          <w:szCs w:val="20"/>
        </w:rPr>
        <w:t>.</w:t>
      </w:r>
      <w:r w:rsidR="00C96CD2" w:rsidRPr="00C96CD2">
        <w:rPr>
          <w:rFonts w:ascii="Times New Roman" w:hAnsi="Times New Roman"/>
          <w:sz w:val="20"/>
          <w:szCs w:val="20"/>
        </w:rPr>
        <w:t xml:space="preserve"> The bar heights indicate the number of </w:t>
      </w:r>
      <w:r w:rsidR="00C96CD2">
        <w:rPr>
          <w:rFonts w:ascii="Times New Roman" w:hAnsi="Times New Roman"/>
          <w:sz w:val="20"/>
          <w:szCs w:val="20"/>
        </w:rPr>
        <w:t xml:space="preserve">genes </w:t>
      </w:r>
      <w:r w:rsidR="00D31A5D">
        <w:rPr>
          <w:rFonts w:ascii="Times New Roman" w:hAnsi="Times New Roman"/>
          <w:sz w:val="20"/>
          <w:szCs w:val="20"/>
        </w:rPr>
        <w:t xml:space="preserve">annotated based on candidate SNPs </w:t>
      </w:r>
      <w:r w:rsidR="00C96CD2" w:rsidRPr="00C96CD2">
        <w:rPr>
          <w:rFonts w:ascii="Times New Roman" w:hAnsi="Times New Roman"/>
          <w:sz w:val="20"/>
          <w:szCs w:val="20"/>
        </w:rPr>
        <w:t xml:space="preserve">in each </w:t>
      </w:r>
      <w:r w:rsidR="00D31A5D">
        <w:rPr>
          <w:rFonts w:ascii="Times New Roman" w:hAnsi="Times New Roman"/>
          <w:sz w:val="20"/>
          <w:szCs w:val="20"/>
        </w:rPr>
        <w:t>unique or shared category</w:t>
      </w:r>
      <w:r w:rsidR="00C96CD2" w:rsidRPr="00C96CD2">
        <w:rPr>
          <w:rFonts w:ascii="Times New Roman" w:hAnsi="Times New Roman"/>
          <w:sz w:val="20"/>
          <w:szCs w:val="20"/>
        </w:rPr>
        <w:t xml:space="preserve">, with percentages relative to the total </w:t>
      </w:r>
      <w:r w:rsidR="00D31A5D">
        <w:rPr>
          <w:rFonts w:ascii="Times New Roman" w:hAnsi="Times New Roman"/>
          <w:sz w:val="20"/>
          <w:szCs w:val="20"/>
        </w:rPr>
        <w:t>genes</w:t>
      </w:r>
      <w:r w:rsidR="00C96CD2" w:rsidRPr="00C96CD2">
        <w:rPr>
          <w:rFonts w:ascii="Times New Roman" w:hAnsi="Times New Roman"/>
          <w:sz w:val="20"/>
          <w:szCs w:val="20"/>
        </w:rPr>
        <w:t xml:space="preserve"> annotated. Black circles below the bars represent intersections of methods, where connected lines indicate the methods contributing to the overlap. For example, the tallest bar corresponds to 438 </w:t>
      </w:r>
      <w:r w:rsidR="00D31A5D">
        <w:rPr>
          <w:rFonts w:ascii="Times New Roman" w:hAnsi="Times New Roman"/>
          <w:sz w:val="20"/>
          <w:szCs w:val="20"/>
        </w:rPr>
        <w:t>genes</w:t>
      </w:r>
      <w:r w:rsidR="00C96CD2" w:rsidRPr="00C96CD2">
        <w:rPr>
          <w:rFonts w:ascii="Times New Roman" w:hAnsi="Times New Roman"/>
          <w:sz w:val="20"/>
          <w:szCs w:val="20"/>
        </w:rPr>
        <w:t xml:space="preserve"> uniquely identified by </w:t>
      </w:r>
      <w:proofErr w:type="spellStart"/>
      <w:r w:rsidR="00C96CD2" w:rsidRPr="00C96CD2">
        <w:rPr>
          <w:rFonts w:ascii="Times New Roman" w:hAnsi="Times New Roman"/>
          <w:sz w:val="20"/>
          <w:szCs w:val="20"/>
        </w:rPr>
        <w:t>BayeScan</w:t>
      </w:r>
      <w:proofErr w:type="spellEnd"/>
      <w:r w:rsidR="00C96CD2" w:rsidRPr="00C96CD2">
        <w:rPr>
          <w:rFonts w:ascii="Times New Roman" w:hAnsi="Times New Roman"/>
          <w:sz w:val="20"/>
          <w:szCs w:val="20"/>
        </w:rPr>
        <w:t xml:space="preserve"> (47.9%), with no overlap with other methods. Individual horizontal bars represent the total number of </w:t>
      </w:r>
      <w:r w:rsidR="00D31A5D">
        <w:rPr>
          <w:rFonts w:ascii="Times New Roman" w:hAnsi="Times New Roman"/>
          <w:sz w:val="20"/>
          <w:szCs w:val="20"/>
        </w:rPr>
        <w:t>genes</w:t>
      </w:r>
      <w:r w:rsidR="00C96CD2" w:rsidRPr="00C96CD2">
        <w:rPr>
          <w:rFonts w:ascii="Times New Roman" w:hAnsi="Times New Roman"/>
          <w:sz w:val="20"/>
          <w:szCs w:val="20"/>
        </w:rPr>
        <w:t xml:space="preserve"> identified by each method: LFMM_PC1 (44, 4.8%), PCA (110, 12.0%), RDA (459, 50.2%), and </w:t>
      </w:r>
      <w:proofErr w:type="spellStart"/>
      <w:r w:rsidR="00C96CD2" w:rsidRPr="00C96CD2">
        <w:rPr>
          <w:rFonts w:ascii="Times New Roman" w:hAnsi="Times New Roman"/>
          <w:sz w:val="20"/>
          <w:szCs w:val="20"/>
        </w:rPr>
        <w:t>BayeScan</w:t>
      </w:r>
      <w:proofErr w:type="spellEnd"/>
      <w:r w:rsidR="00C96CD2" w:rsidRPr="00C96CD2">
        <w:rPr>
          <w:rFonts w:ascii="Times New Roman" w:hAnsi="Times New Roman"/>
          <w:sz w:val="20"/>
          <w:szCs w:val="20"/>
        </w:rPr>
        <w:t xml:space="preserve"> (824, 90.2%).</w:t>
      </w:r>
    </w:p>
    <w:p w14:paraId="65C5F62D" w14:textId="77777777" w:rsidR="00996C37" w:rsidRDefault="00996C37">
      <w:pPr>
        <w:rPr>
          <w:rFonts w:ascii="Times New Roman" w:eastAsia="Times New Roman" w:hAnsi="Times New Roman" w:cs="Times New Roman"/>
          <w:sz w:val="24"/>
          <w:szCs w:val="24"/>
        </w:rPr>
      </w:pPr>
    </w:p>
    <w:p w14:paraId="768202FF" w14:textId="4D01987B" w:rsidR="00996C37" w:rsidRPr="00AC71D9" w:rsidRDefault="00000000">
      <w:pPr>
        <w:spacing w:line="480" w:lineRule="auto"/>
        <w:rPr>
          <w:rFonts w:ascii="Times New Roman" w:eastAsia="Times New Roman" w:hAnsi="Times New Roman" w:cs="Times New Roman"/>
          <w:lang w:val="en-US"/>
        </w:rPr>
      </w:pPr>
      <w:r>
        <w:rPr>
          <w:rFonts w:ascii="Times New Roman" w:eastAsia="Times New Roman" w:hAnsi="Times New Roman" w:cs="Times New Roman"/>
        </w:rPr>
        <w:t xml:space="preserve">The SIFT4G predictions determined that 17 of the 20 overlapping candidate genes contained an </w:t>
      </w:r>
      <w:proofErr w:type="gramStart"/>
      <w:r>
        <w:rPr>
          <w:rFonts w:ascii="Times New Roman" w:eastAsia="Times New Roman" w:hAnsi="Times New Roman" w:cs="Times New Roman"/>
        </w:rPr>
        <w:t>environmentally-associated</w:t>
      </w:r>
      <w:proofErr w:type="gramEnd"/>
      <w:r>
        <w:rPr>
          <w:rFonts w:ascii="Times New Roman" w:eastAsia="Times New Roman" w:hAnsi="Times New Roman" w:cs="Times New Roman"/>
        </w:rPr>
        <w:t xml:space="preserve"> SNP located within the coding region, and 8 of these genes contained nonsynonymous mutations within our dataset (Supplemental Table </w:t>
      </w:r>
      <w:r w:rsidR="00201EA5">
        <w:rPr>
          <w:rFonts w:ascii="Times New Roman" w:eastAsia="Times New Roman" w:hAnsi="Times New Roman" w:cs="Times New Roman"/>
        </w:rPr>
        <w:t>10</w:t>
      </w:r>
      <w:r>
        <w:rPr>
          <w:rFonts w:ascii="Times New Roman" w:eastAsia="Times New Roman" w:hAnsi="Times New Roman" w:cs="Times New Roman"/>
        </w:rPr>
        <w:t xml:space="preserve">). Among these genes, several genes are noteworthy due to their intriguing functions. For instance, Ct.00g030230, identified as a seminal plasma protein, may play a role in reproductive success </w:t>
      </w:r>
      <w:hyperlink r:id="rId23">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Boes</w:t>
        </w:r>
        <w:proofErr w:type="spellEnd"/>
        <w:r w:rsidR="00996C37">
          <w:rPr>
            <w:rFonts w:ascii="Times New Roman" w:eastAsia="Times New Roman" w:hAnsi="Times New Roman" w:cs="Times New Roman"/>
            <w:color w:val="000000"/>
          </w:rPr>
          <w:t xml:space="preserve"> et al. 2014; Amaro et al. 2021)</w:t>
        </w:r>
      </w:hyperlink>
      <w:r>
        <w:rPr>
          <w:rFonts w:ascii="Times New Roman" w:eastAsia="Times New Roman" w:hAnsi="Times New Roman" w:cs="Times New Roman"/>
        </w:rPr>
        <w:t xml:space="preserve">. Ct.00g095350, a defective proboscis extension response-related (DPR) protein has been shown to affect feeding behavior in fruit flies </w:t>
      </w:r>
      <w:hyperlink r:id="rId24">
        <w:r w:rsidR="00996C37">
          <w:rPr>
            <w:rFonts w:ascii="Times New Roman" w:eastAsia="Times New Roman" w:hAnsi="Times New Roman" w:cs="Times New Roman"/>
            <w:color w:val="000000"/>
          </w:rPr>
          <w:t>(Nakamura et al. 2002)</w:t>
        </w:r>
      </w:hyperlink>
      <w:r>
        <w:rPr>
          <w:rFonts w:ascii="Times New Roman" w:eastAsia="Times New Roman" w:hAnsi="Times New Roman" w:cs="Times New Roman"/>
        </w:rPr>
        <w:t xml:space="preserve">. Ct.00g154760, which was annotated as a carnitine O-acyltransferase, is involved in fatty acid metabolism </w:t>
      </w:r>
      <w:hyperlink r:id="rId25">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Jogl</w:t>
        </w:r>
        <w:proofErr w:type="spellEnd"/>
        <w:r w:rsidR="00996C37">
          <w:rPr>
            <w:rFonts w:ascii="Times New Roman" w:eastAsia="Times New Roman" w:hAnsi="Times New Roman" w:cs="Times New Roman"/>
            <w:color w:val="000000"/>
          </w:rPr>
          <w:t xml:space="preserve"> et al. 2004)</w:t>
        </w:r>
      </w:hyperlink>
      <w:r>
        <w:rPr>
          <w:rFonts w:ascii="Times New Roman" w:eastAsia="Times New Roman" w:hAnsi="Times New Roman" w:cs="Times New Roman"/>
        </w:rPr>
        <w:t xml:space="preserve">, a pathway crucial for energy provision under varying climatic conditions. Lastly, Ct.00g04290 encodes a PERIOD CIRCADIAN PROTEIN, which is essential for the regulation of circadian rhythms, aligning life cycle events with environmental cues </w:t>
      </w:r>
      <w:hyperlink r:id="rId26">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Meuti</w:t>
        </w:r>
        <w:proofErr w:type="spellEnd"/>
        <w:r w:rsidR="00996C37">
          <w:rPr>
            <w:rFonts w:ascii="Times New Roman" w:eastAsia="Times New Roman" w:hAnsi="Times New Roman" w:cs="Times New Roman"/>
            <w:color w:val="000000"/>
          </w:rPr>
          <w:t xml:space="preserve"> et al. 2015; Chang and </w:t>
        </w:r>
        <w:proofErr w:type="spellStart"/>
        <w:r w:rsidR="00996C37">
          <w:rPr>
            <w:rFonts w:ascii="Times New Roman" w:eastAsia="Times New Roman" w:hAnsi="Times New Roman" w:cs="Times New Roman"/>
            <w:color w:val="000000"/>
          </w:rPr>
          <w:t>Meuti</w:t>
        </w:r>
        <w:proofErr w:type="spellEnd"/>
        <w:r w:rsidR="00996C37">
          <w:rPr>
            <w:rFonts w:ascii="Times New Roman" w:eastAsia="Times New Roman" w:hAnsi="Times New Roman" w:cs="Times New Roman"/>
            <w:color w:val="000000"/>
          </w:rPr>
          <w:t xml:space="preserve"> 2020; Shetty et al. 2022)</w:t>
        </w:r>
      </w:hyperlink>
      <w:r>
        <w:rPr>
          <w:rFonts w:ascii="Times New Roman" w:eastAsia="Times New Roman" w:hAnsi="Times New Roman" w:cs="Times New Roman"/>
        </w:rPr>
        <w:t xml:space="preserve">. Notably, within this gene, two nonsynonymous and one synonymous SNPs were discerned. SIFT predictions indicated that </w:t>
      </w:r>
      <w:r>
        <w:rPr>
          <w:rFonts w:ascii="Times New Roman" w:eastAsia="Times New Roman" w:hAnsi="Times New Roman" w:cs="Times New Roman"/>
        </w:rPr>
        <w:lastRenderedPageBreak/>
        <w:t xml:space="preserve">one of the nonsynonymous SNPs could be deleterious, potentially impacting the protein's functionality and, by extension, the organism's adaptability to environmental rhythmic changes. This was the one of the two candidate SNPs classified as deleterious by SIFT, so it represents a significant point of interest for its potential role in the ecological adaptation of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w:t>
      </w:r>
    </w:p>
    <w:p w14:paraId="74B9EAFE" w14:textId="77777777" w:rsidR="00996C37" w:rsidRDefault="00996C37">
      <w:pPr>
        <w:rPr>
          <w:rFonts w:ascii="Times New Roman" w:eastAsia="Times New Roman" w:hAnsi="Times New Roman" w:cs="Times New Roman"/>
          <w:sz w:val="24"/>
          <w:szCs w:val="24"/>
        </w:rPr>
      </w:pPr>
    </w:p>
    <w:p w14:paraId="1B7903F1" w14:textId="77777777" w:rsidR="00996C3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C98FD29" w14:textId="77777777" w:rsidR="00996C37" w:rsidRDefault="00996C37">
      <w:pPr>
        <w:rPr>
          <w:rFonts w:ascii="Times New Roman" w:eastAsia="Times New Roman" w:hAnsi="Times New Roman" w:cs="Times New Roman"/>
        </w:rPr>
      </w:pPr>
    </w:p>
    <w:p w14:paraId="6434C1BE" w14:textId="7777777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We successfully assembled a draft genome for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xml:space="preserve"> and identified hundreds of thousands of polymorphic markers across individuals sampled from diverse locations in North America, primarily in four regions: the West Coast, Southwest, Northwest, and Midwest. Each region is characterized by unique climatic conditions that likely influence genetic variation. The West Coast, known for its warm, seasonally dry climate, contrasts quite significantly with the hot, dry conditions and sparse vegetation of the Southwest. In comparison, the Northwest features a cool, wet climate with lush high vegetation, while the Midwest has a cool, dry climate characterized by a mix of both high and low vegetation. These data revealed a distinct pattern of population structure within this species, with clear differentiation among populations from these regions. Additionally, there was a strong correlation between geographic and genetic distances, highlighting the roles of genetic drift and selection in shaping genetic variation across these varied landscapes.</w:t>
      </w:r>
    </w:p>
    <w:p w14:paraId="56F98A89" w14:textId="77777777" w:rsidR="00996C37" w:rsidRDefault="00996C37">
      <w:pPr>
        <w:pBdr>
          <w:top w:val="nil"/>
          <w:left w:val="nil"/>
          <w:bottom w:val="nil"/>
          <w:right w:val="nil"/>
          <w:between w:val="nil"/>
        </w:pBdr>
        <w:spacing w:line="480" w:lineRule="auto"/>
        <w:rPr>
          <w:rFonts w:ascii="Times New Roman" w:eastAsia="Times New Roman" w:hAnsi="Times New Roman" w:cs="Times New Roman"/>
        </w:rPr>
      </w:pPr>
    </w:p>
    <w:p w14:paraId="3E4494EB" w14:textId="1974984D"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Our analysis also uncovered a significant link between environmental variables and genetic variation, particularly showing that evaporation rates, and vegetation density</w:t>
      </w:r>
      <w:r w:rsidR="00243FBD">
        <w:rPr>
          <w:rFonts w:ascii="Times New Roman" w:eastAsia="Times New Roman" w:hAnsi="Times New Roman" w:cs="Times New Roman"/>
        </w:rPr>
        <w:t>, temperature and wind</w:t>
      </w:r>
      <w:r>
        <w:rPr>
          <w:rFonts w:ascii="Times New Roman" w:eastAsia="Times New Roman" w:hAnsi="Times New Roman" w:cs="Times New Roman"/>
        </w:rPr>
        <w:t xml:space="preserve"> are critical environmental factors with strong associations to genetic differentiation within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xml:space="preserve"> populations. Among these, the identification of 53 SNPs with strong evidence of both selection and environmental correlation across multiple tests suggests that these are most likely to be involved in local adaptation processes. These SNPs, linked to crucial biological functions such as circadian rhythms, reproductive success, feeding habits and fat metabolism,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lay the groundwork for a detailed exploration of the genetic mechanisms driving adaptation in diverse environmental conditions.</w:t>
      </w:r>
    </w:p>
    <w:p w14:paraId="6811CB78" w14:textId="77777777" w:rsidR="00996C37" w:rsidRDefault="00996C37">
      <w:pPr>
        <w:pBdr>
          <w:top w:val="nil"/>
          <w:left w:val="nil"/>
          <w:bottom w:val="nil"/>
          <w:right w:val="nil"/>
          <w:between w:val="nil"/>
        </w:pBdr>
        <w:spacing w:line="480" w:lineRule="auto"/>
        <w:rPr>
          <w:rFonts w:ascii="Times New Roman" w:eastAsia="Times New Roman" w:hAnsi="Times New Roman" w:cs="Times New Roman"/>
        </w:rPr>
      </w:pPr>
    </w:p>
    <w:p w14:paraId="0DB79B1B" w14:textId="7777777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Probably the most interesting SNP uncovered in our study was a deleterious mutation in a gene that we found to be the single copy ortholog of per, a well-studied circadian rhythm gene that encodes the regulatory period protein</w:t>
      </w:r>
      <w:hyperlink r:id="rId27">
        <w:r w:rsidR="00996C37">
          <w:rPr>
            <w:rFonts w:ascii="Times New Roman" w:eastAsia="Times New Roman" w:hAnsi="Times New Roman" w:cs="Times New Roman"/>
            <w:color w:val="000000"/>
          </w:rPr>
          <w:t xml:space="preserve">(Konopka and </w:t>
        </w:r>
        <w:proofErr w:type="spellStart"/>
        <w:r w:rsidR="00996C37">
          <w:rPr>
            <w:rFonts w:ascii="Times New Roman" w:eastAsia="Times New Roman" w:hAnsi="Times New Roman" w:cs="Times New Roman"/>
            <w:color w:val="000000"/>
          </w:rPr>
          <w:t>Benzer</w:t>
        </w:r>
        <w:proofErr w:type="spellEnd"/>
        <w:r w:rsidR="00996C37">
          <w:rPr>
            <w:rFonts w:ascii="Times New Roman" w:eastAsia="Times New Roman" w:hAnsi="Times New Roman" w:cs="Times New Roman"/>
            <w:color w:val="000000"/>
          </w:rPr>
          <w:t xml:space="preserve"> 1971)</w:t>
        </w:r>
      </w:hyperlink>
      <w:r>
        <w:rPr>
          <w:rFonts w:ascii="Times New Roman" w:eastAsia="Times New Roman" w:hAnsi="Times New Roman" w:cs="Times New Roman"/>
        </w:rPr>
        <w:t xml:space="preserve">.  Circadian clock genes are critical for synchronizing physiological and behavioral processes in insects as well as nearly all other living organisms, so a mutation in this gene could be key to the mechanisms that have allowed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xml:space="preserve"> to expand both northward and eastward across the North American continent.  Research in other vector species have found that variations in circadian clock genes have a profound impact on mosquito behavior and fitness in both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pipiens</w:t>
      </w:r>
      <w:r>
        <w:rPr>
          <w:rFonts w:ascii="Times New Roman" w:eastAsia="Times New Roman" w:hAnsi="Times New Roman" w:cs="Times New Roman"/>
        </w:rPr>
        <w:t xml:space="preserve"> </w:t>
      </w:r>
      <w:hyperlink r:id="rId28">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Meuti</w:t>
        </w:r>
        <w:proofErr w:type="spellEnd"/>
        <w:r w:rsidR="00996C37">
          <w:rPr>
            <w:rFonts w:ascii="Times New Roman" w:eastAsia="Times New Roman" w:hAnsi="Times New Roman" w:cs="Times New Roman"/>
            <w:color w:val="000000"/>
          </w:rPr>
          <w:t xml:space="preserve"> et al. 2015; Chang and </w:t>
        </w:r>
        <w:proofErr w:type="spellStart"/>
        <w:r w:rsidR="00996C37">
          <w:rPr>
            <w:rFonts w:ascii="Times New Roman" w:eastAsia="Times New Roman" w:hAnsi="Times New Roman" w:cs="Times New Roman"/>
            <w:color w:val="000000"/>
          </w:rPr>
          <w:t>Meuti</w:t>
        </w:r>
        <w:proofErr w:type="spellEnd"/>
        <w:r w:rsidR="00996C37">
          <w:rPr>
            <w:rFonts w:ascii="Times New Roman" w:eastAsia="Times New Roman" w:hAnsi="Times New Roman" w:cs="Times New Roman"/>
            <w:color w:val="000000"/>
          </w:rPr>
          <w:t xml:space="preserve"> 2020)</w:t>
        </w:r>
      </w:hyperlink>
      <w:r>
        <w:rPr>
          <w:rFonts w:ascii="Times New Roman" w:eastAsia="Times New Roman" w:hAnsi="Times New Roman" w:cs="Times New Roman"/>
        </w:rPr>
        <w:t xml:space="preserve"> and the more distantly related Aedes aegypti </w:t>
      </w:r>
      <w:hyperlink r:id="rId29">
        <w:r w:rsidR="00996C37">
          <w:rPr>
            <w:rFonts w:ascii="Times New Roman" w:eastAsia="Times New Roman" w:hAnsi="Times New Roman" w:cs="Times New Roman"/>
            <w:color w:val="000000"/>
          </w:rPr>
          <w:t>(Shetty et al. 2022)</w:t>
        </w:r>
      </w:hyperlink>
      <w:r>
        <w:rPr>
          <w:rFonts w:ascii="Times New Roman" w:eastAsia="Times New Roman" w:hAnsi="Times New Roman" w:cs="Times New Roman"/>
        </w:rPr>
        <w:t xml:space="preserve">, and in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pipiens</w:t>
      </w:r>
      <w:r>
        <w:rPr>
          <w:rFonts w:ascii="Times New Roman" w:eastAsia="Times New Roman" w:hAnsi="Times New Roman" w:cs="Times New Roman"/>
        </w:rPr>
        <w:t xml:space="preserve"> it was found that circadian regulators (including per) were necessary for inducing diapause. </w:t>
      </w:r>
    </w:p>
    <w:p w14:paraId="57C60C7C" w14:textId="77777777" w:rsidR="00996C37" w:rsidRDefault="00996C37">
      <w:pPr>
        <w:pBdr>
          <w:top w:val="nil"/>
          <w:left w:val="nil"/>
          <w:bottom w:val="nil"/>
          <w:right w:val="nil"/>
          <w:between w:val="nil"/>
        </w:pBdr>
        <w:rPr>
          <w:rFonts w:ascii="Times New Roman" w:eastAsia="Times New Roman" w:hAnsi="Times New Roman" w:cs="Times New Roman"/>
        </w:rPr>
      </w:pPr>
    </w:p>
    <w:p w14:paraId="63D9DB4B" w14:textId="7777777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While it has been observed that at least some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xml:space="preserve"> populations must be capable of entering diapause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navigate the challenges of seasonal extremes and to traverse significant geographical barriers, such as the Rocky Mountains, the genetic mechanisms underlying this trait have not yet been identified in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Our discovery of a candidate allele in the per ortholog represents the first identification of a potential genetic mechanism governing diapause in this species. The elucidation of circadian protein-involved feedback loops, as explored by Shetty et al., further emphasizes the potential universality of these mechanisms across mosquito species. This breakthrough underscores this gene's central role in broader adaptive strategies crucial for ecological adaptation in insect populations.</w:t>
      </w:r>
    </w:p>
    <w:p w14:paraId="37BEBBD1" w14:textId="77777777" w:rsidR="00996C37" w:rsidRDefault="00996C37">
      <w:pPr>
        <w:pBdr>
          <w:top w:val="nil"/>
          <w:left w:val="nil"/>
          <w:bottom w:val="nil"/>
          <w:right w:val="nil"/>
          <w:between w:val="nil"/>
        </w:pBdr>
        <w:spacing w:line="480" w:lineRule="auto"/>
        <w:rPr>
          <w:rFonts w:ascii="Times New Roman" w:eastAsia="Times New Roman" w:hAnsi="Times New Roman" w:cs="Times New Roman"/>
        </w:rPr>
      </w:pPr>
    </w:p>
    <w:p w14:paraId="2B380629" w14:textId="7777777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In addition to the circadian regulator gene, we also identified a handful of other highly significant nonsynonymous mutations in other genes related to traits that are known to be key for insect survival during seasonal changes. For example, Ct.00g030230 was identified as encoding a seminal plasma protein, a family of proteins which are known to influence fertility and post-mating behavior in mosquitoes </w:t>
      </w:r>
      <w:hyperlink r:id="rId30">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Boes</w:t>
        </w:r>
        <w:proofErr w:type="spellEnd"/>
        <w:r w:rsidR="00996C37">
          <w:rPr>
            <w:rFonts w:ascii="Times New Roman" w:eastAsia="Times New Roman" w:hAnsi="Times New Roman" w:cs="Times New Roman"/>
            <w:color w:val="000000"/>
          </w:rPr>
          <w:t xml:space="preserve"> et al. 2014; Amaro et al. 2021)</w:t>
        </w:r>
      </w:hyperlink>
      <w:r>
        <w:rPr>
          <w:rFonts w:ascii="Times New Roman" w:eastAsia="Times New Roman" w:hAnsi="Times New Roman" w:cs="Times New Roman"/>
        </w:rPr>
        <w:t xml:space="preserve">. Ct.00g095350 was homologous to the DPR gene in </w:t>
      </w:r>
      <w:r>
        <w:rPr>
          <w:rFonts w:ascii="Times New Roman" w:eastAsia="Times New Roman" w:hAnsi="Times New Roman" w:cs="Times New Roman"/>
        </w:rPr>
        <w:lastRenderedPageBreak/>
        <w:t xml:space="preserve">Drosophila, where it has been shown to have a role in regulating feeding behavior </w:t>
      </w:r>
      <w:hyperlink r:id="rId31">
        <w:r w:rsidR="00996C37">
          <w:rPr>
            <w:rFonts w:ascii="Times New Roman" w:eastAsia="Times New Roman" w:hAnsi="Times New Roman" w:cs="Times New Roman"/>
            <w:color w:val="000000"/>
          </w:rPr>
          <w:t>(Nakamura et al. 2002)</w:t>
        </w:r>
      </w:hyperlink>
      <w:r>
        <w:rPr>
          <w:rFonts w:ascii="Times New Roman" w:eastAsia="Times New Roman" w:hAnsi="Times New Roman" w:cs="Times New Roman"/>
        </w:rPr>
        <w:t xml:space="preserve">. In fruit flies, the DPR gene is involved in the gustatory (taste) response, particularly in the aversion to salt. In mosquitoes, feeding behavior is critical for both nutrient intake and disease transmission, so this gene may be crucial for not only understanding the ecology of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sidRPr="00083ADB">
        <w:rPr>
          <w:rFonts w:ascii="Times New Roman" w:eastAsia="Times New Roman" w:hAnsi="Times New Roman" w:cs="Times New Roman"/>
        </w:rPr>
        <w:t xml:space="preserve">, </w:t>
      </w:r>
      <w:r>
        <w:rPr>
          <w:rFonts w:ascii="Times New Roman" w:eastAsia="Times New Roman" w:hAnsi="Times New Roman" w:cs="Times New Roman"/>
        </w:rPr>
        <w:t xml:space="preserve">but also its disease transmission dynamics. Finally, we also found a significant mutation in the gene Ct.00g154760, which encodes a carnitine O-acyltransferase. Carnitine O-acyltransferase facilitates the transport of fatty acids into mitochondria for β-oxidation, a process integral to energy production </w:t>
      </w:r>
      <w:hyperlink r:id="rId32">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Jogl</w:t>
        </w:r>
        <w:proofErr w:type="spellEnd"/>
        <w:r w:rsidR="00996C37">
          <w:rPr>
            <w:rFonts w:ascii="Times New Roman" w:eastAsia="Times New Roman" w:hAnsi="Times New Roman" w:cs="Times New Roman"/>
            <w:color w:val="000000"/>
          </w:rPr>
          <w:t xml:space="preserve"> et al. 2004)</w:t>
        </w:r>
      </w:hyperlink>
      <w:r>
        <w:rPr>
          <w:rFonts w:ascii="Times New Roman" w:eastAsia="Times New Roman" w:hAnsi="Times New Roman" w:cs="Times New Roman"/>
        </w:rPr>
        <w:t xml:space="preserve">. Adaptations in Ct.00g154760 that enhance the enzyme's efficiency could provide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xml:space="preserve"> with survival advantages by optimizing energy utilization under fluctuating conditions, and could also be related to diapause behaviors, since insects must accumulate fat reserves prior to entering into the diapause state</w:t>
      </w:r>
      <w:hyperlink r:id="rId33">
        <w:r w:rsidR="00996C37">
          <w:rPr>
            <w:rFonts w:ascii="Times New Roman" w:eastAsia="Times New Roman" w:hAnsi="Times New Roman" w:cs="Times New Roman"/>
            <w:color w:val="000000"/>
          </w:rPr>
          <w:t>(Denlinger 2002)</w:t>
        </w:r>
      </w:hyperlink>
      <w:r>
        <w:rPr>
          <w:rFonts w:ascii="Times New Roman" w:eastAsia="Times New Roman" w:hAnsi="Times New Roman" w:cs="Times New Roman"/>
        </w:rPr>
        <w:t>.</w:t>
      </w:r>
    </w:p>
    <w:p w14:paraId="1F512671" w14:textId="77777777" w:rsidR="00996C37" w:rsidRDefault="00996C37">
      <w:pPr>
        <w:pBdr>
          <w:top w:val="nil"/>
          <w:left w:val="nil"/>
          <w:bottom w:val="nil"/>
          <w:right w:val="nil"/>
          <w:between w:val="nil"/>
        </w:pBdr>
        <w:spacing w:line="480" w:lineRule="auto"/>
        <w:rPr>
          <w:rFonts w:ascii="Times New Roman" w:eastAsia="Times New Roman" w:hAnsi="Times New Roman" w:cs="Times New Roman"/>
        </w:rPr>
      </w:pPr>
    </w:p>
    <w:p w14:paraId="073C84D6"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Overall, our investigation into the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rPr>
        <w:t xml:space="preserve"> genome has highlighted the critical importance of environmental adaptations for understanding this mosquito's distribution and adaptation to a wide range of habitats across North America. Identifying genetic markers linked to circadian rhythms, reproductive processes, and metabolic functions reveals how selection on a few key genetic variants may have sculpted the species' ability to adapt to an array of environmental challenges and expand its range both northward and eastward. Such genetic insights are pivotal as climate change continues to reshape habitats, potentially enabling vector species like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rPr>
        <w:t xml:space="preserve"> to spread into new areas and present new health challenges </w:t>
      </w:r>
      <w:proofErr w:type="gramStart"/>
      <w:r>
        <w:rPr>
          <w:rFonts w:ascii="Times New Roman" w:eastAsia="Times New Roman" w:hAnsi="Times New Roman" w:cs="Times New Roman"/>
        </w:rPr>
        <w:t>in the near future</w:t>
      </w:r>
      <w:proofErr w:type="gramEnd"/>
      <w:r>
        <w:rPr>
          <w:rFonts w:ascii="Times New Roman" w:eastAsia="Times New Roman" w:hAnsi="Times New Roman" w:cs="Times New Roman"/>
        </w:rPr>
        <w:t xml:space="preserve">. </w:t>
      </w:r>
    </w:p>
    <w:p w14:paraId="37C0B9AB" w14:textId="77777777" w:rsidR="00996C37" w:rsidRDefault="00996C37">
      <w:pPr>
        <w:rPr>
          <w:rFonts w:ascii="Times New Roman" w:eastAsia="Times New Roman" w:hAnsi="Times New Roman" w:cs="Times New Roman"/>
        </w:rPr>
      </w:pPr>
    </w:p>
    <w:p w14:paraId="779FAA3D" w14:textId="77777777" w:rsidR="00996C3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Materials and Methods</w:t>
      </w:r>
    </w:p>
    <w:p w14:paraId="4352CD30" w14:textId="77777777" w:rsidR="00996C37" w:rsidRDefault="00996C37">
      <w:pPr>
        <w:rPr>
          <w:rFonts w:ascii="Times New Roman" w:eastAsia="Times New Roman" w:hAnsi="Times New Roman" w:cs="Times New Roman"/>
          <w:b/>
          <w:sz w:val="24"/>
          <w:szCs w:val="24"/>
        </w:rPr>
      </w:pPr>
    </w:p>
    <w:p w14:paraId="5A967AFC" w14:textId="77777777" w:rsidR="00996C37" w:rsidRDefault="00000000">
      <w:pPr>
        <w:rPr>
          <w:rFonts w:ascii="Times New Roman" w:eastAsia="Times New Roman" w:hAnsi="Times New Roman" w:cs="Times New Roman"/>
          <w:i/>
        </w:rPr>
      </w:pPr>
      <w:r>
        <w:rPr>
          <w:rFonts w:ascii="Times New Roman" w:eastAsia="Times New Roman" w:hAnsi="Times New Roman" w:cs="Times New Roman"/>
          <w:i/>
        </w:rPr>
        <w:t>Sample Collection</w:t>
      </w:r>
    </w:p>
    <w:p w14:paraId="59F8F980" w14:textId="77777777" w:rsidR="00996C37" w:rsidRDefault="00996C37">
      <w:pPr>
        <w:rPr>
          <w:rFonts w:ascii="Times New Roman" w:eastAsia="Times New Roman" w:hAnsi="Times New Roman" w:cs="Times New Roman"/>
        </w:rPr>
      </w:pPr>
    </w:p>
    <w:p w14:paraId="3F88892E"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Individual mosquitoes were trapped and collected from 28 different locations across the United States and Canada as part of the North American Mosquito Project (NAMP) </w:t>
      </w:r>
      <w:hyperlink r:id="rId34">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Cohnstaedt</w:t>
        </w:r>
        <w:proofErr w:type="spellEnd"/>
        <w:r w:rsidR="00996C37">
          <w:rPr>
            <w:rFonts w:ascii="Times New Roman" w:eastAsia="Times New Roman" w:hAnsi="Times New Roman" w:cs="Times New Roman"/>
            <w:color w:val="000000"/>
          </w:rPr>
          <w:t xml:space="preserve"> et al. 2016)</w:t>
        </w:r>
      </w:hyperlink>
      <w:r>
        <w:rPr>
          <w:rFonts w:ascii="Times New Roman" w:eastAsia="Times New Roman" w:hAnsi="Times New Roman" w:cs="Times New Roman"/>
        </w:rPr>
        <w:t>.  All samples used in this study were collected in 2012 between the months of April and October.</w:t>
      </w:r>
    </w:p>
    <w:p w14:paraId="74036FD7" w14:textId="77777777" w:rsidR="00996C37"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 </w:t>
      </w:r>
    </w:p>
    <w:p w14:paraId="42E68BE8" w14:textId="77777777" w:rsidR="00996C37" w:rsidRDefault="00000000">
      <w:pPr>
        <w:rPr>
          <w:rFonts w:ascii="Times New Roman" w:eastAsia="Times New Roman" w:hAnsi="Times New Roman" w:cs="Times New Roman"/>
          <w:i/>
        </w:rPr>
      </w:pPr>
      <w:r>
        <w:rPr>
          <w:rFonts w:ascii="Times New Roman" w:eastAsia="Times New Roman" w:hAnsi="Times New Roman" w:cs="Times New Roman"/>
          <w:i/>
        </w:rPr>
        <w:t>Genome Sequencing, Assembly, and Annotation</w:t>
      </w:r>
    </w:p>
    <w:p w14:paraId="2192266A" w14:textId="77777777" w:rsidR="00996C37" w:rsidRDefault="00996C37">
      <w:pPr>
        <w:rPr>
          <w:rFonts w:ascii="Times New Roman" w:eastAsia="Times New Roman" w:hAnsi="Times New Roman" w:cs="Times New Roman"/>
          <w:sz w:val="24"/>
          <w:szCs w:val="24"/>
        </w:rPr>
      </w:pPr>
    </w:p>
    <w:p w14:paraId="7ED86FE5"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An F4 population was used to generate the reference genome assembly, and high molecular weight DNA was extracted and sequenced on a Pacific Biosciences (PacBio) RS II (University of Delaware). Thirty-five </w:t>
      </w:r>
      <w:proofErr w:type="spellStart"/>
      <w:r>
        <w:rPr>
          <w:rFonts w:ascii="Times New Roman" w:eastAsia="Times New Roman" w:hAnsi="Times New Roman" w:cs="Times New Roman"/>
        </w:rPr>
        <w:t>SMRTcells</w:t>
      </w:r>
      <w:proofErr w:type="spellEnd"/>
      <w:r>
        <w:rPr>
          <w:rFonts w:ascii="Times New Roman" w:eastAsia="Times New Roman" w:hAnsi="Times New Roman" w:cs="Times New Roman"/>
        </w:rPr>
        <w:t xml:space="preserve"> were generated. The resulting reads provided 76X coverage of the ~790Mb </w:t>
      </w:r>
      <w:proofErr w:type="spellStart"/>
      <w:r>
        <w:rPr>
          <w:rFonts w:ascii="Times New Roman" w:eastAsia="Times New Roman" w:hAnsi="Times New Roman" w:cs="Times New Roman"/>
          <w:i/>
        </w:rPr>
        <w:t>Cx</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tarsalis</w:t>
      </w:r>
      <w:proofErr w:type="spellEnd"/>
      <w:r>
        <w:rPr>
          <w:rFonts w:ascii="Times New Roman" w:eastAsia="Times New Roman" w:hAnsi="Times New Roman" w:cs="Times New Roman"/>
          <w:i/>
        </w:rPr>
        <w:t xml:space="preserve"> </w:t>
      </w:r>
      <w:proofErr w:type="gramStart"/>
      <w:r>
        <w:rPr>
          <w:rFonts w:ascii="Times New Roman" w:eastAsia="Times New Roman" w:hAnsi="Times New Roman" w:cs="Times New Roman"/>
        </w:rPr>
        <w:t>genome, and</w:t>
      </w:r>
      <w:proofErr w:type="gramEnd"/>
      <w:r>
        <w:rPr>
          <w:rFonts w:ascii="Times New Roman" w:eastAsia="Times New Roman" w:hAnsi="Times New Roman" w:cs="Times New Roman"/>
        </w:rPr>
        <w:t xml:space="preserve"> were assembled with MECAT </w:t>
      </w:r>
      <w:hyperlink r:id="rId35">
        <w:r w:rsidR="00996C37">
          <w:rPr>
            <w:rFonts w:ascii="Times New Roman" w:eastAsia="Times New Roman" w:hAnsi="Times New Roman" w:cs="Times New Roman"/>
            <w:color w:val="000000"/>
          </w:rPr>
          <w:t>(Xiao et al. 2017)</w:t>
        </w:r>
      </w:hyperlink>
      <w:r>
        <w:rPr>
          <w:rFonts w:ascii="Times New Roman" w:eastAsia="Times New Roman" w:hAnsi="Times New Roman" w:cs="Times New Roman"/>
        </w:rPr>
        <w:t>.</w:t>
      </w:r>
    </w:p>
    <w:p w14:paraId="504997A8" w14:textId="77777777" w:rsidR="00996C37" w:rsidRDefault="00996C37">
      <w:pPr>
        <w:spacing w:line="480" w:lineRule="auto"/>
        <w:rPr>
          <w:rFonts w:ascii="Times New Roman" w:eastAsia="Times New Roman" w:hAnsi="Times New Roman" w:cs="Times New Roman"/>
        </w:rPr>
      </w:pPr>
    </w:p>
    <w:p w14:paraId="324BDE6D"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Gene annotation was completed by MAKER </w:t>
      </w:r>
      <w:hyperlink r:id="rId36">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Cantarel</w:t>
        </w:r>
        <w:proofErr w:type="spellEnd"/>
        <w:r w:rsidR="00996C37">
          <w:rPr>
            <w:rFonts w:ascii="Times New Roman" w:eastAsia="Times New Roman" w:hAnsi="Times New Roman" w:cs="Times New Roman"/>
            <w:color w:val="000000"/>
          </w:rPr>
          <w:t xml:space="preserve"> et al. 2008)</w:t>
        </w:r>
      </w:hyperlink>
      <w:r>
        <w:rPr>
          <w:rFonts w:ascii="Times New Roman" w:eastAsia="Times New Roman" w:hAnsi="Times New Roman" w:cs="Times New Roman"/>
        </w:rPr>
        <w:t xml:space="preserve"> using EST and protein data from the </w:t>
      </w:r>
      <w:r>
        <w:rPr>
          <w:rFonts w:ascii="Times New Roman" w:eastAsia="Times New Roman" w:hAnsi="Times New Roman" w:cs="Times New Roman"/>
          <w:i/>
        </w:rPr>
        <w:t xml:space="preserve">Culex </w:t>
      </w:r>
      <w:proofErr w:type="spellStart"/>
      <w:r>
        <w:rPr>
          <w:rFonts w:ascii="Times New Roman" w:eastAsia="Times New Roman" w:hAnsi="Times New Roman" w:cs="Times New Roman"/>
          <w:i/>
        </w:rPr>
        <w:t>quinquefasciatus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Aedes aegypti</w:t>
      </w:r>
      <w:r>
        <w:rPr>
          <w:rFonts w:ascii="Times New Roman" w:eastAsia="Times New Roman" w:hAnsi="Times New Roman" w:cs="Times New Roman"/>
        </w:rPr>
        <w:t xml:space="preserve"> mosquitoes. Sequences were downloaded from the NCBI Taxonomy database and both </w:t>
      </w:r>
      <w:proofErr w:type="spellStart"/>
      <w:r>
        <w:rPr>
          <w:rFonts w:ascii="Times New Roman" w:eastAsia="Times New Roman" w:hAnsi="Times New Roman" w:cs="Times New Roman"/>
        </w:rPr>
        <w:t>Trinotate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InterProScan</w:t>
      </w:r>
      <w:proofErr w:type="spellEnd"/>
      <w:r>
        <w:rPr>
          <w:rFonts w:ascii="Times New Roman" w:eastAsia="Times New Roman" w:hAnsi="Times New Roman" w:cs="Times New Roman"/>
        </w:rPr>
        <w:t xml:space="preserve"> were used for functional annotation of the MAKER predicted genes </w:t>
      </w:r>
      <w:hyperlink r:id="rId37">
        <w:r w:rsidR="00996C37">
          <w:rPr>
            <w:rFonts w:ascii="Times New Roman" w:eastAsia="Times New Roman" w:hAnsi="Times New Roman" w:cs="Times New Roman"/>
            <w:color w:val="000000"/>
          </w:rPr>
          <w:t>(Jones et al. 2014; Bryant et al. 2017)</w:t>
        </w:r>
      </w:hyperlink>
      <w:r>
        <w:rPr>
          <w:rFonts w:ascii="Times New Roman" w:eastAsia="Times New Roman" w:hAnsi="Times New Roman" w:cs="Times New Roman"/>
        </w:rPr>
        <w:t xml:space="preserve">.  The annotated assembly was assessed for completeness and quality using BUSCO </w:t>
      </w:r>
      <w:hyperlink r:id="rId38">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Seppey</w:t>
        </w:r>
        <w:proofErr w:type="spellEnd"/>
        <w:r w:rsidR="00996C37">
          <w:rPr>
            <w:rFonts w:ascii="Times New Roman" w:eastAsia="Times New Roman" w:hAnsi="Times New Roman" w:cs="Times New Roman"/>
            <w:color w:val="000000"/>
          </w:rPr>
          <w:t xml:space="preserve"> et al. 2019)</w:t>
        </w:r>
      </w:hyperlink>
      <w:r>
        <w:rPr>
          <w:rFonts w:ascii="Times New Roman" w:eastAsia="Times New Roman" w:hAnsi="Times New Roman" w:cs="Times New Roman"/>
        </w:rPr>
        <w:t xml:space="preserve"> and QUAST </w:t>
      </w:r>
      <w:hyperlink r:id="rId39">
        <w:r w:rsidR="00996C37">
          <w:rPr>
            <w:rFonts w:ascii="Times New Roman" w:eastAsia="Times New Roman" w:hAnsi="Times New Roman" w:cs="Times New Roman"/>
            <w:color w:val="000000"/>
          </w:rPr>
          <w:t>(Gurevich et al. 2013)</w:t>
        </w:r>
      </w:hyperlink>
      <w:r>
        <w:rPr>
          <w:rFonts w:ascii="Times New Roman" w:eastAsia="Times New Roman" w:hAnsi="Times New Roman" w:cs="Times New Roman"/>
        </w:rPr>
        <w:t>.</w:t>
      </w:r>
    </w:p>
    <w:p w14:paraId="23A0BFA2" w14:textId="77777777" w:rsidR="00996C37"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p w14:paraId="68E480FE" w14:textId="77777777" w:rsidR="00996C37" w:rsidRDefault="00000000">
      <w:pPr>
        <w:rPr>
          <w:rFonts w:ascii="Times New Roman" w:eastAsia="Times New Roman" w:hAnsi="Times New Roman" w:cs="Times New Roman"/>
          <w:i/>
        </w:rPr>
      </w:pPr>
      <w:r>
        <w:rPr>
          <w:rFonts w:ascii="Times New Roman" w:eastAsia="Times New Roman" w:hAnsi="Times New Roman" w:cs="Times New Roman"/>
          <w:i/>
        </w:rPr>
        <w:t>RAD-Seq Library Preparation, Sequencing, and SNP Calling</w:t>
      </w:r>
    </w:p>
    <w:p w14:paraId="213573A1" w14:textId="77777777" w:rsidR="00996C37" w:rsidRDefault="00996C37">
      <w:pPr>
        <w:rPr>
          <w:rFonts w:ascii="Times New Roman" w:eastAsia="Times New Roman" w:hAnsi="Times New Roman" w:cs="Times New Roman"/>
          <w:sz w:val="24"/>
          <w:szCs w:val="24"/>
        </w:rPr>
      </w:pPr>
    </w:p>
    <w:p w14:paraId="1AA1BBC9"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DNA was extracted from individual mosquitoes and libraries were constructed for Restriction-site Associated DNA Sequencing (RAD-Seq) according to previously established protocols </w:t>
      </w:r>
      <w:hyperlink r:id="rId40">
        <w:r w:rsidR="00996C37">
          <w:rPr>
            <w:rFonts w:ascii="Times New Roman" w:eastAsia="Times New Roman" w:hAnsi="Times New Roman" w:cs="Times New Roman"/>
            <w:color w:val="000000"/>
          </w:rPr>
          <w:t>(Etter et al. 2011)</w:t>
        </w:r>
      </w:hyperlink>
      <w:r>
        <w:rPr>
          <w:rFonts w:ascii="Times New Roman" w:eastAsia="Times New Roman" w:hAnsi="Times New Roman" w:cs="Times New Roman"/>
        </w:rPr>
        <w:t xml:space="preserve">.  The </w:t>
      </w:r>
      <w:proofErr w:type="spellStart"/>
      <w:r>
        <w:rPr>
          <w:rFonts w:ascii="Times New Roman" w:eastAsia="Times New Roman" w:hAnsi="Times New Roman" w:cs="Times New Roman"/>
        </w:rPr>
        <w:t>SbfI</w:t>
      </w:r>
      <w:proofErr w:type="spellEnd"/>
      <w:r>
        <w:rPr>
          <w:rFonts w:ascii="Times New Roman" w:eastAsia="Times New Roman" w:hAnsi="Times New Roman" w:cs="Times New Roman"/>
        </w:rPr>
        <w:t xml:space="preserve"> enzyme was used to digest purified DNA, and individual samples were barcoded prior to Illumina sequencing.  Raw sequencing reads were subsequently filtered to remove any reads with an uncalled base, an error in the restriction enzyme cut site, or with an average Phred quality score less than 20 over 15 consecutive nucleotides.  Filtered reads were then de-multiplexed using the Stacks software package </w:t>
      </w:r>
      <w:hyperlink r:id="rId41">
        <w:r w:rsidR="00996C37">
          <w:rPr>
            <w:rFonts w:ascii="Times New Roman" w:eastAsia="Times New Roman" w:hAnsi="Times New Roman" w:cs="Times New Roman"/>
            <w:color w:val="000000"/>
          </w:rPr>
          <w:t xml:space="preserve">(Etter et al. 2011; </w:t>
        </w:r>
        <w:proofErr w:type="spellStart"/>
        <w:r w:rsidR="00996C37">
          <w:rPr>
            <w:rFonts w:ascii="Times New Roman" w:eastAsia="Times New Roman" w:hAnsi="Times New Roman" w:cs="Times New Roman"/>
            <w:color w:val="000000"/>
          </w:rPr>
          <w:t>Catchen</w:t>
        </w:r>
        <w:proofErr w:type="spellEnd"/>
        <w:r w:rsidR="00996C37">
          <w:rPr>
            <w:rFonts w:ascii="Times New Roman" w:eastAsia="Times New Roman" w:hAnsi="Times New Roman" w:cs="Times New Roman"/>
            <w:color w:val="000000"/>
          </w:rPr>
          <w:t xml:space="preserve"> et al. 2013)</w:t>
        </w:r>
      </w:hyperlink>
      <w:r>
        <w:rPr>
          <w:rFonts w:ascii="Times New Roman" w:eastAsia="Times New Roman" w:hAnsi="Times New Roman" w:cs="Times New Roman"/>
        </w:rPr>
        <w:t>.</w:t>
      </w:r>
    </w:p>
    <w:p w14:paraId="49ADCEC2" w14:textId="77777777" w:rsidR="00996C37" w:rsidRDefault="00996C37">
      <w:pPr>
        <w:rPr>
          <w:rFonts w:ascii="Times New Roman" w:eastAsia="Times New Roman" w:hAnsi="Times New Roman" w:cs="Times New Roman"/>
          <w:sz w:val="24"/>
          <w:szCs w:val="24"/>
        </w:rPr>
      </w:pPr>
    </w:p>
    <w:p w14:paraId="2BE1BFEB" w14:textId="0A3F9E3D"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After de-multiplexing, raw reads from </w:t>
      </w:r>
      <w:proofErr w:type="gramStart"/>
      <w:r>
        <w:rPr>
          <w:rFonts w:ascii="Times New Roman" w:eastAsia="Times New Roman" w:hAnsi="Times New Roman" w:cs="Times New Roman"/>
        </w:rPr>
        <w:t>each individual</w:t>
      </w:r>
      <w:proofErr w:type="gramEnd"/>
      <w:r>
        <w:rPr>
          <w:rFonts w:ascii="Times New Roman" w:eastAsia="Times New Roman" w:hAnsi="Times New Roman" w:cs="Times New Roman"/>
        </w:rPr>
        <w:t xml:space="preserve"> were aligned to the draft assembly of the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xml:space="preserve"> genome using BWA MEM </w:t>
      </w:r>
      <w:hyperlink r:id="rId42">
        <w:r w:rsidR="00996C37">
          <w:rPr>
            <w:rFonts w:ascii="Times New Roman" w:eastAsia="Times New Roman" w:hAnsi="Times New Roman" w:cs="Times New Roman"/>
            <w:color w:val="000000"/>
          </w:rPr>
          <w:t>(Li and Durbin 2009)</w:t>
        </w:r>
      </w:hyperlink>
      <w:r>
        <w:rPr>
          <w:rFonts w:ascii="Times New Roman" w:eastAsia="Times New Roman" w:hAnsi="Times New Roman" w:cs="Times New Roman"/>
        </w:rPr>
        <w:t xml:space="preserve">, and individuals with poor mapping rates (less than 50%) were excluded from subsequent analyses.  The mapped reads for the remaining 378 samples were then merged using the </w:t>
      </w:r>
      <w:proofErr w:type="spellStart"/>
      <w:r>
        <w:rPr>
          <w:rFonts w:ascii="Times New Roman" w:eastAsia="Times New Roman" w:hAnsi="Times New Roman" w:cs="Times New Roman"/>
        </w:rPr>
        <w:t>Samtools</w:t>
      </w:r>
      <w:proofErr w:type="spellEnd"/>
      <w:r>
        <w:rPr>
          <w:rFonts w:ascii="Times New Roman" w:eastAsia="Times New Roman" w:hAnsi="Times New Roman" w:cs="Times New Roman"/>
        </w:rPr>
        <w:t xml:space="preserve"> pipeline </w:t>
      </w:r>
      <w:hyperlink r:id="rId43">
        <w:r w:rsidR="00996C37">
          <w:rPr>
            <w:rFonts w:ascii="Times New Roman" w:eastAsia="Times New Roman" w:hAnsi="Times New Roman" w:cs="Times New Roman"/>
            <w:color w:val="000000"/>
          </w:rPr>
          <w:t>(H. Li et al. 2009)</w:t>
        </w:r>
      </w:hyperlink>
      <w:r>
        <w:rPr>
          <w:rFonts w:ascii="Times New Roman" w:eastAsia="Times New Roman" w:hAnsi="Times New Roman" w:cs="Times New Roman"/>
        </w:rPr>
        <w:t xml:space="preserve"> and SNPs were called using the GATK </w:t>
      </w:r>
      <w:proofErr w:type="spellStart"/>
      <w:r>
        <w:rPr>
          <w:rFonts w:ascii="Times New Roman" w:eastAsia="Times New Roman" w:hAnsi="Times New Roman" w:cs="Times New Roman"/>
        </w:rPr>
        <w:lastRenderedPageBreak/>
        <w:t>HaplotypeCaller</w:t>
      </w:r>
      <w:proofErr w:type="spellEnd"/>
      <w:r>
        <w:rPr>
          <w:rFonts w:ascii="Times New Roman" w:eastAsia="Times New Roman" w:hAnsi="Times New Roman" w:cs="Times New Roman"/>
        </w:rPr>
        <w:t xml:space="preserve"> </w:t>
      </w:r>
      <w:hyperlink r:id="rId44">
        <w:r w:rsidR="00996C37">
          <w:rPr>
            <w:rFonts w:ascii="Times New Roman" w:eastAsia="Times New Roman" w:hAnsi="Times New Roman" w:cs="Times New Roman"/>
            <w:color w:val="000000"/>
          </w:rPr>
          <w:t>(McKenna et al. 2010)</w:t>
        </w:r>
      </w:hyperlink>
      <w:r>
        <w:rPr>
          <w:rFonts w:ascii="Times New Roman" w:eastAsia="Times New Roman" w:hAnsi="Times New Roman" w:cs="Times New Roman"/>
        </w:rPr>
        <w:t xml:space="preserve">.  The SNPs were filtered using </w:t>
      </w:r>
      <w:proofErr w:type="spellStart"/>
      <w:r>
        <w:rPr>
          <w:rFonts w:ascii="Times New Roman" w:eastAsia="Times New Roman" w:hAnsi="Times New Roman" w:cs="Times New Roman"/>
        </w:rPr>
        <w:t>VCFtools</w:t>
      </w:r>
      <w:proofErr w:type="spellEnd"/>
      <w:r>
        <w:rPr>
          <w:rFonts w:ascii="Times New Roman" w:eastAsia="Times New Roman" w:hAnsi="Times New Roman" w:cs="Times New Roman"/>
        </w:rPr>
        <w:t xml:space="preserve"> v0.1.12a </w:t>
      </w:r>
      <w:hyperlink r:id="rId45">
        <w:r w:rsidR="00996C37">
          <w:rPr>
            <w:rFonts w:ascii="Times New Roman" w:eastAsia="Times New Roman" w:hAnsi="Times New Roman" w:cs="Times New Roman"/>
            <w:color w:val="000000"/>
          </w:rPr>
          <w:t xml:space="preserve">(McKenna et al. 2010; </w:t>
        </w:r>
        <w:proofErr w:type="spellStart"/>
        <w:r w:rsidR="00996C37">
          <w:rPr>
            <w:rFonts w:ascii="Times New Roman" w:eastAsia="Times New Roman" w:hAnsi="Times New Roman" w:cs="Times New Roman"/>
            <w:color w:val="000000"/>
          </w:rPr>
          <w:t>Danecek</w:t>
        </w:r>
        <w:proofErr w:type="spellEnd"/>
        <w:r w:rsidR="00996C37">
          <w:rPr>
            <w:rFonts w:ascii="Times New Roman" w:eastAsia="Times New Roman" w:hAnsi="Times New Roman" w:cs="Times New Roman"/>
            <w:color w:val="000000"/>
          </w:rPr>
          <w:t xml:space="preserve"> et al. 2011)</w:t>
        </w:r>
      </w:hyperlink>
      <w:r>
        <w:rPr>
          <w:rFonts w:ascii="Times New Roman" w:eastAsia="Times New Roman" w:hAnsi="Times New Roman" w:cs="Times New Roman"/>
        </w:rPr>
        <w:t xml:space="preserve"> to retain only sites with a minimum average individual read depth of 10X and a maximum of 20% missing data, resulting in a total of 457,387 sites.  Individual samples were then filtered again to remove individuals with missing data at more than </w:t>
      </w:r>
      <w:r w:rsidR="00E63A55">
        <w:rPr>
          <w:rFonts w:ascii="Times New Roman" w:eastAsia="Times New Roman" w:hAnsi="Times New Roman" w:cs="Times New Roman"/>
        </w:rPr>
        <w:t>20</w:t>
      </w:r>
      <w:r>
        <w:rPr>
          <w:rFonts w:ascii="Times New Roman" w:eastAsia="Times New Roman" w:hAnsi="Times New Roman" w:cs="Times New Roman"/>
        </w:rPr>
        <w:t xml:space="preserve">% of the remaining SNP sites, leaving 322 samples from 28 different locations for further analysis. </w:t>
      </w:r>
      <w:r w:rsidR="00363DCC">
        <w:rPr>
          <w:rFonts w:ascii="Times New Roman" w:eastAsia="Times New Roman" w:hAnsi="Times New Roman" w:cs="Times New Roman"/>
        </w:rPr>
        <w:t xml:space="preserve">The samples of the 28 different locations were group into 4 group based on the ADMIXTURE results. </w:t>
      </w:r>
      <w:r>
        <w:rPr>
          <w:rFonts w:ascii="Times New Roman" w:eastAsia="Times New Roman" w:hAnsi="Times New Roman" w:cs="Times New Roman"/>
        </w:rPr>
        <w:t xml:space="preserve">Coding and noncoding SNP effects were predicted using SIFT4G </w:t>
      </w:r>
      <w:hyperlink r:id="rId46">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Vaser</w:t>
        </w:r>
        <w:proofErr w:type="spellEnd"/>
        <w:r w:rsidR="00996C37">
          <w:rPr>
            <w:rFonts w:ascii="Times New Roman" w:eastAsia="Times New Roman" w:hAnsi="Times New Roman" w:cs="Times New Roman"/>
            <w:color w:val="000000"/>
          </w:rPr>
          <w:t xml:space="preserve"> et al. 2016)</w:t>
        </w:r>
      </w:hyperlink>
      <w:r>
        <w:rPr>
          <w:rFonts w:ascii="Times New Roman" w:eastAsia="Times New Roman" w:hAnsi="Times New Roman" w:cs="Times New Roman"/>
        </w:rPr>
        <w:t>.</w:t>
      </w:r>
    </w:p>
    <w:p w14:paraId="55110155" w14:textId="77777777" w:rsidR="00D81402" w:rsidRDefault="00D81402">
      <w:pPr>
        <w:spacing w:line="480" w:lineRule="auto"/>
        <w:rPr>
          <w:rFonts w:ascii="Times New Roman" w:eastAsia="Times New Roman" w:hAnsi="Times New Roman" w:cs="Times New Roman"/>
        </w:rPr>
      </w:pPr>
    </w:p>
    <w:p w14:paraId="78D9F0AA" w14:textId="67FD53AB" w:rsidR="00D81402" w:rsidRDefault="00D81402" w:rsidP="00D81402">
      <w:pPr>
        <w:rPr>
          <w:rFonts w:ascii="Times New Roman" w:eastAsia="Times New Roman" w:hAnsi="Times New Roman" w:cs="Times New Roman"/>
          <w:i/>
        </w:rPr>
      </w:pPr>
      <w:r>
        <w:rPr>
          <w:rFonts w:ascii="Times New Roman" w:eastAsia="Times New Roman" w:hAnsi="Times New Roman" w:cs="Times New Roman"/>
          <w:i/>
        </w:rPr>
        <w:t>Climate Data Extraction</w:t>
      </w:r>
    </w:p>
    <w:p w14:paraId="5BF29F05" w14:textId="77777777" w:rsidR="00D81402" w:rsidRDefault="00D81402" w:rsidP="00D81402">
      <w:pPr>
        <w:rPr>
          <w:rFonts w:ascii="Times New Roman" w:eastAsia="Times New Roman" w:hAnsi="Times New Roman" w:cs="Times New Roman"/>
          <w:i/>
        </w:rPr>
      </w:pPr>
    </w:p>
    <w:p w14:paraId="327C2367" w14:textId="276E1DEF" w:rsidR="00F0211A" w:rsidRDefault="00D81402" w:rsidP="00243FBD">
      <w:pPr>
        <w:spacing w:line="480" w:lineRule="auto"/>
        <w:rPr>
          <w:rFonts w:ascii="Times New Roman" w:eastAsia="Times New Roman" w:hAnsi="Times New Roman" w:cs="Times New Roman"/>
        </w:rPr>
      </w:pPr>
      <w:r>
        <w:rPr>
          <w:rFonts w:ascii="Times New Roman" w:eastAsia="Times New Roman" w:hAnsi="Times New Roman" w:cs="Times New Roman"/>
        </w:rPr>
        <w:t xml:space="preserve">Climate data was extracted from the ERA5-Land monthly averaged dataset provided by the Copernicus Climate Change Service </w:t>
      </w:r>
      <w:hyperlink r:id="rId47">
        <w:r>
          <w:rPr>
            <w:rFonts w:ascii="Times New Roman" w:eastAsia="Times New Roman" w:hAnsi="Times New Roman" w:cs="Times New Roman"/>
            <w:color w:val="000000"/>
          </w:rPr>
          <w:t>(Copernicus Climate Change Service 2019)</w:t>
        </w:r>
      </w:hyperlink>
      <w:r>
        <w:rPr>
          <w:rFonts w:ascii="Times New Roman" w:eastAsia="Times New Roman" w:hAnsi="Times New Roman" w:cs="Times New Roman"/>
        </w:rPr>
        <w:t xml:space="preserve">. The original dataset was characterized by a temporal resolution of 1 hour and a native spatial resolution of 9 km on a reduced Gaussian grid (TCo1279). To facilitate broader accessibility and suitability for diverse analyses, the data underwent </w:t>
      </w:r>
      <w:proofErr w:type="spellStart"/>
      <w:r>
        <w:rPr>
          <w:rFonts w:ascii="Times New Roman" w:eastAsia="Times New Roman" w:hAnsi="Times New Roman" w:cs="Times New Roman"/>
        </w:rPr>
        <w:t>regridding</w:t>
      </w:r>
      <w:proofErr w:type="spellEnd"/>
      <w:r>
        <w:rPr>
          <w:rFonts w:ascii="Times New Roman" w:eastAsia="Times New Roman" w:hAnsi="Times New Roman" w:cs="Times New Roman"/>
        </w:rPr>
        <w:t xml:space="preserve"> to a regular </w:t>
      </w:r>
      <w:proofErr w:type="spellStart"/>
      <w:r>
        <w:rPr>
          <w:rFonts w:ascii="Times New Roman" w:eastAsia="Times New Roman" w:hAnsi="Times New Roman" w:cs="Times New Roman"/>
        </w:rPr>
        <w:t>lat-lon</w:t>
      </w:r>
      <w:proofErr w:type="spellEnd"/>
      <w:r>
        <w:rPr>
          <w:rFonts w:ascii="Times New Roman" w:eastAsia="Times New Roman" w:hAnsi="Times New Roman" w:cs="Times New Roman"/>
        </w:rPr>
        <w:t xml:space="preserve"> grid with a finer resolution of 0.1x0.1 degrees.</w:t>
      </w:r>
    </w:p>
    <w:p w14:paraId="133F1CB1" w14:textId="77777777" w:rsidR="00F0211A" w:rsidRPr="00683EA0" w:rsidRDefault="00F0211A" w:rsidP="00243FBD">
      <w:pPr>
        <w:spacing w:line="480" w:lineRule="auto"/>
        <w:rPr>
          <w:rFonts w:ascii="Times New Roman" w:eastAsia="Times New Roman" w:hAnsi="Times New Roman" w:cs="Times New Roman"/>
        </w:rPr>
      </w:pPr>
    </w:p>
    <w:p w14:paraId="613569B1" w14:textId="5BEC1EF0" w:rsidR="00D81402" w:rsidRPr="009D7D88" w:rsidRDefault="00D81402" w:rsidP="00AC71D9">
      <w:pPr>
        <w:spacing w:line="480" w:lineRule="auto"/>
        <w:rPr>
          <w:rFonts w:ascii="Times New Roman" w:eastAsia="Times New Roman" w:hAnsi="Times New Roman" w:cs="Times New Roman"/>
          <w:i/>
        </w:rPr>
      </w:pPr>
      <w:r w:rsidRPr="009D7D88">
        <w:rPr>
          <w:rFonts w:ascii="Times New Roman" w:eastAsia="Times New Roman" w:hAnsi="Times New Roman" w:cs="Times New Roman"/>
          <w:iCs/>
        </w:rPr>
        <w:t xml:space="preserve">To analyze environmental adaptation in </w:t>
      </w:r>
      <w:proofErr w:type="spellStart"/>
      <w:r w:rsidRPr="00D81402">
        <w:rPr>
          <w:rFonts w:ascii="Times New Roman" w:eastAsia="Times New Roman" w:hAnsi="Times New Roman" w:cs="Times New Roman" w:hint="eastAsia"/>
          <w:i/>
        </w:rPr>
        <w:t>Cx</w:t>
      </w:r>
      <w:proofErr w:type="spellEnd"/>
      <w:r w:rsidRPr="00D81402">
        <w:rPr>
          <w:rFonts w:ascii="Times New Roman" w:eastAsia="Times New Roman" w:hAnsi="Times New Roman" w:cs="Times New Roman" w:hint="eastAsia"/>
          <w:i/>
        </w:rPr>
        <w:t xml:space="preserve">. </w:t>
      </w:r>
      <w:proofErr w:type="spellStart"/>
      <w:r w:rsidRPr="00D81402">
        <w:rPr>
          <w:rFonts w:ascii="Times New Roman" w:eastAsia="Times New Roman" w:hAnsi="Times New Roman" w:cs="Times New Roman" w:hint="eastAsia"/>
          <w:i/>
        </w:rPr>
        <w:t>tarsalis</w:t>
      </w:r>
      <w:proofErr w:type="spellEnd"/>
      <w:r w:rsidRPr="009D7D88">
        <w:rPr>
          <w:rFonts w:ascii="Times New Roman" w:eastAsia="Times New Roman" w:hAnsi="Times New Roman" w:cs="Times New Roman"/>
          <w:iCs/>
        </w:rPr>
        <w:t>, we selected environmental factors based on their potential influence on the mosquito’s life cycle and their role in West Nile virus transmission dynamics.</w:t>
      </w:r>
      <w:r w:rsidR="00B31A9F">
        <w:rPr>
          <w:rFonts w:ascii="Times New Roman" w:eastAsia="Times New Roman" w:hAnsi="Times New Roman" w:cs="Times New Roman"/>
          <w:iCs/>
        </w:rPr>
        <w:t xml:space="preserve"> </w:t>
      </w:r>
      <w:r w:rsidR="002D42CC">
        <w:rPr>
          <w:rFonts w:ascii="Times New Roman" w:eastAsia="Times New Roman" w:hAnsi="Times New Roman" w:cs="Times New Roman"/>
          <w:iCs/>
        </w:rPr>
        <w:t>[</w:t>
      </w:r>
      <w:r w:rsidR="002D42CC" w:rsidRPr="002D42CC">
        <w:rPr>
          <w:rFonts w:ascii="Times New Roman" w:eastAsia="Times New Roman" w:hAnsi="Times New Roman" w:cs="Times New Roman"/>
          <w:iCs/>
        </w:rPr>
        <w:t xml:space="preserve">Humphreys JM, </w:t>
      </w:r>
      <w:proofErr w:type="spellStart"/>
      <w:r w:rsidR="002D42CC" w:rsidRPr="002D42CC">
        <w:rPr>
          <w:rFonts w:ascii="Times New Roman" w:eastAsia="Times New Roman" w:hAnsi="Times New Roman" w:cs="Times New Roman"/>
          <w:iCs/>
        </w:rPr>
        <w:t>Pelzel</w:t>
      </w:r>
      <w:proofErr w:type="spellEnd"/>
      <w:r w:rsidR="002D42CC" w:rsidRPr="002D42CC">
        <w:rPr>
          <w:rFonts w:ascii="Times New Roman" w:eastAsia="Times New Roman" w:hAnsi="Times New Roman" w:cs="Times New Roman"/>
          <w:iCs/>
        </w:rPr>
        <w:t xml:space="preserve">-McCluskey AM, </w:t>
      </w:r>
      <w:proofErr w:type="spellStart"/>
      <w:r w:rsidR="002D42CC" w:rsidRPr="002D42CC">
        <w:rPr>
          <w:rFonts w:ascii="Times New Roman" w:eastAsia="Times New Roman" w:hAnsi="Times New Roman" w:cs="Times New Roman"/>
          <w:iCs/>
        </w:rPr>
        <w:t>Cohnstaedt</w:t>
      </w:r>
      <w:proofErr w:type="spellEnd"/>
      <w:r w:rsidR="002D42CC" w:rsidRPr="002D42CC">
        <w:rPr>
          <w:rFonts w:ascii="Times New Roman" w:eastAsia="Times New Roman" w:hAnsi="Times New Roman" w:cs="Times New Roman"/>
          <w:iCs/>
        </w:rPr>
        <w:t xml:space="preserve"> LW, McGregor BL, Hanley KA, Hudson AR, Young KI, Peck D, Rodriguez LL, Peters DPC. Integrating Spatiotemporal Epidemiology, Eco-Phylogenetics, and Distributional Ecology to Assess West Nile Disease Risk in Horses. Viruses. 2021 Sep 12;13(9):1811. </w:t>
      </w:r>
      <w:proofErr w:type="spellStart"/>
      <w:r w:rsidR="002D42CC" w:rsidRPr="002D42CC">
        <w:rPr>
          <w:rFonts w:ascii="Times New Roman" w:eastAsia="Times New Roman" w:hAnsi="Times New Roman" w:cs="Times New Roman"/>
          <w:iCs/>
        </w:rPr>
        <w:t>doi</w:t>
      </w:r>
      <w:proofErr w:type="spellEnd"/>
      <w:r w:rsidR="002D42CC" w:rsidRPr="002D42CC">
        <w:rPr>
          <w:rFonts w:ascii="Times New Roman" w:eastAsia="Times New Roman" w:hAnsi="Times New Roman" w:cs="Times New Roman"/>
          <w:iCs/>
        </w:rPr>
        <w:t>: 10.3390/v13091811. PMID: 34578392; PMCID: PMC8473291.</w:t>
      </w:r>
      <w:r w:rsidR="002D42CC">
        <w:rPr>
          <w:rFonts w:ascii="Times New Roman" w:eastAsia="Times New Roman" w:hAnsi="Times New Roman" w:cs="Times New Roman"/>
          <w:iCs/>
        </w:rPr>
        <w:t>]</w:t>
      </w:r>
      <w:r w:rsidRPr="009D7D88">
        <w:rPr>
          <w:rFonts w:ascii="Times New Roman" w:eastAsia="Times New Roman" w:hAnsi="Times New Roman" w:cs="Times New Roman"/>
          <w:iCs/>
        </w:rPr>
        <w:t xml:space="preserve"> </w:t>
      </w:r>
      <w:r w:rsidRPr="00D81402">
        <w:rPr>
          <w:rFonts w:ascii="Times New Roman" w:eastAsia="Times New Roman" w:hAnsi="Times New Roman" w:cs="Times New Roman"/>
          <w:iCs/>
        </w:rPr>
        <w:t xml:space="preserve">In </w:t>
      </w:r>
      <w:r>
        <w:rPr>
          <w:rFonts w:ascii="Times New Roman" w:eastAsia="Times New Roman" w:hAnsi="Times New Roman" w:cs="Times New Roman"/>
        </w:rPr>
        <w:t xml:space="preserve">this study, we initially extracted a total of 13 environmental variables for comprehensive analysis. These variables encompass a diverse range of climate parameters: 10m eastward wind, 10m northward wind, 2m temperature, evaporation from bare soil, leaf area index for high vegetation, leaf area index for low vegetation, water retention capacity of land, snowfall, surface net solar radiation, surface runoff, total </w:t>
      </w:r>
      <w:r>
        <w:rPr>
          <w:rFonts w:ascii="Times New Roman" w:eastAsia="Times New Roman" w:hAnsi="Times New Roman" w:cs="Times New Roman"/>
        </w:rPr>
        <w:lastRenderedPageBreak/>
        <w:t>evaporation, total precipitation, and volumetric soil water layer 1. Table 3 provides detailed descriptions of each variable.</w:t>
      </w:r>
    </w:p>
    <w:p w14:paraId="592486DD" w14:textId="77777777" w:rsidR="00D81402" w:rsidRDefault="00D81402" w:rsidP="00D81402">
      <w:pPr>
        <w:rPr>
          <w:rFonts w:ascii="Times New Roman" w:eastAsia="Times New Roman" w:hAnsi="Times New Roman" w:cs="Times New Roman"/>
        </w:rPr>
      </w:pPr>
    </w:p>
    <w:p w14:paraId="6956A4C6" w14:textId="77777777" w:rsidR="00D81402" w:rsidRDefault="00D81402" w:rsidP="00D81402">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3: </w:t>
      </w:r>
      <w:r>
        <w:rPr>
          <w:rFonts w:ascii="Times New Roman" w:eastAsia="Times New Roman" w:hAnsi="Times New Roman" w:cs="Times New Roman"/>
          <w:b/>
          <w:color w:val="FF0000"/>
          <w:sz w:val="20"/>
          <w:szCs w:val="20"/>
        </w:rPr>
        <w:t xml:space="preserve"> </w:t>
      </w:r>
      <w:r>
        <w:rPr>
          <w:rFonts w:ascii="Times New Roman" w:eastAsia="Times New Roman" w:hAnsi="Times New Roman" w:cs="Times New Roman"/>
          <w:b/>
          <w:sz w:val="20"/>
          <w:szCs w:val="20"/>
        </w:rPr>
        <w:t>Description of environmental variables</w:t>
      </w:r>
    </w:p>
    <w:tbl>
      <w:tblPr>
        <w:tblStyle w:val="a3"/>
        <w:tblW w:w="9490" w:type="dxa"/>
        <w:tblBorders>
          <w:top w:val="single" w:sz="4" w:space="0" w:color="000000"/>
          <w:bottom w:val="single" w:sz="4" w:space="0" w:color="000000"/>
        </w:tblBorders>
        <w:tblLayout w:type="fixed"/>
        <w:tblLook w:val="0600" w:firstRow="0" w:lastRow="0" w:firstColumn="0" w:lastColumn="0" w:noHBand="1" w:noVBand="1"/>
      </w:tblPr>
      <w:tblGrid>
        <w:gridCol w:w="2340"/>
        <w:gridCol w:w="1620"/>
        <w:gridCol w:w="5530"/>
      </w:tblGrid>
      <w:tr w:rsidR="00D81402" w14:paraId="5999AA2E" w14:textId="77777777" w:rsidTr="00683EA0">
        <w:tc>
          <w:tcPr>
            <w:tcW w:w="2340" w:type="dxa"/>
            <w:tcBorders>
              <w:top w:val="single" w:sz="4" w:space="0" w:color="000000"/>
              <w:bottom w:val="single" w:sz="4" w:space="0" w:color="000000"/>
            </w:tcBorders>
            <w:shd w:val="clear" w:color="auto" w:fill="auto"/>
            <w:tcMar>
              <w:top w:w="100" w:type="dxa"/>
              <w:left w:w="100" w:type="dxa"/>
              <w:bottom w:w="100" w:type="dxa"/>
              <w:right w:w="100" w:type="dxa"/>
            </w:tcMar>
          </w:tcPr>
          <w:p w14:paraId="3BFC2DA0"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Variable Name</w:t>
            </w:r>
          </w:p>
        </w:tc>
        <w:tc>
          <w:tcPr>
            <w:tcW w:w="1620" w:type="dxa"/>
            <w:tcBorders>
              <w:top w:val="single" w:sz="4" w:space="0" w:color="000000"/>
              <w:bottom w:val="single" w:sz="4" w:space="0" w:color="000000"/>
            </w:tcBorders>
            <w:shd w:val="clear" w:color="auto" w:fill="auto"/>
            <w:tcMar>
              <w:top w:w="100" w:type="dxa"/>
              <w:left w:w="100" w:type="dxa"/>
              <w:bottom w:w="100" w:type="dxa"/>
              <w:right w:w="100" w:type="dxa"/>
            </w:tcMar>
          </w:tcPr>
          <w:p w14:paraId="546F29F7"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Short Name</w:t>
            </w:r>
          </w:p>
        </w:tc>
        <w:tc>
          <w:tcPr>
            <w:tcW w:w="5530" w:type="dxa"/>
            <w:tcBorders>
              <w:top w:val="single" w:sz="4" w:space="0" w:color="000000"/>
              <w:bottom w:val="single" w:sz="4" w:space="0" w:color="000000"/>
            </w:tcBorders>
            <w:shd w:val="clear" w:color="auto" w:fill="auto"/>
            <w:tcMar>
              <w:top w:w="100" w:type="dxa"/>
              <w:left w:w="100" w:type="dxa"/>
              <w:bottom w:w="100" w:type="dxa"/>
              <w:right w:w="100" w:type="dxa"/>
            </w:tcMar>
          </w:tcPr>
          <w:p w14:paraId="47A9D693"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D81402" w14:paraId="344EF60F" w14:textId="77777777" w:rsidTr="00683EA0">
        <w:tc>
          <w:tcPr>
            <w:tcW w:w="2340" w:type="dxa"/>
            <w:tcBorders>
              <w:top w:val="single" w:sz="4" w:space="0" w:color="000000"/>
            </w:tcBorders>
            <w:shd w:val="clear" w:color="auto" w:fill="auto"/>
            <w:tcMar>
              <w:top w:w="100" w:type="dxa"/>
              <w:left w:w="100" w:type="dxa"/>
              <w:bottom w:w="100" w:type="dxa"/>
              <w:right w:w="100" w:type="dxa"/>
            </w:tcMar>
          </w:tcPr>
          <w:p w14:paraId="77228C50"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10m eastward wind</w:t>
            </w:r>
          </w:p>
        </w:tc>
        <w:tc>
          <w:tcPr>
            <w:tcW w:w="1620" w:type="dxa"/>
            <w:tcBorders>
              <w:top w:val="single" w:sz="4" w:space="0" w:color="000000"/>
            </w:tcBorders>
            <w:shd w:val="clear" w:color="auto" w:fill="auto"/>
            <w:tcMar>
              <w:top w:w="100" w:type="dxa"/>
              <w:left w:w="100" w:type="dxa"/>
              <w:bottom w:w="100" w:type="dxa"/>
              <w:right w:w="100" w:type="dxa"/>
            </w:tcMar>
          </w:tcPr>
          <w:p w14:paraId="036DBE98"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eastward_wind</w:t>
            </w:r>
            <w:proofErr w:type="spellEnd"/>
          </w:p>
        </w:tc>
        <w:tc>
          <w:tcPr>
            <w:tcW w:w="5530" w:type="dxa"/>
            <w:tcBorders>
              <w:top w:val="single" w:sz="4" w:space="0" w:color="000000"/>
            </w:tcBorders>
            <w:shd w:val="clear" w:color="auto" w:fill="auto"/>
            <w:tcMar>
              <w:top w:w="100" w:type="dxa"/>
              <w:left w:w="100" w:type="dxa"/>
              <w:bottom w:w="100" w:type="dxa"/>
              <w:right w:w="100" w:type="dxa"/>
            </w:tcMar>
          </w:tcPr>
          <w:p w14:paraId="2435857E"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eastward component of wind speed at 10 meters above the ground.</w:t>
            </w:r>
          </w:p>
        </w:tc>
      </w:tr>
      <w:tr w:rsidR="00D81402" w14:paraId="71F38BCE" w14:textId="77777777" w:rsidTr="00683EA0">
        <w:tc>
          <w:tcPr>
            <w:tcW w:w="2340" w:type="dxa"/>
            <w:shd w:val="clear" w:color="auto" w:fill="auto"/>
            <w:tcMar>
              <w:top w:w="100" w:type="dxa"/>
              <w:left w:w="100" w:type="dxa"/>
              <w:bottom w:w="100" w:type="dxa"/>
              <w:right w:w="100" w:type="dxa"/>
            </w:tcMar>
          </w:tcPr>
          <w:p w14:paraId="54427BA2"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10m northward wind</w:t>
            </w:r>
          </w:p>
        </w:tc>
        <w:tc>
          <w:tcPr>
            <w:tcW w:w="1620" w:type="dxa"/>
            <w:shd w:val="clear" w:color="auto" w:fill="auto"/>
            <w:tcMar>
              <w:top w:w="100" w:type="dxa"/>
              <w:left w:w="100" w:type="dxa"/>
              <w:bottom w:w="100" w:type="dxa"/>
              <w:right w:w="100" w:type="dxa"/>
            </w:tcMar>
          </w:tcPr>
          <w:p w14:paraId="158DDC0F"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northward_wind</w:t>
            </w:r>
            <w:proofErr w:type="spellEnd"/>
          </w:p>
        </w:tc>
        <w:tc>
          <w:tcPr>
            <w:tcW w:w="5530" w:type="dxa"/>
            <w:shd w:val="clear" w:color="auto" w:fill="auto"/>
            <w:tcMar>
              <w:top w:w="100" w:type="dxa"/>
              <w:left w:w="100" w:type="dxa"/>
              <w:bottom w:w="100" w:type="dxa"/>
              <w:right w:w="100" w:type="dxa"/>
            </w:tcMar>
          </w:tcPr>
          <w:p w14:paraId="7E3FD5A1"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northward component of wind speed at 10 meters above the ground.</w:t>
            </w:r>
          </w:p>
        </w:tc>
      </w:tr>
      <w:tr w:rsidR="00D81402" w14:paraId="350763E8" w14:textId="77777777" w:rsidTr="00683EA0">
        <w:tc>
          <w:tcPr>
            <w:tcW w:w="2340" w:type="dxa"/>
            <w:shd w:val="clear" w:color="auto" w:fill="auto"/>
            <w:tcMar>
              <w:top w:w="100" w:type="dxa"/>
              <w:left w:w="100" w:type="dxa"/>
              <w:bottom w:w="100" w:type="dxa"/>
              <w:right w:w="100" w:type="dxa"/>
            </w:tcMar>
          </w:tcPr>
          <w:p w14:paraId="27474384"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2m temperature</w:t>
            </w:r>
          </w:p>
        </w:tc>
        <w:tc>
          <w:tcPr>
            <w:tcW w:w="1620" w:type="dxa"/>
            <w:shd w:val="clear" w:color="auto" w:fill="auto"/>
            <w:tcMar>
              <w:top w:w="100" w:type="dxa"/>
              <w:left w:w="100" w:type="dxa"/>
              <w:bottom w:w="100" w:type="dxa"/>
              <w:right w:w="100" w:type="dxa"/>
            </w:tcMar>
          </w:tcPr>
          <w:p w14:paraId="73F5E528"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temperature</w:t>
            </w:r>
          </w:p>
        </w:tc>
        <w:tc>
          <w:tcPr>
            <w:tcW w:w="5530" w:type="dxa"/>
            <w:shd w:val="clear" w:color="auto" w:fill="auto"/>
            <w:tcMar>
              <w:top w:w="100" w:type="dxa"/>
              <w:left w:w="100" w:type="dxa"/>
              <w:bottom w:w="100" w:type="dxa"/>
              <w:right w:w="100" w:type="dxa"/>
            </w:tcMar>
          </w:tcPr>
          <w:p w14:paraId="3B65374D"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Air temperature measured at 2 meters above the ground.</w:t>
            </w:r>
          </w:p>
        </w:tc>
      </w:tr>
      <w:tr w:rsidR="00D81402" w14:paraId="673A7B79" w14:textId="77777777" w:rsidTr="00683EA0">
        <w:tc>
          <w:tcPr>
            <w:tcW w:w="2340" w:type="dxa"/>
            <w:shd w:val="clear" w:color="auto" w:fill="auto"/>
            <w:tcMar>
              <w:top w:w="100" w:type="dxa"/>
              <w:left w:w="100" w:type="dxa"/>
              <w:bottom w:w="100" w:type="dxa"/>
              <w:right w:w="100" w:type="dxa"/>
            </w:tcMar>
          </w:tcPr>
          <w:p w14:paraId="77909A70"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evaporation from bare soil</w:t>
            </w:r>
          </w:p>
        </w:tc>
        <w:tc>
          <w:tcPr>
            <w:tcW w:w="1620" w:type="dxa"/>
            <w:shd w:val="clear" w:color="auto" w:fill="auto"/>
            <w:tcMar>
              <w:top w:w="100" w:type="dxa"/>
              <w:left w:w="100" w:type="dxa"/>
              <w:bottom w:w="100" w:type="dxa"/>
              <w:right w:w="100" w:type="dxa"/>
            </w:tcMar>
          </w:tcPr>
          <w:p w14:paraId="0181AEC1"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evaporation</w:t>
            </w:r>
          </w:p>
        </w:tc>
        <w:tc>
          <w:tcPr>
            <w:tcW w:w="5530" w:type="dxa"/>
            <w:shd w:val="clear" w:color="auto" w:fill="auto"/>
            <w:tcMar>
              <w:top w:w="100" w:type="dxa"/>
              <w:left w:w="100" w:type="dxa"/>
              <w:bottom w:w="100" w:type="dxa"/>
              <w:right w:w="100" w:type="dxa"/>
            </w:tcMar>
          </w:tcPr>
          <w:p w14:paraId="6719E386"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amount of water evaporating directly from bare soil surfaces.</w:t>
            </w:r>
          </w:p>
        </w:tc>
      </w:tr>
      <w:tr w:rsidR="00D81402" w14:paraId="5FAC216B" w14:textId="77777777" w:rsidTr="00683EA0">
        <w:tc>
          <w:tcPr>
            <w:tcW w:w="2340" w:type="dxa"/>
            <w:shd w:val="clear" w:color="auto" w:fill="auto"/>
            <w:tcMar>
              <w:top w:w="100" w:type="dxa"/>
              <w:left w:w="100" w:type="dxa"/>
              <w:bottom w:w="100" w:type="dxa"/>
              <w:right w:w="100" w:type="dxa"/>
            </w:tcMar>
          </w:tcPr>
          <w:p w14:paraId="499FB68F"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leaf area index for high vegetation</w:t>
            </w:r>
          </w:p>
        </w:tc>
        <w:tc>
          <w:tcPr>
            <w:tcW w:w="1620" w:type="dxa"/>
            <w:shd w:val="clear" w:color="auto" w:fill="auto"/>
            <w:tcMar>
              <w:top w:w="100" w:type="dxa"/>
              <w:left w:w="100" w:type="dxa"/>
              <w:bottom w:w="100" w:type="dxa"/>
              <w:right w:w="100" w:type="dxa"/>
            </w:tcMar>
          </w:tcPr>
          <w:p w14:paraId="0F2B717B"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high_vegetation</w:t>
            </w:r>
            <w:proofErr w:type="spellEnd"/>
          </w:p>
        </w:tc>
        <w:tc>
          <w:tcPr>
            <w:tcW w:w="5530" w:type="dxa"/>
            <w:shd w:val="clear" w:color="auto" w:fill="auto"/>
            <w:tcMar>
              <w:top w:w="100" w:type="dxa"/>
              <w:left w:w="100" w:type="dxa"/>
              <w:bottom w:w="100" w:type="dxa"/>
              <w:right w:w="100" w:type="dxa"/>
            </w:tcMar>
          </w:tcPr>
          <w:p w14:paraId="10AD33E2"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One-half of the total green leaf area per unit horizontal ground surface area for high vegetation type.</w:t>
            </w:r>
          </w:p>
        </w:tc>
      </w:tr>
      <w:tr w:rsidR="00D81402" w14:paraId="445B3111" w14:textId="77777777" w:rsidTr="00683EA0">
        <w:tc>
          <w:tcPr>
            <w:tcW w:w="2340" w:type="dxa"/>
            <w:shd w:val="clear" w:color="auto" w:fill="auto"/>
            <w:tcMar>
              <w:top w:w="100" w:type="dxa"/>
              <w:left w:w="100" w:type="dxa"/>
              <w:bottom w:w="100" w:type="dxa"/>
              <w:right w:w="100" w:type="dxa"/>
            </w:tcMar>
          </w:tcPr>
          <w:p w14:paraId="698AE82D"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leaf area index for low vegetation</w:t>
            </w:r>
          </w:p>
        </w:tc>
        <w:tc>
          <w:tcPr>
            <w:tcW w:w="1620" w:type="dxa"/>
            <w:shd w:val="clear" w:color="auto" w:fill="auto"/>
            <w:tcMar>
              <w:top w:w="100" w:type="dxa"/>
              <w:left w:w="100" w:type="dxa"/>
              <w:bottom w:w="100" w:type="dxa"/>
              <w:right w:w="100" w:type="dxa"/>
            </w:tcMar>
          </w:tcPr>
          <w:p w14:paraId="10F9EC2E"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low_vegetation</w:t>
            </w:r>
            <w:proofErr w:type="spellEnd"/>
          </w:p>
        </w:tc>
        <w:tc>
          <w:tcPr>
            <w:tcW w:w="5530" w:type="dxa"/>
            <w:shd w:val="clear" w:color="auto" w:fill="auto"/>
            <w:tcMar>
              <w:top w:w="100" w:type="dxa"/>
              <w:left w:w="100" w:type="dxa"/>
              <w:bottom w:w="100" w:type="dxa"/>
              <w:right w:w="100" w:type="dxa"/>
            </w:tcMar>
          </w:tcPr>
          <w:p w14:paraId="5EE64E6A"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One-half of the total green leaf area per unit horizontal ground surface area for low vegetation type.</w:t>
            </w:r>
          </w:p>
        </w:tc>
      </w:tr>
      <w:tr w:rsidR="00D81402" w14:paraId="004BE585" w14:textId="77777777" w:rsidTr="00683EA0">
        <w:tc>
          <w:tcPr>
            <w:tcW w:w="2340" w:type="dxa"/>
            <w:shd w:val="clear" w:color="auto" w:fill="auto"/>
            <w:tcMar>
              <w:top w:w="100" w:type="dxa"/>
              <w:left w:w="100" w:type="dxa"/>
              <w:bottom w:w="100" w:type="dxa"/>
              <w:right w:w="100" w:type="dxa"/>
            </w:tcMar>
          </w:tcPr>
          <w:p w14:paraId="79763CFA"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water retention capacity of land</w:t>
            </w:r>
          </w:p>
        </w:tc>
        <w:tc>
          <w:tcPr>
            <w:tcW w:w="1620" w:type="dxa"/>
            <w:shd w:val="clear" w:color="auto" w:fill="auto"/>
            <w:tcMar>
              <w:top w:w="100" w:type="dxa"/>
              <w:left w:w="100" w:type="dxa"/>
              <w:bottom w:w="100" w:type="dxa"/>
              <w:right w:w="100" w:type="dxa"/>
            </w:tcMar>
          </w:tcPr>
          <w:p w14:paraId="480E40ED"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water_retention_capacity</w:t>
            </w:r>
            <w:proofErr w:type="spellEnd"/>
          </w:p>
        </w:tc>
        <w:tc>
          <w:tcPr>
            <w:tcW w:w="5530" w:type="dxa"/>
            <w:shd w:val="clear" w:color="auto" w:fill="auto"/>
            <w:tcMar>
              <w:top w:w="100" w:type="dxa"/>
              <w:left w:w="100" w:type="dxa"/>
              <w:bottom w:w="100" w:type="dxa"/>
              <w:right w:w="100" w:type="dxa"/>
            </w:tcMar>
          </w:tcPr>
          <w:p w14:paraId="65DD928C"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Amount of water in the vegetation canopy and/or in a thin layer on the soil.</w:t>
            </w:r>
          </w:p>
        </w:tc>
      </w:tr>
      <w:tr w:rsidR="00D81402" w14:paraId="3A1399A8" w14:textId="77777777" w:rsidTr="00683EA0">
        <w:tc>
          <w:tcPr>
            <w:tcW w:w="2340" w:type="dxa"/>
            <w:shd w:val="clear" w:color="auto" w:fill="auto"/>
            <w:tcMar>
              <w:top w:w="100" w:type="dxa"/>
              <w:left w:w="100" w:type="dxa"/>
              <w:bottom w:w="100" w:type="dxa"/>
              <w:right w:w="100" w:type="dxa"/>
            </w:tcMar>
          </w:tcPr>
          <w:p w14:paraId="7AB0DEED"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snowfall</w:t>
            </w:r>
          </w:p>
        </w:tc>
        <w:tc>
          <w:tcPr>
            <w:tcW w:w="1620" w:type="dxa"/>
            <w:shd w:val="clear" w:color="auto" w:fill="auto"/>
            <w:tcMar>
              <w:top w:w="100" w:type="dxa"/>
              <w:left w:w="100" w:type="dxa"/>
              <w:bottom w:w="100" w:type="dxa"/>
              <w:right w:w="100" w:type="dxa"/>
            </w:tcMar>
          </w:tcPr>
          <w:p w14:paraId="6E653277"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sf</w:t>
            </w:r>
          </w:p>
        </w:tc>
        <w:tc>
          <w:tcPr>
            <w:tcW w:w="5530" w:type="dxa"/>
            <w:shd w:val="clear" w:color="auto" w:fill="auto"/>
            <w:tcMar>
              <w:top w:w="100" w:type="dxa"/>
              <w:left w:w="100" w:type="dxa"/>
              <w:bottom w:w="100" w:type="dxa"/>
              <w:right w:w="100" w:type="dxa"/>
            </w:tcMar>
          </w:tcPr>
          <w:p w14:paraId="3B4DFDEF"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total amount of snow that falls over a specified period.</w:t>
            </w:r>
          </w:p>
        </w:tc>
      </w:tr>
      <w:tr w:rsidR="00D81402" w14:paraId="373C9002" w14:textId="77777777" w:rsidTr="00683EA0">
        <w:tc>
          <w:tcPr>
            <w:tcW w:w="2340" w:type="dxa"/>
            <w:shd w:val="clear" w:color="auto" w:fill="auto"/>
            <w:tcMar>
              <w:top w:w="100" w:type="dxa"/>
              <w:left w:w="100" w:type="dxa"/>
              <w:bottom w:w="100" w:type="dxa"/>
              <w:right w:w="100" w:type="dxa"/>
            </w:tcMar>
          </w:tcPr>
          <w:p w14:paraId="1CFAA816"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surface net solar radiation</w:t>
            </w:r>
          </w:p>
        </w:tc>
        <w:tc>
          <w:tcPr>
            <w:tcW w:w="1620" w:type="dxa"/>
            <w:shd w:val="clear" w:color="auto" w:fill="auto"/>
            <w:tcMar>
              <w:top w:w="100" w:type="dxa"/>
              <w:left w:w="100" w:type="dxa"/>
              <w:bottom w:w="100" w:type="dxa"/>
              <w:right w:w="100" w:type="dxa"/>
            </w:tcMar>
          </w:tcPr>
          <w:p w14:paraId="570F169A"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ssr</w:t>
            </w:r>
            <w:proofErr w:type="spellEnd"/>
          </w:p>
        </w:tc>
        <w:tc>
          <w:tcPr>
            <w:tcW w:w="5530" w:type="dxa"/>
            <w:shd w:val="clear" w:color="auto" w:fill="auto"/>
            <w:tcMar>
              <w:top w:w="100" w:type="dxa"/>
              <w:left w:w="100" w:type="dxa"/>
              <w:bottom w:w="100" w:type="dxa"/>
              <w:right w:w="100" w:type="dxa"/>
            </w:tcMar>
          </w:tcPr>
          <w:p w14:paraId="78E2FE23"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net amount of solar radiation reaching the earth's surface.</w:t>
            </w:r>
          </w:p>
        </w:tc>
      </w:tr>
      <w:tr w:rsidR="00D81402" w14:paraId="0560325F" w14:textId="77777777" w:rsidTr="00683EA0">
        <w:tc>
          <w:tcPr>
            <w:tcW w:w="2340" w:type="dxa"/>
            <w:shd w:val="clear" w:color="auto" w:fill="auto"/>
            <w:tcMar>
              <w:top w:w="100" w:type="dxa"/>
              <w:left w:w="100" w:type="dxa"/>
              <w:bottom w:w="100" w:type="dxa"/>
              <w:right w:w="100" w:type="dxa"/>
            </w:tcMar>
          </w:tcPr>
          <w:p w14:paraId="296D69FB"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surface runoff</w:t>
            </w:r>
          </w:p>
        </w:tc>
        <w:tc>
          <w:tcPr>
            <w:tcW w:w="1620" w:type="dxa"/>
            <w:shd w:val="clear" w:color="auto" w:fill="auto"/>
            <w:tcMar>
              <w:top w:w="100" w:type="dxa"/>
              <w:left w:w="100" w:type="dxa"/>
              <w:bottom w:w="100" w:type="dxa"/>
              <w:right w:w="100" w:type="dxa"/>
            </w:tcMar>
          </w:tcPr>
          <w:p w14:paraId="65878013"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surface_runoff</w:t>
            </w:r>
            <w:proofErr w:type="spellEnd"/>
          </w:p>
        </w:tc>
        <w:tc>
          <w:tcPr>
            <w:tcW w:w="5530" w:type="dxa"/>
            <w:shd w:val="clear" w:color="auto" w:fill="auto"/>
            <w:tcMar>
              <w:top w:w="100" w:type="dxa"/>
              <w:left w:w="100" w:type="dxa"/>
              <w:bottom w:w="100" w:type="dxa"/>
              <w:right w:w="100" w:type="dxa"/>
            </w:tcMar>
          </w:tcPr>
          <w:p w14:paraId="1A493418"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amount of water that flows over the land surface after rainfall.</w:t>
            </w:r>
          </w:p>
        </w:tc>
      </w:tr>
      <w:tr w:rsidR="00D81402" w14:paraId="46B82B4B" w14:textId="77777777" w:rsidTr="00683EA0">
        <w:tc>
          <w:tcPr>
            <w:tcW w:w="2340" w:type="dxa"/>
            <w:shd w:val="clear" w:color="auto" w:fill="auto"/>
            <w:tcMar>
              <w:top w:w="100" w:type="dxa"/>
              <w:left w:w="100" w:type="dxa"/>
              <w:bottom w:w="100" w:type="dxa"/>
              <w:right w:w="100" w:type="dxa"/>
            </w:tcMar>
          </w:tcPr>
          <w:p w14:paraId="56791C16"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total evaporation</w:t>
            </w:r>
          </w:p>
        </w:tc>
        <w:tc>
          <w:tcPr>
            <w:tcW w:w="1620" w:type="dxa"/>
            <w:shd w:val="clear" w:color="auto" w:fill="auto"/>
            <w:tcMar>
              <w:top w:w="100" w:type="dxa"/>
              <w:left w:w="100" w:type="dxa"/>
              <w:bottom w:w="100" w:type="dxa"/>
              <w:right w:w="100" w:type="dxa"/>
            </w:tcMar>
          </w:tcPr>
          <w:p w14:paraId="7F374CF5"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evaporation</w:t>
            </w:r>
          </w:p>
        </w:tc>
        <w:tc>
          <w:tcPr>
            <w:tcW w:w="5530" w:type="dxa"/>
            <w:shd w:val="clear" w:color="auto" w:fill="auto"/>
            <w:tcMar>
              <w:top w:w="100" w:type="dxa"/>
              <w:left w:w="100" w:type="dxa"/>
              <w:bottom w:w="100" w:type="dxa"/>
              <w:right w:w="100" w:type="dxa"/>
            </w:tcMar>
          </w:tcPr>
          <w:p w14:paraId="07905276"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total amount of water evaporated from all sources, including soil and vegetation.</w:t>
            </w:r>
          </w:p>
        </w:tc>
      </w:tr>
      <w:tr w:rsidR="00D81402" w14:paraId="10BC2361" w14:textId="77777777" w:rsidTr="00683EA0">
        <w:trPr>
          <w:trHeight w:val="444"/>
        </w:trPr>
        <w:tc>
          <w:tcPr>
            <w:tcW w:w="2340" w:type="dxa"/>
            <w:shd w:val="clear" w:color="auto" w:fill="auto"/>
            <w:tcMar>
              <w:top w:w="100" w:type="dxa"/>
              <w:left w:w="100" w:type="dxa"/>
              <w:bottom w:w="100" w:type="dxa"/>
              <w:right w:w="100" w:type="dxa"/>
            </w:tcMar>
          </w:tcPr>
          <w:p w14:paraId="2261BF74"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total precipitation</w:t>
            </w:r>
          </w:p>
        </w:tc>
        <w:tc>
          <w:tcPr>
            <w:tcW w:w="1620" w:type="dxa"/>
            <w:shd w:val="clear" w:color="auto" w:fill="auto"/>
            <w:tcMar>
              <w:top w:w="100" w:type="dxa"/>
              <w:left w:w="100" w:type="dxa"/>
              <w:bottom w:w="100" w:type="dxa"/>
              <w:right w:w="100" w:type="dxa"/>
            </w:tcMar>
          </w:tcPr>
          <w:p w14:paraId="1AFA8B80"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tp</w:t>
            </w:r>
            <w:proofErr w:type="spellEnd"/>
          </w:p>
        </w:tc>
        <w:tc>
          <w:tcPr>
            <w:tcW w:w="5530" w:type="dxa"/>
            <w:shd w:val="clear" w:color="auto" w:fill="auto"/>
            <w:tcMar>
              <w:top w:w="100" w:type="dxa"/>
              <w:left w:w="100" w:type="dxa"/>
              <w:bottom w:w="100" w:type="dxa"/>
              <w:right w:w="100" w:type="dxa"/>
            </w:tcMar>
          </w:tcPr>
          <w:p w14:paraId="18C6767C"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liquid and frozen water, including rain and snow, that falls to the Earth's surface.</w:t>
            </w:r>
          </w:p>
        </w:tc>
      </w:tr>
      <w:tr w:rsidR="00D81402" w14:paraId="0ACC569A" w14:textId="77777777" w:rsidTr="00683EA0">
        <w:trPr>
          <w:trHeight w:val="444"/>
        </w:trPr>
        <w:tc>
          <w:tcPr>
            <w:tcW w:w="2340" w:type="dxa"/>
            <w:shd w:val="clear" w:color="auto" w:fill="auto"/>
            <w:tcMar>
              <w:top w:w="100" w:type="dxa"/>
              <w:left w:w="100" w:type="dxa"/>
              <w:bottom w:w="100" w:type="dxa"/>
              <w:right w:w="100" w:type="dxa"/>
            </w:tcMar>
          </w:tcPr>
          <w:p w14:paraId="1CA5F9C9" w14:textId="77777777" w:rsidR="00D81402" w:rsidRDefault="00D81402" w:rsidP="00683EA0">
            <w:pPr>
              <w:rPr>
                <w:rFonts w:ascii="Times New Roman" w:eastAsia="Times New Roman" w:hAnsi="Times New Roman" w:cs="Times New Roman"/>
                <w:sz w:val="20"/>
                <w:szCs w:val="20"/>
              </w:rPr>
            </w:pPr>
            <w:r>
              <w:rPr>
                <w:rFonts w:ascii="Times New Roman" w:eastAsia="Times New Roman" w:hAnsi="Times New Roman" w:cs="Times New Roman"/>
                <w:sz w:val="20"/>
                <w:szCs w:val="20"/>
              </w:rPr>
              <w:t>volumetric soil water layer 1</w:t>
            </w:r>
          </w:p>
        </w:tc>
        <w:tc>
          <w:tcPr>
            <w:tcW w:w="1620" w:type="dxa"/>
            <w:shd w:val="clear" w:color="auto" w:fill="auto"/>
            <w:tcMar>
              <w:top w:w="100" w:type="dxa"/>
              <w:left w:w="100" w:type="dxa"/>
              <w:bottom w:w="100" w:type="dxa"/>
              <w:right w:w="100" w:type="dxa"/>
            </w:tcMar>
          </w:tcPr>
          <w:p w14:paraId="266C5AAE"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swvl1</w:t>
            </w:r>
          </w:p>
        </w:tc>
        <w:tc>
          <w:tcPr>
            <w:tcW w:w="5530" w:type="dxa"/>
            <w:shd w:val="clear" w:color="auto" w:fill="auto"/>
            <w:tcMar>
              <w:top w:w="100" w:type="dxa"/>
              <w:left w:w="100" w:type="dxa"/>
              <w:bottom w:w="100" w:type="dxa"/>
              <w:right w:w="100" w:type="dxa"/>
            </w:tcMar>
          </w:tcPr>
          <w:p w14:paraId="25DF83B4" w14:textId="77777777" w:rsidR="00D81402" w:rsidRDefault="00D81402" w:rsidP="00683EA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Volume of water in soil layer 1 (0 - 7 cm) of the ECMWF Integrated Forecasting System.</w:t>
            </w:r>
          </w:p>
        </w:tc>
      </w:tr>
    </w:tbl>
    <w:p w14:paraId="5C230CFD" w14:textId="77777777" w:rsidR="00D81402" w:rsidRDefault="00D81402" w:rsidP="00D81402">
      <w:pPr>
        <w:rPr>
          <w:rFonts w:ascii="Times New Roman" w:eastAsia="Times New Roman" w:hAnsi="Times New Roman" w:cs="Times New Roman"/>
          <w:sz w:val="20"/>
          <w:szCs w:val="20"/>
        </w:rPr>
      </w:pPr>
    </w:p>
    <w:p w14:paraId="47B624D8" w14:textId="77777777" w:rsidR="00D81402" w:rsidRDefault="00D81402" w:rsidP="00D81402">
      <w:pPr>
        <w:spacing w:line="480" w:lineRule="auto"/>
        <w:rPr>
          <w:rFonts w:ascii="Times New Roman" w:eastAsia="Times New Roman" w:hAnsi="Times New Roman" w:cs="Times New Roman"/>
        </w:rPr>
      </w:pPr>
      <w:r>
        <w:rPr>
          <w:rFonts w:ascii="Times New Roman" w:eastAsia="Times New Roman" w:hAnsi="Times New Roman" w:cs="Times New Roman"/>
        </w:rPr>
        <w:t xml:space="preserve">Prior to processing this complex dataset, steps were taken to minimize variable redundancy. This involved evaluating the variance for each variable across all samples, examining pairwise correlation coefficients, and assessing the distribution of each variable. Variables with a total variance across samples of zero, a pairwise correlation coefficient exceeding 0.70, or showing extreme distribution patterns were identified and eliminated. This refinement process led to the removal of 5 variables: surface net solar radiation, total </w:t>
      </w:r>
      <w:r>
        <w:rPr>
          <w:rFonts w:ascii="Times New Roman" w:eastAsia="Times New Roman" w:hAnsi="Times New Roman" w:cs="Times New Roman"/>
        </w:rPr>
        <w:lastRenderedPageBreak/>
        <w:t>evaporation, total precipitation, volumetric soil water layer 1, and snowfall. Consequently, the variable set was reduced to 8 environmental variables for all subsequent analyses (Supplemental Figure 7).</w:t>
      </w:r>
    </w:p>
    <w:p w14:paraId="31B051A1" w14:textId="77777777" w:rsidR="00D81402" w:rsidRDefault="00D81402" w:rsidP="00D81402">
      <w:pPr>
        <w:spacing w:line="480" w:lineRule="auto"/>
        <w:rPr>
          <w:rFonts w:ascii="Times New Roman" w:eastAsia="Times New Roman" w:hAnsi="Times New Roman" w:cs="Times New Roman"/>
        </w:rPr>
      </w:pPr>
    </w:p>
    <w:p w14:paraId="54385B30" w14:textId="64ABDAF1" w:rsidR="00D81402" w:rsidRDefault="00D81402" w:rsidP="00D81402">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reduced dataset was processed using Python scripts utilizing the </w:t>
      </w:r>
      <w:proofErr w:type="spellStart"/>
      <w:r>
        <w:rPr>
          <w:rFonts w:ascii="Times New Roman" w:eastAsia="Times New Roman" w:hAnsi="Times New Roman" w:cs="Times New Roman"/>
        </w:rPr>
        <w:t>xarray</w:t>
      </w:r>
      <w:proofErr w:type="spellEnd"/>
      <w:r>
        <w:rPr>
          <w:rFonts w:ascii="Times New Roman" w:eastAsia="Times New Roman" w:hAnsi="Times New Roman" w:cs="Times New Roman"/>
        </w:rPr>
        <w:t xml:space="preserve"> and </w:t>
      </w:r>
      <w:proofErr w:type="gramStart"/>
      <w:r>
        <w:rPr>
          <w:rFonts w:ascii="Times New Roman" w:eastAsia="Times New Roman" w:hAnsi="Times New Roman" w:cs="Times New Roman"/>
        </w:rPr>
        <w:t>pandas</w:t>
      </w:r>
      <w:proofErr w:type="gramEnd"/>
      <w:r>
        <w:rPr>
          <w:rFonts w:ascii="Times New Roman" w:eastAsia="Times New Roman" w:hAnsi="Times New Roman" w:cs="Times New Roman"/>
        </w:rPr>
        <w:t xml:space="preserve"> libraries. These scripts calculated </w:t>
      </w:r>
      <w:r w:rsidR="003514B0">
        <w:rPr>
          <w:rFonts w:ascii="Times New Roman" w:eastAsia="Times New Roman" w:hAnsi="Times New Roman" w:cs="Times New Roman"/>
        </w:rPr>
        <w:t>the</w:t>
      </w:r>
      <w:r>
        <w:rPr>
          <w:rFonts w:ascii="Times New Roman" w:eastAsia="Times New Roman" w:hAnsi="Times New Roman" w:cs="Times New Roman"/>
        </w:rPr>
        <w:t xml:space="preserve"> averages for the 8 remaining climate variables for the year 2012. The data processing was specifically tailored to extract meaningful climate insights from </w:t>
      </w:r>
      <w:proofErr w:type="spellStart"/>
      <w:r>
        <w:rPr>
          <w:rFonts w:ascii="Times New Roman" w:eastAsia="Times New Roman" w:hAnsi="Times New Roman" w:cs="Times New Roman"/>
        </w:rPr>
        <w:t>NetCDF</w:t>
      </w:r>
      <w:proofErr w:type="spellEnd"/>
      <w:r>
        <w:rPr>
          <w:rFonts w:ascii="Times New Roman" w:eastAsia="Times New Roman" w:hAnsi="Times New Roman" w:cs="Times New Roman"/>
        </w:rPr>
        <w:t xml:space="preserve"> format files from the ERA5-Land monthly averaged dataset, with each variable's average computed based on its geographical location coordinates. This approach aimed to transform the extensive climate data into a format suitable for later Genome-Environment Association (GEA) </w:t>
      </w:r>
      <w:hyperlink r:id="rId48">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Kamvar</w:t>
        </w:r>
        <w:proofErr w:type="spellEnd"/>
        <w:r>
          <w:rPr>
            <w:rFonts w:ascii="Times New Roman" w:eastAsia="Times New Roman" w:hAnsi="Times New Roman" w:cs="Times New Roman"/>
            <w:color w:val="000000"/>
          </w:rPr>
          <w:t xml:space="preserve"> et al. 2017)</w:t>
        </w:r>
      </w:hyperlink>
      <w:r>
        <w:rPr>
          <w:rFonts w:ascii="Times New Roman" w:eastAsia="Times New Roman" w:hAnsi="Times New Roman" w:cs="Times New Roman"/>
        </w:rPr>
        <w:t xml:space="preserve"> analyses.</w:t>
      </w:r>
    </w:p>
    <w:p w14:paraId="0E8C733D" w14:textId="77777777" w:rsidR="00996C37" w:rsidRDefault="00996C37">
      <w:pPr>
        <w:rPr>
          <w:rFonts w:ascii="Times New Roman" w:eastAsia="Times New Roman" w:hAnsi="Times New Roman" w:cs="Times New Roman"/>
          <w:sz w:val="24"/>
          <w:szCs w:val="24"/>
        </w:rPr>
      </w:pPr>
    </w:p>
    <w:p w14:paraId="3D2DAEF9" w14:textId="77777777" w:rsidR="00996C37" w:rsidRDefault="00000000">
      <w:pPr>
        <w:rPr>
          <w:rFonts w:ascii="Times New Roman" w:eastAsia="Times New Roman" w:hAnsi="Times New Roman" w:cs="Times New Roman"/>
          <w:i/>
        </w:rPr>
      </w:pPr>
      <w:r>
        <w:rPr>
          <w:rFonts w:ascii="Times New Roman" w:eastAsia="Times New Roman" w:hAnsi="Times New Roman" w:cs="Times New Roman"/>
          <w:i/>
        </w:rPr>
        <w:t>Population Structure Analyses</w:t>
      </w:r>
    </w:p>
    <w:p w14:paraId="1C9E48B2" w14:textId="77777777" w:rsidR="00996C37" w:rsidRDefault="00996C37">
      <w:pPr>
        <w:rPr>
          <w:rFonts w:ascii="Times New Roman" w:eastAsia="Times New Roman" w:hAnsi="Times New Roman" w:cs="Times New Roman"/>
          <w:sz w:val="24"/>
          <w:szCs w:val="24"/>
        </w:rPr>
      </w:pPr>
    </w:p>
    <w:p w14:paraId="7F579E04" w14:textId="5E658919"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For population structure analyses, SNPs were further filtered using </w:t>
      </w:r>
      <w:proofErr w:type="spellStart"/>
      <w:r>
        <w:rPr>
          <w:rFonts w:ascii="Times New Roman" w:eastAsia="Times New Roman" w:hAnsi="Times New Roman" w:cs="Times New Roman"/>
        </w:rPr>
        <w:t>VCFtools</w:t>
      </w:r>
      <w:proofErr w:type="spellEnd"/>
      <w:r>
        <w:rPr>
          <w:rFonts w:ascii="Times New Roman" w:eastAsia="Times New Roman" w:hAnsi="Times New Roman" w:cs="Times New Roman"/>
        </w:rPr>
        <w:t xml:space="preserve"> v0.1.16 </w:t>
      </w:r>
      <w:hyperlink r:id="rId49">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Danecek</w:t>
        </w:r>
        <w:proofErr w:type="spellEnd"/>
        <w:r w:rsidR="00996C37">
          <w:rPr>
            <w:rFonts w:ascii="Times New Roman" w:eastAsia="Times New Roman" w:hAnsi="Times New Roman" w:cs="Times New Roman"/>
            <w:color w:val="000000"/>
          </w:rPr>
          <w:t xml:space="preserve"> et al. 2011)</w:t>
        </w:r>
      </w:hyperlink>
      <w:r>
        <w:rPr>
          <w:rFonts w:ascii="Times New Roman" w:eastAsia="Times New Roman" w:hAnsi="Times New Roman" w:cs="Times New Roman"/>
        </w:rPr>
        <w:t xml:space="preserve"> to retain only bi-allelic sites with a maximum of  20% missing data per site and a minimum minor allele frequency (MAF) of 5%</w:t>
      </w:r>
      <w:r w:rsidR="000B595F">
        <w:rPr>
          <w:rFonts w:ascii="Times New Roman" w:eastAsia="Times New Roman" w:hAnsi="Times New Roman" w:cs="Times New Roman"/>
        </w:rPr>
        <w:t xml:space="preserve"> (Supplemental Table 18)</w:t>
      </w:r>
      <w:r>
        <w:rPr>
          <w:rFonts w:ascii="Times New Roman" w:eastAsia="Times New Roman" w:hAnsi="Times New Roman" w:cs="Times New Roman"/>
        </w:rPr>
        <w:t xml:space="preserve">. The ADMIXTURE v1.3.0 program </w:t>
      </w:r>
      <w:hyperlink r:id="rId50">
        <w:r w:rsidR="00996C37">
          <w:rPr>
            <w:rFonts w:ascii="Times New Roman" w:eastAsia="Times New Roman" w:hAnsi="Times New Roman" w:cs="Times New Roman"/>
            <w:color w:val="000000"/>
          </w:rPr>
          <w:t>(Alexander et al. 2009)</w:t>
        </w:r>
      </w:hyperlink>
      <w:r>
        <w:rPr>
          <w:rFonts w:ascii="Times New Roman" w:eastAsia="Times New Roman" w:hAnsi="Times New Roman" w:cs="Times New Roman"/>
        </w:rPr>
        <w:t xml:space="preserve"> was subsequently employed on the remaining 17,239 loci and 322 individuals. Multiple runs of ADMIXTURE were conducted for K values ranging from 1 to 13, with each K value analyzed across 10 independent runs using different random number seeds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ensure convergence. The best K value was determined through a cross-validation process ranging from K=2 to K=13 (Supplemental Figure 1). Subsequently, ancestry proportion bar plots were generated using Python's pandas library (</w:t>
      </w:r>
      <w:proofErr w:type="spellStart"/>
      <w:r>
        <w:rPr>
          <w:rFonts w:ascii="Times New Roman" w:eastAsia="Times New Roman" w:hAnsi="Times New Roman" w:cs="Times New Roman"/>
        </w:rPr>
        <w:t>plot.bar</w:t>
      </w:r>
      <w:proofErr w:type="spellEnd"/>
      <w:r>
        <w:rPr>
          <w:rFonts w:ascii="Times New Roman" w:eastAsia="Times New Roman" w:hAnsi="Times New Roman" w:cs="Times New Roman"/>
        </w:rPr>
        <w:t xml:space="preserve">()), and floating pie charts displaying ancestry proportions over the U.S. map were plotted using the ggplot2 package in R </w:t>
      </w:r>
      <w:hyperlink r:id="rId51">
        <w:r w:rsidR="00996C37">
          <w:rPr>
            <w:rFonts w:ascii="Times New Roman" w:eastAsia="Times New Roman" w:hAnsi="Times New Roman" w:cs="Times New Roman"/>
            <w:color w:val="000000"/>
          </w:rPr>
          <w:t>(Villanueva and Chen 2019)</w:t>
        </w:r>
      </w:hyperlink>
      <w:r>
        <w:rPr>
          <w:rFonts w:ascii="Times New Roman" w:eastAsia="Times New Roman" w:hAnsi="Times New Roman" w:cs="Times New Roman"/>
        </w:rPr>
        <w:t xml:space="preserve"> along with </w:t>
      </w:r>
      <w:proofErr w:type="spellStart"/>
      <w:r>
        <w:rPr>
          <w:rFonts w:ascii="Times New Roman" w:eastAsia="Times New Roman" w:hAnsi="Times New Roman" w:cs="Times New Roman"/>
        </w:rPr>
        <w:t>scatterpie</w:t>
      </w:r>
      <w:proofErr w:type="spellEnd"/>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scatterpie</w:t>
      </w:r>
      <w:proofErr w:type="spellEnd"/>
      <w:r>
        <w:rPr>
          <w:rFonts w:ascii="Times New Roman" w:eastAsia="Times New Roman" w:hAnsi="Times New Roman" w:cs="Times New Roman"/>
        </w:rPr>
        <w:t xml:space="preserve"> package </w:t>
      </w:r>
      <w:hyperlink r:id="rId52">
        <w:r w:rsidR="00996C37">
          <w:rPr>
            <w:rFonts w:ascii="Times New Roman" w:eastAsia="Times New Roman" w:hAnsi="Times New Roman" w:cs="Times New Roman"/>
            <w:color w:val="000000"/>
          </w:rPr>
          <w:t>(Yu</w:t>
        </w:r>
        <w:r w:rsidR="00983BC4">
          <w:rPr>
            <w:rFonts w:ascii="Times New Roman" w:eastAsia="Times New Roman" w:hAnsi="Times New Roman" w:cs="Times New Roman"/>
            <w:color w:val="000000"/>
          </w:rPr>
          <w:t xml:space="preserve"> 2024</w:t>
        </w:r>
        <w:r w:rsidR="00996C37">
          <w:rPr>
            <w:rFonts w:ascii="Times New Roman" w:eastAsia="Times New Roman" w:hAnsi="Times New Roman" w:cs="Times New Roman"/>
            <w:color w:val="000000"/>
          </w:rPr>
          <w:t>)</w:t>
        </w:r>
      </w:hyperlink>
      <w:r>
        <w:rPr>
          <w:rFonts w:ascii="Times New Roman" w:eastAsia="Times New Roman" w:hAnsi="Times New Roman" w:cs="Times New Roman"/>
        </w:rPr>
        <w:t>.</w:t>
      </w:r>
    </w:p>
    <w:p w14:paraId="5F55F8FC" w14:textId="77777777" w:rsidR="00996C37" w:rsidRDefault="00996C37">
      <w:pPr>
        <w:spacing w:line="480" w:lineRule="auto"/>
        <w:rPr>
          <w:rFonts w:ascii="Times New Roman" w:eastAsia="Times New Roman" w:hAnsi="Times New Roman" w:cs="Times New Roman"/>
        </w:rPr>
      </w:pPr>
    </w:p>
    <w:p w14:paraId="003DCD38" w14:textId="7C5CA7DE"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Complementing this, a Principal Component Analysis (PCA) was performed in R to aid in determining the pattern of genetic differentiation and the optimal K value by visualizing the dataset in a reduced </w:t>
      </w:r>
      <w:r>
        <w:rPr>
          <w:rFonts w:ascii="Times New Roman" w:eastAsia="Times New Roman" w:hAnsi="Times New Roman" w:cs="Times New Roman"/>
        </w:rPr>
        <w:lastRenderedPageBreak/>
        <w:t>dimensional space. As PCA requires no missing data, the missing genotype values for a given SNP were imputed using the most common genotype at each SNP across all individuals</w:t>
      </w:r>
      <w:r w:rsidR="008161B4">
        <w:rPr>
          <w:rFonts w:ascii="Times New Roman" w:eastAsia="Times New Roman" w:hAnsi="Times New Roman" w:cs="Times New Roman"/>
        </w:rPr>
        <w:t>.</w:t>
      </w:r>
    </w:p>
    <w:p w14:paraId="5DF67F82" w14:textId="77777777" w:rsidR="00996C37" w:rsidRDefault="00996C37">
      <w:pPr>
        <w:spacing w:line="480" w:lineRule="auto"/>
        <w:rPr>
          <w:rFonts w:ascii="Times New Roman" w:eastAsia="Times New Roman" w:hAnsi="Times New Roman" w:cs="Times New Roman"/>
        </w:rPr>
      </w:pPr>
    </w:p>
    <w:p w14:paraId="548697D6"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An Analysis of </w:t>
      </w:r>
      <w:proofErr w:type="spellStart"/>
      <w:r>
        <w:rPr>
          <w:rFonts w:ascii="Times New Roman" w:eastAsia="Times New Roman" w:hAnsi="Times New Roman" w:cs="Times New Roman"/>
        </w:rPr>
        <w:t>MOlecular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VAriance</w:t>
      </w:r>
      <w:proofErr w:type="spellEnd"/>
      <w:r>
        <w:rPr>
          <w:rFonts w:ascii="Times New Roman" w:eastAsia="Times New Roman" w:hAnsi="Times New Roman" w:cs="Times New Roman"/>
        </w:rPr>
        <w:t xml:space="preserve"> (AMOVA) </w:t>
      </w:r>
      <w:hyperlink r:id="rId53">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Excoffier</w:t>
        </w:r>
        <w:proofErr w:type="spellEnd"/>
        <w:r w:rsidR="00996C37">
          <w:rPr>
            <w:rFonts w:ascii="Times New Roman" w:eastAsia="Times New Roman" w:hAnsi="Times New Roman" w:cs="Times New Roman"/>
            <w:color w:val="000000"/>
          </w:rPr>
          <w:t xml:space="preserve"> et al. 1992)</w:t>
        </w:r>
      </w:hyperlink>
      <w:r>
        <w:rPr>
          <w:rFonts w:ascii="Times New Roman" w:eastAsia="Times New Roman" w:hAnsi="Times New Roman" w:cs="Times New Roman"/>
        </w:rPr>
        <w:t xml:space="preserve"> was performed using the </w:t>
      </w:r>
      <w:proofErr w:type="spellStart"/>
      <w:r>
        <w:rPr>
          <w:rFonts w:ascii="Times New Roman" w:eastAsia="Times New Roman" w:hAnsi="Times New Roman" w:cs="Times New Roman"/>
        </w:rPr>
        <w:t>poppr</w:t>
      </w:r>
      <w:proofErr w:type="spellEnd"/>
      <w:r>
        <w:rPr>
          <w:rFonts w:ascii="Times New Roman" w:eastAsia="Times New Roman" w:hAnsi="Times New Roman" w:cs="Times New Roman"/>
        </w:rPr>
        <w:t xml:space="preserve"> package's </w:t>
      </w:r>
      <w:proofErr w:type="spellStart"/>
      <w:r>
        <w:rPr>
          <w:rFonts w:ascii="Times New Roman" w:eastAsia="Times New Roman" w:hAnsi="Times New Roman" w:cs="Times New Roman"/>
        </w:rPr>
        <w:t>poppr.amova</w:t>
      </w:r>
      <w:proofErr w:type="spellEnd"/>
      <w:r>
        <w:rPr>
          <w:rFonts w:ascii="Times New Roman" w:eastAsia="Times New Roman" w:hAnsi="Times New Roman" w:cs="Times New Roman"/>
        </w:rPr>
        <w:t xml:space="preserve">() function in R </w:t>
      </w:r>
      <w:hyperlink r:id="rId54">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Kamvar</w:t>
        </w:r>
        <w:proofErr w:type="spellEnd"/>
        <w:r w:rsidR="00996C37">
          <w:rPr>
            <w:rFonts w:ascii="Times New Roman" w:eastAsia="Times New Roman" w:hAnsi="Times New Roman" w:cs="Times New Roman"/>
            <w:color w:val="000000"/>
          </w:rPr>
          <w:t xml:space="preserve"> et al. 2014)</w:t>
        </w:r>
      </w:hyperlink>
      <w:r>
        <w:rPr>
          <w:rFonts w:ascii="Times New Roman" w:eastAsia="Times New Roman" w:hAnsi="Times New Roman" w:cs="Times New Roman"/>
        </w:rPr>
        <w:t xml:space="preserve">  </w:t>
      </w:r>
      <w:hyperlink r:id="rId55">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Excoffier</w:t>
        </w:r>
        <w:proofErr w:type="spellEnd"/>
        <w:r w:rsidR="00996C37">
          <w:rPr>
            <w:rFonts w:ascii="Times New Roman" w:eastAsia="Times New Roman" w:hAnsi="Times New Roman" w:cs="Times New Roman"/>
            <w:color w:val="000000"/>
          </w:rPr>
          <w:t xml:space="preserve"> et al. 1992)</w:t>
        </w:r>
      </w:hyperlink>
      <w:r>
        <w:rPr>
          <w:rFonts w:ascii="Times New Roman" w:eastAsia="Times New Roman" w:hAnsi="Times New Roman" w:cs="Times New Roman"/>
        </w:rPr>
        <w:t xml:space="preserve"> to detect population differentiation among regions inferred from ADMIXTURE results. Pairwise FST values between all populations were computed using the </w:t>
      </w:r>
      <w:proofErr w:type="spellStart"/>
      <w:r>
        <w:rPr>
          <w:rFonts w:ascii="Times New Roman" w:eastAsia="Times New Roman" w:hAnsi="Times New Roman" w:cs="Times New Roman"/>
        </w:rPr>
        <w:t>hierfstat</w:t>
      </w:r>
      <w:proofErr w:type="spellEnd"/>
      <w:r>
        <w:rPr>
          <w:rFonts w:ascii="Times New Roman" w:eastAsia="Times New Roman" w:hAnsi="Times New Roman" w:cs="Times New Roman"/>
        </w:rPr>
        <w:t xml:space="preserve"> package's </w:t>
      </w:r>
      <w:proofErr w:type="spellStart"/>
      <w:r>
        <w:rPr>
          <w:rFonts w:ascii="Times New Roman" w:eastAsia="Times New Roman" w:hAnsi="Times New Roman" w:cs="Times New Roman"/>
        </w:rPr>
        <w:t>genet.dist</w:t>
      </w:r>
      <w:proofErr w:type="spellEnd"/>
      <w:r>
        <w:rPr>
          <w:rFonts w:ascii="Times New Roman" w:eastAsia="Times New Roman" w:hAnsi="Times New Roman" w:cs="Times New Roman"/>
        </w:rPr>
        <w:t xml:space="preserve">() function in R </w:t>
      </w:r>
      <w:hyperlink r:id="rId56">
        <w:r w:rsidR="00996C37">
          <w:rPr>
            <w:rFonts w:ascii="Times New Roman" w:eastAsia="Times New Roman" w:hAnsi="Times New Roman" w:cs="Times New Roman"/>
            <w:color w:val="000000"/>
          </w:rPr>
          <w:t>(Goudet 2005)</w:t>
        </w:r>
      </w:hyperlink>
      <w:r>
        <w:rPr>
          <w:rFonts w:ascii="Times New Roman" w:eastAsia="Times New Roman" w:hAnsi="Times New Roman" w:cs="Times New Roman"/>
        </w:rPr>
        <w:t xml:space="preserve">, employing the Weir-Cockerham estimator </w:t>
      </w:r>
      <w:hyperlink r:id="rId57">
        <w:r w:rsidR="00996C37">
          <w:rPr>
            <w:rFonts w:ascii="Times New Roman" w:eastAsia="Times New Roman" w:hAnsi="Times New Roman" w:cs="Times New Roman"/>
            <w:color w:val="000000"/>
          </w:rPr>
          <w:t>(Weir and Cockerham 1984)</w:t>
        </w:r>
      </w:hyperlink>
      <w:r>
        <w:rPr>
          <w:rFonts w:ascii="Times New Roman" w:eastAsia="Times New Roman" w:hAnsi="Times New Roman" w:cs="Times New Roman"/>
        </w:rPr>
        <w:t xml:space="preserve">. To assess whether there was a statistically significant level of population structure, a randomization test was conducted using the </w:t>
      </w:r>
      <w:proofErr w:type="spellStart"/>
      <w:r>
        <w:rPr>
          <w:rFonts w:ascii="Times New Roman" w:eastAsia="Times New Roman" w:hAnsi="Times New Roman" w:cs="Times New Roman"/>
        </w:rPr>
        <w:t>randtest</w:t>
      </w:r>
      <w:proofErr w:type="spellEnd"/>
      <w:r>
        <w:rPr>
          <w:rFonts w:ascii="Times New Roman" w:eastAsia="Times New Roman" w:hAnsi="Times New Roman" w:cs="Times New Roman"/>
        </w:rPr>
        <w:t xml:space="preserve">() function from the ade4 package in R </w:t>
      </w:r>
      <w:hyperlink r:id="rId58">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Thioulouse</w:t>
        </w:r>
        <w:proofErr w:type="spellEnd"/>
        <w:r w:rsidR="00996C37">
          <w:rPr>
            <w:rFonts w:ascii="Times New Roman" w:eastAsia="Times New Roman" w:hAnsi="Times New Roman" w:cs="Times New Roman"/>
            <w:color w:val="000000"/>
          </w:rPr>
          <w:t xml:space="preserve"> et al. 2018)</w:t>
        </w:r>
      </w:hyperlink>
      <w:r>
        <w:rPr>
          <w:rFonts w:ascii="Times New Roman" w:eastAsia="Times New Roman" w:hAnsi="Times New Roman" w:cs="Times New Roman"/>
        </w:rPr>
        <w:t>, employing 999 replicates.</w:t>
      </w:r>
    </w:p>
    <w:p w14:paraId="4A7BCD66" w14:textId="77777777" w:rsidR="00996C37" w:rsidRPr="00B11B95" w:rsidRDefault="00996C37">
      <w:pPr>
        <w:spacing w:line="480" w:lineRule="auto"/>
        <w:rPr>
          <w:rFonts w:ascii="Times New Roman" w:eastAsia="Times New Roman" w:hAnsi="Times New Roman" w:cs="Times New Roman"/>
          <w:lang w:val="en-US"/>
        </w:rPr>
      </w:pPr>
    </w:p>
    <w:p w14:paraId="2E055838" w14:textId="727DFBB4" w:rsidR="003514B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analyze isolation by distance (IBD) </w:t>
      </w:r>
      <w:hyperlink r:id="rId59">
        <w:r w:rsidR="00996C37">
          <w:rPr>
            <w:rFonts w:ascii="Times New Roman" w:eastAsia="Times New Roman" w:hAnsi="Times New Roman" w:cs="Times New Roman"/>
            <w:color w:val="000000"/>
          </w:rPr>
          <w:t>(Slatkin 1993)</w:t>
        </w:r>
      </w:hyperlink>
      <w:r>
        <w:rPr>
          <w:rFonts w:ascii="Times New Roman" w:eastAsia="Times New Roman" w:hAnsi="Times New Roman" w:cs="Times New Roman"/>
        </w:rPr>
        <w:t xml:space="preserve"> and isolation by environment (IBE) </w:t>
      </w:r>
      <w:hyperlink r:id="rId60">
        <w:r w:rsidR="00996C37">
          <w:rPr>
            <w:rFonts w:ascii="Times New Roman" w:eastAsia="Times New Roman" w:hAnsi="Times New Roman" w:cs="Times New Roman"/>
            <w:color w:val="000000"/>
          </w:rPr>
          <w:t xml:space="preserve">(Wang and </w:t>
        </w:r>
        <w:proofErr w:type="spellStart"/>
        <w:r w:rsidR="00996C37">
          <w:rPr>
            <w:rFonts w:ascii="Times New Roman" w:eastAsia="Times New Roman" w:hAnsi="Times New Roman" w:cs="Times New Roman"/>
            <w:color w:val="000000"/>
          </w:rPr>
          <w:t>Bradburd</w:t>
        </w:r>
        <w:proofErr w:type="spellEnd"/>
        <w:r w:rsidR="00996C37">
          <w:rPr>
            <w:rFonts w:ascii="Times New Roman" w:eastAsia="Times New Roman" w:hAnsi="Times New Roman" w:cs="Times New Roman"/>
            <w:color w:val="000000"/>
          </w:rPr>
          <w:t xml:space="preserve"> 2014; Jiang et al. 2019)</w:t>
        </w:r>
      </w:hyperlink>
      <w:r>
        <w:rPr>
          <w:rFonts w:ascii="Times New Roman" w:eastAsia="Times New Roman" w:hAnsi="Times New Roman" w:cs="Times New Roman"/>
        </w:rPr>
        <w:t xml:space="preserve"> </w:t>
      </w:r>
      <w:r w:rsidR="00B11B95">
        <w:rPr>
          <w:rFonts w:ascii="Times New Roman" w:eastAsia="Times New Roman" w:hAnsi="Times New Roman" w:cs="Times New Roman"/>
        </w:rPr>
        <w:t>(</w:t>
      </w:r>
      <w:r w:rsidR="00B11B95" w:rsidRPr="00B11B95">
        <w:rPr>
          <w:rFonts w:ascii="Times New Roman" w:eastAsia="Times New Roman" w:hAnsi="Times New Roman" w:cs="Times New Roman"/>
        </w:rPr>
        <w:t xml:space="preserve">Wang IJ, </w:t>
      </w:r>
      <w:proofErr w:type="spellStart"/>
      <w:r w:rsidR="00B11B95" w:rsidRPr="00B11B95">
        <w:rPr>
          <w:rFonts w:ascii="Times New Roman" w:eastAsia="Times New Roman" w:hAnsi="Times New Roman" w:cs="Times New Roman"/>
        </w:rPr>
        <w:t>Bradburd</w:t>
      </w:r>
      <w:proofErr w:type="spellEnd"/>
      <w:r w:rsidR="00B11B95" w:rsidRPr="00B11B95">
        <w:rPr>
          <w:rFonts w:ascii="Times New Roman" w:eastAsia="Times New Roman" w:hAnsi="Times New Roman" w:cs="Times New Roman"/>
        </w:rPr>
        <w:t xml:space="preserve"> GS. Isolation by environment. Mol Ecol. 2014 Dec;23(23):5649-62. </w:t>
      </w:r>
      <w:proofErr w:type="spellStart"/>
      <w:r w:rsidR="00B11B95" w:rsidRPr="00B11B95">
        <w:rPr>
          <w:rFonts w:ascii="Times New Roman" w:eastAsia="Times New Roman" w:hAnsi="Times New Roman" w:cs="Times New Roman"/>
        </w:rPr>
        <w:t>doi</w:t>
      </w:r>
      <w:proofErr w:type="spellEnd"/>
      <w:r w:rsidR="00B11B95" w:rsidRPr="00B11B95">
        <w:rPr>
          <w:rFonts w:ascii="Times New Roman" w:eastAsia="Times New Roman" w:hAnsi="Times New Roman" w:cs="Times New Roman"/>
        </w:rPr>
        <w:t xml:space="preserve">: 10.1111/mec.12938. </w:t>
      </w:r>
      <w:proofErr w:type="spellStart"/>
      <w:r w:rsidR="00B11B95" w:rsidRPr="00B11B95">
        <w:rPr>
          <w:rFonts w:ascii="Times New Roman" w:eastAsia="Times New Roman" w:hAnsi="Times New Roman" w:cs="Times New Roman"/>
        </w:rPr>
        <w:t>Epub</w:t>
      </w:r>
      <w:proofErr w:type="spellEnd"/>
      <w:r w:rsidR="00B11B95" w:rsidRPr="00B11B95">
        <w:rPr>
          <w:rFonts w:ascii="Times New Roman" w:eastAsia="Times New Roman" w:hAnsi="Times New Roman" w:cs="Times New Roman"/>
        </w:rPr>
        <w:t xml:space="preserve"> 2014 Oct 16. PMID: 25256562.</w:t>
      </w:r>
      <w:r w:rsidR="00B11B95">
        <w:rPr>
          <w:rFonts w:ascii="Times New Roman" w:eastAsia="Times New Roman" w:hAnsi="Times New Roman" w:cs="Times New Roman"/>
        </w:rPr>
        <w:t>) (</w:t>
      </w:r>
      <w:r w:rsidR="00B11B95" w:rsidRPr="00B11B95">
        <w:rPr>
          <w:rFonts w:ascii="Times New Roman" w:eastAsia="Times New Roman" w:hAnsi="Times New Roman" w:cs="Times New Roman"/>
        </w:rPr>
        <w:t xml:space="preserve">Chang, CW., Fridman, E., </w:t>
      </w:r>
      <w:proofErr w:type="spellStart"/>
      <w:r w:rsidR="00B11B95" w:rsidRPr="00B11B95">
        <w:rPr>
          <w:rFonts w:ascii="Times New Roman" w:eastAsia="Times New Roman" w:hAnsi="Times New Roman" w:cs="Times New Roman"/>
        </w:rPr>
        <w:t>Mascher</w:t>
      </w:r>
      <w:proofErr w:type="spellEnd"/>
      <w:r w:rsidR="00B11B95" w:rsidRPr="00B11B95">
        <w:rPr>
          <w:rFonts w:ascii="Times New Roman" w:eastAsia="Times New Roman" w:hAnsi="Times New Roman" w:cs="Times New Roman"/>
        </w:rPr>
        <w:t>, M. </w:t>
      </w:r>
      <w:r w:rsidR="00B11B95" w:rsidRPr="00B11B95">
        <w:rPr>
          <w:rFonts w:ascii="Times New Roman" w:eastAsia="Times New Roman" w:hAnsi="Times New Roman" w:cs="Times New Roman"/>
          <w:i/>
          <w:iCs/>
        </w:rPr>
        <w:t>et al.</w:t>
      </w:r>
      <w:r w:rsidR="00B11B95" w:rsidRPr="00B11B95">
        <w:rPr>
          <w:rFonts w:ascii="Times New Roman" w:eastAsia="Times New Roman" w:hAnsi="Times New Roman" w:cs="Times New Roman"/>
        </w:rPr>
        <w:t> Physical geography, isolation by distance and environmental variables shape genomic variation of wild barley (</w:t>
      </w:r>
      <w:r w:rsidR="00B11B95" w:rsidRPr="00B11B95">
        <w:rPr>
          <w:rFonts w:ascii="Times New Roman" w:eastAsia="Times New Roman" w:hAnsi="Times New Roman" w:cs="Times New Roman"/>
          <w:i/>
          <w:iCs/>
        </w:rPr>
        <w:t>Hordeum vulgare</w:t>
      </w:r>
      <w:r w:rsidR="00B11B95" w:rsidRPr="00B11B95">
        <w:rPr>
          <w:rFonts w:ascii="Times New Roman" w:eastAsia="Times New Roman" w:hAnsi="Times New Roman" w:cs="Times New Roman"/>
        </w:rPr>
        <w:t> L. ssp. </w:t>
      </w:r>
      <w:proofErr w:type="spellStart"/>
      <w:r w:rsidR="00B11B95" w:rsidRPr="00B11B95">
        <w:rPr>
          <w:rFonts w:ascii="Times New Roman" w:eastAsia="Times New Roman" w:hAnsi="Times New Roman" w:cs="Times New Roman"/>
          <w:i/>
          <w:iCs/>
        </w:rPr>
        <w:t>spontaneum</w:t>
      </w:r>
      <w:proofErr w:type="spellEnd"/>
      <w:r w:rsidR="00B11B95" w:rsidRPr="00B11B95">
        <w:rPr>
          <w:rFonts w:ascii="Times New Roman" w:eastAsia="Times New Roman" w:hAnsi="Times New Roman" w:cs="Times New Roman"/>
        </w:rPr>
        <w:t>) in the Southern Levant. </w:t>
      </w:r>
      <w:r w:rsidR="00B11B95" w:rsidRPr="00B11B95">
        <w:rPr>
          <w:rFonts w:ascii="Times New Roman" w:eastAsia="Times New Roman" w:hAnsi="Times New Roman" w:cs="Times New Roman"/>
          <w:i/>
          <w:iCs/>
        </w:rPr>
        <w:t>Heredity</w:t>
      </w:r>
      <w:r w:rsidR="00B11B95" w:rsidRPr="00B11B95">
        <w:rPr>
          <w:rFonts w:ascii="Times New Roman" w:eastAsia="Times New Roman" w:hAnsi="Times New Roman" w:cs="Times New Roman"/>
        </w:rPr>
        <w:t> </w:t>
      </w:r>
      <w:r w:rsidR="00B11B95" w:rsidRPr="00AC71D9">
        <w:rPr>
          <w:rFonts w:ascii="Times New Roman" w:eastAsia="Times New Roman" w:hAnsi="Times New Roman" w:cs="Times New Roman"/>
        </w:rPr>
        <w:t>128</w:t>
      </w:r>
      <w:r w:rsidR="00B11B95" w:rsidRPr="00B31A9F">
        <w:rPr>
          <w:rFonts w:ascii="Times New Roman" w:eastAsia="Times New Roman" w:hAnsi="Times New Roman" w:cs="Times New Roman"/>
        </w:rPr>
        <w:t>,</w:t>
      </w:r>
      <w:r w:rsidR="00B11B95" w:rsidRPr="00B11B95">
        <w:rPr>
          <w:rFonts w:ascii="Times New Roman" w:eastAsia="Times New Roman" w:hAnsi="Times New Roman" w:cs="Times New Roman"/>
        </w:rPr>
        <w:t xml:space="preserve"> 107–119 (2022).</w:t>
      </w:r>
      <w:r w:rsidR="00B11B95">
        <w:rPr>
          <w:rFonts w:ascii="Times New Roman" w:eastAsia="Times New Roman" w:hAnsi="Times New Roman" w:cs="Times New Roman"/>
        </w:rPr>
        <w:t xml:space="preserve">) </w:t>
      </w:r>
      <w:r>
        <w:rPr>
          <w:rFonts w:ascii="Times New Roman" w:eastAsia="Times New Roman" w:hAnsi="Times New Roman" w:cs="Times New Roman"/>
        </w:rPr>
        <w:t xml:space="preserve">patterns within the 28 mosquito populations, genetic distances, derived from Weir &amp; Cockerham FST estimations </w:t>
      </w:r>
      <w:hyperlink r:id="rId61">
        <w:r w:rsidR="00996C37">
          <w:rPr>
            <w:rFonts w:ascii="Times New Roman" w:eastAsia="Times New Roman" w:hAnsi="Times New Roman" w:cs="Times New Roman"/>
            <w:color w:val="000000"/>
          </w:rPr>
          <w:t>(Weir and Cockerham 1984)</w:t>
        </w:r>
      </w:hyperlink>
      <w:r>
        <w:rPr>
          <w:rFonts w:ascii="Times New Roman" w:eastAsia="Times New Roman" w:hAnsi="Times New Roman" w:cs="Times New Roman"/>
        </w:rPr>
        <w:t xml:space="preserve"> based on SNP data, were compared with geographic and environmental distances computed based on latitude and longitude coordinates</w:t>
      </w:r>
      <w:r w:rsidR="008223B8">
        <w:rPr>
          <w:rFonts w:ascii="Times New Roman" w:eastAsia="Times New Roman" w:hAnsi="Times New Roman" w:cs="Times New Roman"/>
        </w:rPr>
        <w:t xml:space="preserve"> using the </w:t>
      </w:r>
      <w:r w:rsidR="008223B8" w:rsidRPr="008223B8">
        <w:rPr>
          <w:rFonts w:ascii="Times New Roman" w:eastAsia="Times New Roman" w:hAnsi="Times New Roman" w:cs="Times New Roman"/>
        </w:rPr>
        <w:t>Haversine distance</w:t>
      </w:r>
      <w:r>
        <w:rPr>
          <w:rFonts w:ascii="Times New Roman" w:eastAsia="Times New Roman" w:hAnsi="Times New Roman" w:cs="Times New Roman"/>
        </w:rPr>
        <w:t xml:space="preserve">. Environmental distances were calculated in R using the </w:t>
      </w:r>
      <w:proofErr w:type="spellStart"/>
      <w:proofErr w:type="gramStart"/>
      <w:r>
        <w:rPr>
          <w:rFonts w:ascii="Times New Roman" w:eastAsia="Times New Roman" w:hAnsi="Times New Roman" w:cs="Times New Roman"/>
        </w:rPr>
        <w:t>dist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function, applying the Canberra method to emphasize relative differences in 8 non-negative environmental variables sourced from the Copernicus Climate Change Service for each geographic location. Scatterplots were created in R and linear regression models were fitted to each plot. Mantel tests </w:t>
      </w:r>
      <w:hyperlink r:id="rId62">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Sokal</w:t>
        </w:r>
        <w:proofErr w:type="spellEnd"/>
        <w:r w:rsidR="00996C37">
          <w:rPr>
            <w:rFonts w:ascii="Times New Roman" w:eastAsia="Times New Roman" w:hAnsi="Times New Roman" w:cs="Times New Roman"/>
            <w:color w:val="000000"/>
          </w:rPr>
          <w:t xml:space="preserve"> and </w:t>
        </w:r>
        <w:proofErr w:type="spellStart"/>
        <w:r w:rsidR="00996C37">
          <w:rPr>
            <w:rFonts w:ascii="Times New Roman" w:eastAsia="Times New Roman" w:hAnsi="Times New Roman" w:cs="Times New Roman"/>
            <w:color w:val="000000"/>
          </w:rPr>
          <w:t>Rohlf</w:t>
        </w:r>
        <w:proofErr w:type="spellEnd"/>
        <w:r w:rsidR="00996C37">
          <w:rPr>
            <w:rFonts w:ascii="Times New Roman" w:eastAsia="Times New Roman" w:hAnsi="Times New Roman" w:cs="Times New Roman"/>
            <w:color w:val="000000"/>
          </w:rPr>
          <w:t xml:space="preserve"> 1995; Wagner and Fortin 2015)</w:t>
        </w:r>
      </w:hyperlink>
      <w:r>
        <w:rPr>
          <w:rFonts w:ascii="Times New Roman" w:eastAsia="Times New Roman" w:hAnsi="Times New Roman" w:cs="Times New Roman"/>
        </w:rPr>
        <w:t xml:space="preserve"> were used to assess the correlations between genetic distance and either geographic or environmental distances.  The significance of these relationships was determined using 9999 permutations.</w:t>
      </w:r>
    </w:p>
    <w:p w14:paraId="7CA7D1F1" w14:textId="77777777" w:rsidR="00D81402"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A mixed model was utilized to analyze the relationships between genetic distance, geographic distance, and environmental distance. To address potential collinearity issues that could create confounding results in the mixed model, variance inflation factor (VIF) assessments </w:t>
      </w:r>
      <w:hyperlink r:id="rId63">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O’brien</w:t>
        </w:r>
        <w:proofErr w:type="spellEnd"/>
        <w:r w:rsidR="00996C37">
          <w:rPr>
            <w:rFonts w:ascii="Times New Roman" w:eastAsia="Times New Roman" w:hAnsi="Times New Roman" w:cs="Times New Roman"/>
            <w:color w:val="000000"/>
          </w:rPr>
          <w:t xml:space="preserve"> 2007)</w:t>
        </w:r>
      </w:hyperlink>
      <w:r>
        <w:rPr>
          <w:rFonts w:ascii="Times New Roman" w:eastAsia="Times New Roman" w:hAnsi="Times New Roman" w:cs="Times New Roman"/>
        </w:rPr>
        <w:t xml:space="preserve"> were conducted to confirm low multicollinearity for each of the three distance matrices (Supplemental Table </w:t>
      </w:r>
    </w:p>
    <w:p w14:paraId="52AC06F6" w14:textId="0AA1CFA6"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1</w:t>
      </w:r>
      <w:r w:rsidR="00766291">
        <w:rPr>
          <w:rFonts w:ascii="Times New Roman" w:eastAsia="Times New Roman" w:hAnsi="Times New Roman" w:cs="Times New Roman"/>
        </w:rPr>
        <w:t>4</w:t>
      </w:r>
      <w:r>
        <w:rPr>
          <w:rFonts w:ascii="Times New Roman" w:eastAsia="Times New Roman" w:hAnsi="Times New Roman" w:cs="Times New Roman"/>
        </w:rPr>
        <w:t xml:space="preserve">). </w:t>
      </w:r>
    </w:p>
    <w:p w14:paraId="2C93EFFF" w14:textId="77777777" w:rsidR="00996C37" w:rsidRDefault="00996C37">
      <w:pPr>
        <w:spacing w:line="480" w:lineRule="auto"/>
        <w:rPr>
          <w:rFonts w:ascii="Times New Roman" w:eastAsia="Times New Roman" w:hAnsi="Times New Roman" w:cs="Times New Roman"/>
        </w:rPr>
      </w:pPr>
    </w:p>
    <w:p w14:paraId="5D820E28" w14:textId="65045F28" w:rsidR="00243FBD"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complement this analysis, a two-dimensional kernel density calculation was applied to visualize the concentration of data points within the scatterplots. To discern potential non-linear relationships between the distance matrices, a locally estimated scatterplot smoothing technique, implemented via the </w:t>
      </w:r>
      <w:proofErr w:type="spellStart"/>
      <w:r>
        <w:rPr>
          <w:rFonts w:ascii="Times New Roman" w:eastAsia="Times New Roman" w:hAnsi="Times New Roman" w:cs="Times New Roman"/>
        </w:rPr>
        <w:t>loess.smooth</w:t>
      </w:r>
      <w:proofErr w:type="spellEnd"/>
      <w:r>
        <w:rPr>
          <w:rFonts w:ascii="Times New Roman" w:eastAsia="Times New Roman" w:hAnsi="Times New Roman" w:cs="Times New Roman"/>
        </w:rPr>
        <w:t xml:space="preserve">() function in R </w:t>
      </w:r>
      <w:hyperlink r:id="rId64">
        <w:r w:rsidR="00996C37">
          <w:rPr>
            <w:rFonts w:ascii="Times New Roman" w:eastAsia="Times New Roman" w:hAnsi="Times New Roman" w:cs="Times New Roman"/>
            <w:color w:val="000000"/>
          </w:rPr>
          <w:t>(Gareth et al. 2013)</w:t>
        </w:r>
      </w:hyperlink>
      <w:r>
        <w:rPr>
          <w:rFonts w:ascii="Times New Roman" w:eastAsia="Times New Roman" w:hAnsi="Times New Roman" w:cs="Times New Roman"/>
        </w:rPr>
        <w:t xml:space="preserve"> , was employed. This nonlinear fit was compared against the linear model, with R² scores for both models calculated to assess and contrast their respective fits.</w:t>
      </w:r>
    </w:p>
    <w:p w14:paraId="55C9DAF8" w14:textId="77777777" w:rsidR="00996C37" w:rsidRDefault="00996C37">
      <w:pPr>
        <w:spacing w:line="480" w:lineRule="auto"/>
        <w:rPr>
          <w:rFonts w:ascii="Times New Roman" w:eastAsia="Times New Roman" w:hAnsi="Times New Roman" w:cs="Times New Roman"/>
        </w:rPr>
      </w:pPr>
    </w:p>
    <w:p w14:paraId="3BE23A6E" w14:textId="77777777" w:rsidR="00996C37" w:rsidRDefault="00000000">
      <w:pPr>
        <w:rPr>
          <w:rFonts w:ascii="Times New Roman" w:eastAsia="Times New Roman" w:hAnsi="Times New Roman" w:cs="Times New Roman"/>
          <w:i/>
        </w:rPr>
      </w:pPr>
      <w:r>
        <w:rPr>
          <w:rFonts w:ascii="Times New Roman" w:eastAsia="Times New Roman" w:hAnsi="Times New Roman" w:cs="Times New Roman"/>
          <w:i/>
        </w:rPr>
        <w:t>Identification of Genotype-Environment Associations</w:t>
      </w:r>
    </w:p>
    <w:p w14:paraId="70E85BBC" w14:textId="77777777" w:rsidR="00996C37" w:rsidRDefault="00996C37">
      <w:pPr>
        <w:rPr>
          <w:rFonts w:ascii="Times New Roman" w:eastAsia="Times New Roman" w:hAnsi="Times New Roman" w:cs="Times New Roman"/>
          <w:i/>
          <w:sz w:val="24"/>
          <w:szCs w:val="24"/>
        </w:rPr>
      </w:pPr>
    </w:p>
    <w:p w14:paraId="1D1429F8" w14:textId="7C083B8B"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explore potential adaptive divergence in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xml:space="preserve"> populations, we employed two different approaches: a genome-environment association (GEA) </w:t>
      </w:r>
      <w:hyperlink r:id="rId65">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Kamvar</w:t>
        </w:r>
        <w:proofErr w:type="spellEnd"/>
        <w:r w:rsidR="00996C37">
          <w:rPr>
            <w:rFonts w:ascii="Times New Roman" w:eastAsia="Times New Roman" w:hAnsi="Times New Roman" w:cs="Times New Roman"/>
            <w:color w:val="000000"/>
          </w:rPr>
          <w:t xml:space="preserve"> et al. 2017)</w:t>
        </w:r>
      </w:hyperlink>
      <w:r>
        <w:rPr>
          <w:rFonts w:ascii="Times New Roman" w:eastAsia="Times New Roman" w:hAnsi="Times New Roman" w:cs="Times New Roman"/>
        </w:rPr>
        <w:t xml:space="preserve"> via latent factor mixed models (LFMM) </w:t>
      </w:r>
      <w:hyperlink r:id="rId66">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Frichot</w:t>
        </w:r>
        <w:proofErr w:type="spellEnd"/>
        <w:r w:rsidR="00996C37">
          <w:rPr>
            <w:rFonts w:ascii="Times New Roman" w:eastAsia="Times New Roman" w:hAnsi="Times New Roman" w:cs="Times New Roman"/>
            <w:color w:val="000000"/>
          </w:rPr>
          <w:t xml:space="preserve"> et al. 2013; Caye et al. 2019)</w:t>
        </w:r>
      </w:hyperlink>
      <w:hyperlink r:id="rId67">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Sokal</w:t>
        </w:r>
        <w:proofErr w:type="spellEnd"/>
        <w:r w:rsidR="00996C37">
          <w:rPr>
            <w:rFonts w:ascii="Times New Roman" w:eastAsia="Times New Roman" w:hAnsi="Times New Roman" w:cs="Times New Roman"/>
            <w:color w:val="000000"/>
          </w:rPr>
          <w:t xml:space="preserve"> and </w:t>
        </w:r>
        <w:proofErr w:type="spellStart"/>
        <w:r w:rsidR="00996C37">
          <w:rPr>
            <w:rFonts w:ascii="Times New Roman" w:eastAsia="Times New Roman" w:hAnsi="Times New Roman" w:cs="Times New Roman"/>
            <w:color w:val="000000"/>
          </w:rPr>
          <w:t>Rohlf</w:t>
        </w:r>
        <w:proofErr w:type="spellEnd"/>
        <w:r w:rsidR="00996C37">
          <w:rPr>
            <w:rFonts w:ascii="Times New Roman" w:eastAsia="Times New Roman" w:hAnsi="Times New Roman" w:cs="Times New Roman"/>
            <w:color w:val="000000"/>
          </w:rPr>
          <w:t xml:space="preserve"> 1995; Wagner and Fortin 2015)</w:t>
        </w:r>
      </w:hyperlink>
      <w:r>
        <w:rPr>
          <w:rFonts w:ascii="Times New Roman" w:eastAsia="Times New Roman" w:hAnsi="Times New Roman" w:cs="Times New Roman"/>
        </w:rPr>
        <w:t xml:space="preserve"> and a redundancy analysis (RDA) </w:t>
      </w:r>
      <w:hyperlink r:id="rId68">
        <w:r w:rsidR="00996C37">
          <w:rPr>
            <w:rFonts w:ascii="Times New Roman" w:eastAsia="Times New Roman" w:hAnsi="Times New Roman" w:cs="Times New Roman"/>
            <w:color w:val="000000"/>
          </w:rPr>
          <w:t xml:space="preserve">(van den </w:t>
        </w:r>
        <w:proofErr w:type="spellStart"/>
        <w:r w:rsidR="00996C37">
          <w:rPr>
            <w:rFonts w:ascii="Times New Roman" w:eastAsia="Times New Roman" w:hAnsi="Times New Roman" w:cs="Times New Roman"/>
            <w:color w:val="000000"/>
          </w:rPr>
          <w:t>Wollenberg</w:t>
        </w:r>
        <w:proofErr w:type="spellEnd"/>
        <w:r w:rsidR="00996C37">
          <w:rPr>
            <w:rFonts w:ascii="Times New Roman" w:eastAsia="Times New Roman" w:hAnsi="Times New Roman" w:cs="Times New Roman"/>
            <w:color w:val="000000"/>
          </w:rPr>
          <w:t xml:space="preserve"> 1977)</w:t>
        </w:r>
      </w:hyperlink>
      <w:r>
        <w:rPr>
          <w:rFonts w:ascii="Times New Roman" w:eastAsia="Times New Roman" w:hAnsi="Times New Roman" w:cs="Times New Roman"/>
        </w:rPr>
        <w:t xml:space="preserve"> implemented in the vegan package in R </w:t>
      </w:r>
      <w:hyperlink r:id="rId69">
        <w:r w:rsidR="00996C37">
          <w:rPr>
            <w:rFonts w:ascii="Times New Roman" w:eastAsia="Times New Roman" w:hAnsi="Times New Roman" w:cs="Times New Roman"/>
            <w:color w:val="000000"/>
          </w:rPr>
          <w:t>(Oksanen et al. 2019)</w:t>
        </w:r>
      </w:hyperlink>
      <w:r>
        <w:rPr>
          <w:rFonts w:ascii="Times New Roman" w:eastAsia="Times New Roman" w:hAnsi="Times New Roman" w:cs="Times New Roman"/>
        </w:rPr>
        <w:t xml:space="preserve">. </w:t>
      </w:r>
      <w:r w:rsidR="0028090C">
        <w:rPr>
          <w:rFonts w:ascii="Times New Roman" w:eastAsia="Times New Roman" w:hAnsi="Times New Roman" w:cs="Times New Roman"/>
        </w:rPr>
        <w:t>For both analysis, SNPs were filtered to retain only bi-allelic sites with a maximum of 20% missing data per site and a minimum minor allele frequency (MAF) of 5%.</w:t>
      </w:r>
    </w:p>
    <w:p w14:paraId="299ACD83" w14:textId="77777777" w:rsidR="00996C37" w:rsidRDefault="00996C37">
      <w:pPr>
        <w:spacing w:line="480" w:lineRule="auto"/>
        <w:rPr>
          <w:rFonts w:ascii="Times New Roman" w:eastAsia="Times New Roman" w:hAnsi="Times New Roman" w:cs="Times New Roman"/>
        </w:rPr>
      </w:pPr>
    </w:p>
    <w:p w14:paraId="32CAD9D5" w14:textId="003188A5"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LFMM approach utilizes a univariate testing framework, modeling each SNP and environmental variable using the </w:t>
      </w:r>
      <w:proofErr w:type="spellStart"/>
      <w:r>
        <w:rPr>
          <w:rFonts w:ascii="Times New Roman" w:eastAsia="Times New Roman" w:hAnsi="Times New Roman" w:cs="Times New Roman"/>
        </w:rPr>
        <w:t>lfmm_</w:t>
      </w:r>
      <w:proofErr w:type="gramStart"/>
      <w:r>
        <w:rPr>
          <w:rFonts w:ascii="Times New Roman" w:eastAsia="Times New Roman" w:hAnsi="Times New Roman" w:cs="Times New Roman"/>
        </w:rPr>
        <w:t>test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function from the LFMM package in R </w:t>
      </w:r>
      <w:hyperlink r:id="rId70">
        <w:r w:rsidR="00996C37">
          <w:rPr>
            <w:rFonts w:ascii="Times New Roman" w:eastAsia="Times New Roman" w:hAnsi="Times New Roman" w:cs="Times New Roman"/>
            <w:color w:val="000000"/>
          </w:rPr>
          <w:t>(Caye et al. 2019)</w:t>
        </w:r>
      </w:hyperlink>
      <w:r>
        <w:rPr>
          <w:rFonts w:ascii="Times New Roman" w:eastAsia="Times New Roman" w:hAnsi="Times New Roman" w:cs="Times New Roman"/>
        </w:rPr>
        <w:t xml:space="preserve">. We initially conducted a Principal Component Analysis (PCA) on the environmental variables, focusing on the first principal component—a linear combination of the 8 climate variables—as the predictor in the LFMM. We also consider the inclusion of the second and third principal components as additional predictors in a </w:t>
      </w:r>
      <w:r>
        <w:rPr>
          <w:rFonts w:ascii="Times New Roman" w:eastAsia="Times New Roman" w:hAnsi="Times New Roman" w:cs="Times New Roman"/>
        </w:rPr>
        <w:lastRenderedPageBreak/>
        <w:t xml:space="preserve">subsequent LFMM, as detailed in the Supplemental Materials (Supplemental Figure </w:t>
      </w:r>
      <w:r w:rsidR="00AA7C68">
        <w:rPr>
          <w:rFonts w:ascii="Times New Roman" w:eastAsia="Times New Roman" w:hAnsi="Times New Roman" w:cs="Times New Roman"/>
        </w:rPr>
        <w:t>8</w:t>
      </w:r>
      <w:r>
        <w:rPr>
          <w:rFonts w:ascii="Times New Roman" w:eastAsia="Times New Roman" w:hAnsi="Times New Roman" w:cs="Times New Roman"/>
        </w:rPr>
        <w:t xml:space="preserve"> and Supplemental Table 1</w:t>
      </w:r>
      <w:r w:rsidR="003A4015">
        <w:rPr>
          <w:rFonts w:ascii="Times New Roman" w:eastAsia="Times New Roman" w:hAnsi="Times New Roman" w:cs="Times New Roman"/>
        </w:rPr>
        <w:t>5</w:t>
      </w:r>
      <w:r>
        <w:rPr>
          <w:rFonts w:ascii="Times New Roman" w:eastAsia="Times New Roman" w:hAnsi="Times New Roman" w:cs="Times New Roman"/>
        </w:rPr>
        <w:t xml:space="preserve"> - 1</w:t>
      </w:r>
      <w:r w:rsidR="00766291">
        <w:rPr>
          <w:rFonts w:ascii="Times New Roman" w:eastAsia="Times New Roman" w:hAnsi="Times New Roman" w:cs="Times New Roman"/>
        </w:rPr>
        <w:t>7</w:t>
      </w:r>
      <w:r>
        <w:rPr>
          <w:rFonts w:ascii="Times New Roman" w:eastAsia="Times New Roman" w:hAnsi="Times New Roman" w:cs="Times New Roman"/>
        </w:rPr>
        <w:t>)</w:t>
      </w:r>
    </w:p>
    <w:p w14:paraId="2B137F8C" w14:textId="77777777" w:rsidR="00996C37" w:rsidRDefault="00996C37">
      <w:pPr>
        <w:spacing w:line="480" w:lineRule="auto"/>
        <w:rPr>
          <w:rFonts w:ascii="Times New Roman" w:eastAsia="Times New Roman" w:hAnsi="Times New Roman" w:cs="Times New Roman"/>
        </w:rPr>
      </w:pPr>
    </w:p>
    <w:p w14:paraId="2610D60F" w14:textId="0D710B4A"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In assessing the association between SNPs and environmental variables using the LFMM, we evaluated the Genomic Inflation Factor (GIF) to determine the model's efficacy in handling potential confounding factors. In our analysis, a Genomic Inflation Factor (GIF) value of 1.23 was used to adjust the p-values for potential inflation due to confounding variables, a process that is automatically incorporated within the output of the </w:t>
      </w:r>
      <w:proofErr w:type="spellStart"/>
      <w:r>
        <w:rPr>
          <w:rFonts w:ascii="Times New Roman" w:eastAsia="Times New Roman" w:hAnsi="Times New Roman" w:cs="Times New Roman"/>
        </w:rPr>
        <w:t>lfmm_test</w:t>
      </w:r>
      <w:proofErr w:type="spellEnd"/>
      <w:r>
        <w:rPr>
          <w:rFonts w:ascii="Times New Roman" w:eastAsia="Times New Roman" w:hAnsi="Times New Roman" w:cs="Times New Roman"/>
        </w:rPr>
        <w:t xml:space="preserve">() function in R </w:t>
      </w:r>
      <w:hyperlink r:id="rId71">
        <w:r w:rsidR="00996C37">
          <w:rPr>
            <w:rFonts w:ascii="Times New Roman" w:eastAsia="Times New Roman" w:hAnsi="Times New Roman" w:cs="Times New Roman"/>
            <w:color w:val="000000"/>
          </w:rPr>
          <w:t>(Caye et al. 2019)</w:t>
        </w:r>
      </w:hyperlink>
      <w:r>
        <w:rPr>
          <w:rFonts w:ascii="Times New Roman" w:eastAsia="Times New Roman" w:hAnsi="Times New Roman" w:cs="Times New Roman"/>
        </w:rPr>
        <w:t xml:space="preserve">. Subsequently, we converted these GIF-adjusted p-values to q-values using the </w:t>
      </w:r>
      <w:proofErr w:type="spellStart"/>
      <w:proofErr w:type="gramStart"/>
      <w:r>
        <w:rPr>
          <w:rFonts w:ascii="Times New Roman" w:eastAsia="Times New Roman" w:hAnsi="Times New Roman" w:cs="Times New Roman"/>
        </w:rPr>
        <w:t>qvalue</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function in R. This conversion is to refine the significance thresholds for individual tests, particularly under the framework of multiple hypothesis testing. It enhances the precision of FDR control, crucial in large-scale testing scenarios like ours. We then employed FDR control measures using these q-values, identifying candidate results falling below our predefined FDR threshold of 0.1.</w:t>
      </w:r>
    </w:p>
    <w:p w14:paraId="6EF0B9C4" w14:textId="77777777" w:rsidR="00996C37" w:rsidRDefault="00996C37">
      <w:pPr>
        <w:spacing w:line="480" w:lineRule="auto"/>
        <w:rPr>
          <w:rFonts w:ascii="Times New Roman" w:eastAsia="Times New Roman" w:hAnsi="Times New Roman" w:cs="Times New Roman"/>
        </w:rPr>
      </w:pPr>
    </w:p>
    <w:p w14:paraId="24137683"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RDA operates as a multifaceted ordination technique, evaluating multiple loci concurrently with environmental variables. For this analysis, the significance of both the overall RDA model and its individual constrained axes was assessed. This assessment utilized the </w:t>
      </w:r>
      <w:proofErr w:type="spellStart"/>
      <w:r>
        <w:rPr>
          <w:rFonts w:ascii="Times New Roman" w:eastAsia="Times New Roman" w:hAnsi="Times New Roman" w:cs="Times New Roman"/>
        </w:rPr>
        <w:t>anova.cca</w:t>
      </w:r>
      <w:proofErr w:type="spellEnd"/>
      <w:r>
        <w:rPr>
          <w:rFonts w:ascii="Times New Roman" w:eastAsia="Times New Roman" w:hAnsi="Times New Roman" w:cs="Times New Roman"/>
        </w:rPr>
        <w:t xml:space="preserve">() function from the vegan package in R </w:t>
      </w:r>
      <w:hyperlink r:id="rId72">
        <w:r w:rsidR="00996C37">
          <w:rPr>
            <w:rFonts w:ascii="Times New Roman" w:eastAsia="Times New Roman" w:hAnsi="Times New Roman" w:cs="Times New Roman"/>
            <w:color w:val="000000"/>
          </w:rPr>
          <w:t xml:space="preserve">(Oksanen et al. 2019; </w:t>
        </w:r>
        <w:proofErr w:type="spellStart"/>
        <w:r w:rsidR="00996C37">
          <w:rPr>
            <w:rFonts w:ascii="Times New Roman" w:eastAsia="Times New Roman" w:hAnsi="Times New Roman" w:cs="Times New Roman"/>
            <w:color w:val="000000"/>
          </w:rPr>
          <w:t>Borcard</w:t>
        </w:r>
        <w:proofErr w:type="spellEnd"/>
        <w:r w:rsidR="00996C37">
          <w:rPr>
            <w:rFonts w:ascii="Times New Roman" w:eastAsia="Times New Roman" w:hAnsi="Times New Roman" w:cs="Times New Roman"/>
            <w:color w:val="000000"/>
          </w:rPr>
          <w:t xml:space="preserve"> et al.)</w:t>
        </w:r>
      </w:hyperlink>
      <w:r>
        <w:rPr>
          <w:rFonts w:ascii="Times New Roman" w:eastAsia="Times New Roman" w:hAnsi="Times New Roman" w:cs="Times New Roman"/>
        </w:rPr>
        <w:t xml:space="preserve">, facilitating a comprehensive examination of the null hypothesis (an absence of a linear relationship between SNP data and environmental variables). To select candidate SNPs for local adaptation, we identified SNPs that significantly deviated from the mean loadings, using a threshold of 3 standard deviations. Statistical significance was determined based on p-values below the threshold of 0.001. </w:t>
      </w:r>
    </w:p>
    <w:p w14:paraId="19B63F0F" w14:textId="77777777" w:rsidR="00996C37" w:rsidRDefault="00996C37">
      <w:pPr>
        <w:spacing w:line="480" w:lineRule="auto"/>
        <w:rPr>
          <w:rFonts w:ascii="Times New Roman" w:eastAsia="Times New Roman" w:hAnsi="Times New Roman" w:cs="Times New Roman"/>
        </w:rPr>
      </w:pPr>
    </w:p>
    <w:p w14:paraId="7F9DD027"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visualize results and identify relationships between RDA components and other factors, we utilized the vegan package in R </w:t>
      </w:r>
      <w:hyperlink r:id="rId73">
        <w:r w:rsidR="00996C37">
          <w:rPr>
            <w:rFonts w:ascii="Times New Roman" w:eastAsia="Times New Roman" w:hAnsi="Times New Roman" w:cs="Times New Roman"/>
            <w:color w:val="000000"/>
          </w:rPr>
          <w:t xml:space="preserve">(Oksanen et al. 2019; </w:t>
        </w:r>
        <w:proofErr w:type="spellStart"/>
        <w:r w:rsidR="00996C37">
          <w:rPr>
            <w:rFonts w:ascii="Times New Roman" w:eastAsia="Times New Roman" w:hAnsi="Times New Roman" w:cs="Times New Roman"/>
            <w:color w:val="000000"/>
          </w:rPr>
          <w:t>Borcard</w:t>
        </w:r>
        <w:proofErr w:type="spellEnd"/>
        <w:r w:rsidR="00996C37">
          <w:rPr>
            <w:rFonts w:ascii="Times New Roman" w:eastAsia="Times New Roman" w:hAnsi="Times New Roman" w:cs="Times New Roman"/>
            <w:color w:val="000000"/>
          </w:rPr>
          <w:t xml:space="preserve"> et al.)</w:t>
        </w:r>
      </w:hyperlink>
      <w:r>
        <w:rPr>
          <w:rFonts w:ascii="Times New Roman" w:eastAsia="Times New Roman" w:hAnsi="Times New Roman" w:cs="Times New Roman"/>
        </w:rPr>
        <w:t xml:space="preserve">to generate RDA tri-plots between each pair of the RDA components. To enhance the interpretability of our ordination plots, we employed </w:t>
      </w:r>
      <w:r>
        <w:rPr>
          <w:rFonts w:ascii="Times New Roman" w:eastAsia="Times New Roman" w:hAnsi="Times New Roman" w:cs="Times New Roman"/>
        </w:rPr>
        <w:lastRenderedPageBreak/>
        <w:t xml:space="preserve">symmetrical scaling </w:t>
      </w:r>
      <w:hyperlink r:id="rId74">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Borcard</w:t>
        </w:r>
        <w:proofErr w:type="spellEnd"/>
        <w:r w:rsidR="00996C37">
          <w:rPr>
            <w:rFonts w:ascii="Times New Roman" w:eastAsia="Times New Roman" w:hAnsi="Times New Roman" w:cs="Times New Roman"/>
            <w:color w:val="000000"/>
          </w:rPr>
          <w:t xml:space="preserve"> et al.)</w:t>
        </w:r>
      </w:hyperlink>
      <w:r>
        <w:rPr>
          <w:rFonts w:ascii="Times New Roman" w:eastAsia="Times New Roman" w:hAnsi="Times New Roman" w:cs="Times New Roman"/>
        </w:rPr>
        <w:t xml:space="preserve">. This scaling method adjusts the SNP and individual scores by the square root of the eigenvalues, providing a clearer representation of the relationships between variables and samples. </w:t>
      </w:r>
    </w:p>
    <w:p w14:paraId="644760BA" w14:textId="77777777" w:rsidR="00996C37" w:rsidRDefault="00996C37">
      <w:pPr>
        <w:rPr>
          <w:rFonts w:ascii="Times New Roman" w:eastAsia="Times New Roman" w:hAnsi="Times New Roman" w:cs="Times New Roman"/>
        </w:rPr>
      </w:pPr>
    </w:p>
    <w:p w14:paraId="2156A374" w14:textId="77777777" w:rsidR="00996C37" w:rsidRDefault="00000000">
      <w:pPr>
        <w:rPr>
          <w:rFonts w:ascii="Times New Roman" w:eastAsia="Times New Roman" w:hAnsi="Times New Roman" w:cs="Times New Roman"/>
          <w:i/>
        </w:rPr>
      </w:pPr>
      <w:r>
        <w:rPr>
          <w:rFonts w:ascii="Times New Roman" w:eastAsia="Times New Roman" w:hAnsi="Times New Roman" w:cs="Times New Roman"/>
          <w:i/>
        </w:rPr>
        <w:t>Detecting SNPs Under Selection</w:t>
      </w:r>
    </w:p>
    <w:p w14:paraId="13C9517D" w14:textId="77777777" w:rsidR="00996C37" w:rsidRDefault="00996C37">
      <w:pPr>
        <w:jc w:val="center"/>
        <w:rPr>
          <w:rFonts w:ascii="Times New Roman" w:eastAsia="Times New Roman" w:hAnsi="Times New Roman" w:cs="Times New Roman"/>
          <w:i/>
        </w:rPr>
      </w:pPr>
    </w:p>
    <w:p w14:paraId="2D47F2AA" w14:textId="77777777" w:rsidR="00996C37"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To find which SNPs that were significantly associated with environmental variables also showed signatures of natural selection, we performed a Bayesian selection inference as implemented in </w:t>
      </w:r>
      <w:proofErr w:type="spellStart"/>
      <w:r>
        <w:rPr>
          <w:rFonts w:ascii="Times New Roman" w:eastAsia="Times New Roman" w:hAnsi="Times New Roman" w:cs="Times New Roman"/>
        </w:rPr>
        <w:t>BayeScan</w:t>
      </w:r>
      <w:proofErr w:type="spellEnd"/>
      <w:r>
        <w:rPr>
          <w:rFonts w:ascii="Times New Roman" w:eastAsia="Times New Roman" w:hAnsi="Times New Roman" w:cs="Times New Roman"/>
        </w:rPr>
        <w:t xml:space="preserve"> </w:t>
      </w:r>
      <w:hyperlink r:id="rId75">
        <w:r w:rsidR="00996C37">
          <w:rPr>
            <w:rFonts w:ascii="Times New Roman" w:eastAsia="Times New Roman" w:hAnsi="Times New Roman" w:cs="Times New Roman"/>
            <w:color w:val="000000"/>
          </w:rPr>
          <w:t xml:space="preserve">(Foll and </w:t>
        </w:r>
        <w:proofErr w:type="spellStart"/>
        <w:r w:rsidR="00996C37">
          <w:rPr>
            <w:rFonts w:ascii="Times New Roman" w:eastAsia="Times New Roman" w:hAnsi="Times New Roman" w:cs="Times New Roman"/>
            <w:color w:val="000000"/>
          </w:rPr>
          <w:t>Gaggiotti</w:t>
        </w:r>
        <w:proofErr w:type="spellEnd"/>
        <w:r w:rsidR="00996C37">
          <w:rPr>
            <w:rFonts w:ascii="Times New Roman" w:eastAsia="Times New Roman" w:hAnsi="Times New Roman" w:cs="Times New Roman"/>
            <w:color w:val="000000"/>
          </w:rPr>
          <w:t xml:space="preserve"> 2008; Foll et al. 2010; Fischer et al. 2011)</w:t>
        </w:r>
      </w:hyperlink>
      <w:r>
        <w:rPr>
          <w:rFonts w:ascii="Times New Roman" w:eastAsia="Times New Roman" w:hAnsi="Times New Roman" w:cs="Times New Roman"/>
        </w:rPr>
        <w:t xml:space="preserve">. We also independently identified outliers using a PCA-based method implemented in the </w:t>
      </w:r>
      <w:proofErr w:type="spellStart"/>
      <w:r>
        <w:rPr>
          <w:rFonts w:ascii="Times New Roman" w:eastAsia="Times New Roman" w:hAnsi="Times New Roman" w:cs="Times New Roman"/>
        </w:rPr>
        <w:t>pcadapt</w:t>
      </w:r>
      <w:proofErr w:type="spellEnd"/>
      <w:r>
        <w:rPr>
          <w:rFonts w:ascii="Times New Roman" w:eastAsia="Times New Roman" w:hAnsi="Times New Roman" w:cs="Times New Roman"/>
        </w:rPr>
        <w:t xml:space="preserve"> R package </w:t>
      </w:r>
      <w:hyperlink r:id="rId76">
        <w:r w:rsidR="00996C37">
          <w:rPr>
            <w:rFonts w:ascii="Times New Roman" w:eastAsia="Times New Roman" w:hAnsi="Times New Roman" w:cs="Times New Roman"/>
            <w:color w:val="000000"/>
          </w:rPr>
          <w:t>(</w:t>
        </w:r>
        <w:proofErr w:type="spellStart"/>
        <w:r w:rsidR="00996C37">
          <w:rPr>
            <w:rFonts w:ascii="Times New Roman" w:eastAsia="Times New Roman" w:hAnsi="Times New Roman" w:cs="Times New Roman"/>
            <w:color w:val="000000"/>
          </w:rPr>
          <w:t>Privé</w:t>
        </w:r>
        <w:proofErr w:type="spellEnd"/>
        <w:r w:rsidR="00996C37">
          <w:rPr>
            <w:rFonts w:ascii="Times New Roman" w:eastAsia="Times New Roman" w:hAnsi="Times New Roman" w:cs="Times New Roman"/>
            <w:color w:val="000000"/>
          </w:rPr>
          <w:t xml:space="preserve"> et al. 2020)</w:t>
        </w:r>
      </w:hyperlink>
      <w:r>
        <w:rPr>
          <w:rFonts w:ascii="Times New Roman" w:eastAsia="Times New Roman" w:hAnsi="Times New Roman" w:cs="Times New Roman"/>
        </w:rPr>
        <w:t xml:space="preserve">, and then filtered for common candidate SNPs that were identified as significant across 4 different analyses: LFMM, RDA, </w:t>
      </w:r>
      <w:proofErr w:type="spellStart"/>
      <w:r>
        <w:rPr>
          <w:rFonts w:ascii="Times New Roman" w:eastAsia="Times New Roman" w:hAnsi="Times New Roman" w:cs="Times New Roman"/>
        </w:rPr>
        <w:t>BayeScan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PCAdapt</w:t>
      </w:r>
      <w:proofErr w:type="spellEnd"/>
      <w:r>
        <w:rPr>
          <w:rFonts w:ascii="Times New Roman" w:eastAsia="Times New Roman" w:hAnsi="Times New Roman" w:cs="Times New Roman"/>
        </w:rPr>
        <w:t>.</w:t>
      </w:r>
    </w:p>
    <w:p w14:paraId="3C353DD2" w14:textId="77777777" w:rsidR="00996C37" w:rsidRDefault="00996C37">
      <w:pPr>
        <w:rPr>
          <w:rFonts w:ascii="Times New Roman" w:eastAsia="Times New Roman" w:hAnsi="Times New Roman" w:cs="Times New Roman"/>
        </w:rPr>
      </w:pPr>
    </w:p>
    <w:p w14:paraId="619187DD" w14:textId="77777777" w:rsidR="00996C37" w:rsidRDefault="00000000">
      <w:pPr>
        <w:widowControl w:val="0"/>
        <w:pBdr>
          <w:top w:val="nil"/>
          <w:left w:val="nil"/>
          <w:bottom w:val="nil"/>
          <w:right w:val="nil"/>
          <w:between w:val="nil"/>
        </w:pBd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Availability</w:t>
      </w:r>
    </w:p>
    <w:p w14:paraId="27161CAD" w14:textId="7777777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All custom scripts used in this study are available at GitHub Repository: </w:t>
      </w:r>
      <w:hyperlink r:id="rId77">
        <w:r w:rsidR="00996C37">
          <w:rPr>
            <w:rFonts w:ascii="Times New Roman" w:eastAsia="Times New Roman" w:hAnsi="Times New Roman" w:cs="Times New Roman"/>
          </w:rPr>
          <w:t>https://github.com/Afei99357/</w:t>
        </w:r>
      </w:hyperlink>
      <w:hyperlink r:id="rId78">
        <w:r w:rsidR="00996C37">
          <w:rPr>
            <w:rFonts w:ascii="Times New Roman" w:eastAsia="Times New Roman" w:hAnsi="Times New Roman" w:cs="Times New Roman"/>
            <w:i/>
          </w:rPr>
          <w:t>Culex_Tarsalis</w:t>
        </w:r>
      </w:hyperlink>
      <w:hyperlink r:id="rId79">
        <w:r w:rsidR="00996C37">
          <w:rPr>
            <w:rFonts w:ascii="Times New Roman" w:eastAsia="Times New Roman" w:hAnsi="Times New Roman" w:cs="Times New Roman"/>
          </w:rPr>
          <w:t>_GWAS_manuscript.git</w:t>
        </w:r>
      </w:hyperlink>
      <w:r>
        <w:rPr>
          <w:rFonts w:ascii="Times New Roman" w:eastAsia="Times New Roman" w:hAnsi="Times New Roman" w:cs="Times New Roman"/>
        </w:rPr>
        <w:t>.</w:t>
      </w:r>
    </w:p>
    <w:p w14:paraId="1656E833" w14:textId="77777777" w:rsidR="00996C37" w:rsidRDefault="00996C37">
      <w:pPr>
        <w:pBdr>
          <w:top w:val="nil"/>
          <w:left w:val="nil"/>
          <w:bottom w:val="nil"/>
          <w:right w:val="nil"/>
          <w:between w:val="nil"/>
        </w:pBdr>
        <w:spacing w:line="480" w:lineRule="auto"/>
        <w:rPr>
          <w:rFonts w:ascii="Times New Roman" w:eastAsia="Times New Roman" w:hAnsi="Times New Roman" w:cs="Times New Roman"/>
        </w:rPr>
      </w:pPr>
    </w:p>
    <w:p w14:paraId="1F16ADB8" w14:textId="7777777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data used in the GitHub code is available at: Dryad Data Repository: </w:t>
      </w:r>
      <w:hyperlink r:id="rId80">
        <w:r w:rsidR="00996C37">
          <w:rPr>
            <w:rFonts w:ascii="Times New Roman" w:eastAsia="Times New Roman" w:hAnsi="Times New Roman" w:cs="Times New Roman"/>
          </w:rPr>
          <w:t>https://doi.org/10.5061/dryad.51c59zwh3</w:t>
        </w:r>
      </w:hyperlink>
      <w:r>
        <w:rPr>
          <w:rFonts w:ascii="Times New Roman" w:eastAsia="Times New Roman" w:hAnsi="Times New Roman" w:cs="Times New Roman"/>
        </w:rPr>
        <w:t>.</w:t>
      </w:r>
    </w:p>
    <w:p w14:paraId="4413205E" w14:textId="77777777" w:rsidR="00996C37" w:rsidRDefault="00996C37">
      <w:pPr>
        <w:pBdr>
          <w:top w:val="nil"/>
          <w:left w:val="nil"/>
          <w:bottom w:val="nil"/>
          <w:right w:val="nil"/>
          <w:between w:val="nil"/>
        </w:pBdr>
        <w:spacing w:line="480" w:lineRule="auto"/>
        <w:rPr>
          <w:rFonts w:ascii="Times New Roman" w:eastAsia="Times New Roman" w:hAnsi="Times New Roman" w:cs="Times New Roman"/>
        </w:rPr>
      </w:pPr>
    </w:p>
    <w:p w14:paraId="2CCD9CA7" w14:textId="7BF9D49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xml:space="preserve"> whole genome sequencing data and the raw sample RAD-Seq data are stored in the Sequence Read Archive (SRA). The accession number for the whole genome is in project PRJNA1124366, and the RAD-Seq data is in project PRJNA1126219</w:t>
      </w:r>
      <w:r w:rsidR="004A55B9">
        <w:rPr>
          <w:rFonts w:ascii="Times New Roman" w:eastAsia="Times New Roman" w:hAnsi="Times New Roman" w:cs="Times New Roman"/>
        </w:rPr>
        <w:t xml:space="preserve"> (</w:t>
      </w:r>
      <w:r w:rsidR="004A55B9" w:rsidRPr="004A55B9">
        <w:rPr>
          <w:rFonts w:ascii="Times New Roman" w:eastAsia="Times New Roman" w:hAnsi="Times New Roman" w:cs="Times New Roman"/>
        </w:rPr>
        <w:t>https://dataview.ncbi.nlm.nih.gov/object/PRJNA1126219</w:t>
      </w:r>
      <w:r w:rsidR="004A55B9">
        <w:rPr>
          <w:rFonts w:ascii="Times New Roman" w:eastAsia="Times New Roman" w:hAnsi="Times New Roman" w:cs="Times New Roman"/>
        </w:rPr>
        <w:t>)</w:t>
      </w:r>
      <w:r>
        <w:rPr>
          <w:rFonts w:ascii="Times New Roman" w:eastAsia="Times New Roman" w:hAnsi="Times New Roman" w:cs="Times New Roman"/>
        </w:rPr>
        <w:t>.</w:t>
      </w:r>
    </w:p>
    <w:p w14:paraId="66FF78B9" w14:textId="77777777" w:rsidR="00996C37" w:rsidRDefault="00996C37">
      <w:pPr>
        <w:pBdr>
          <w:top w:val="nil"/>
          <w:left w:val="nil"/>
          <w:bottom w:val="nil"/>
          <w:right w:val="nil"/>
          <w:between w:val="nil"/>
        </w:pBdr>
        <w:spacing w:line="240" w:lineRule="auto"/>
        <w:rPr>
          <w:rFonts w:ascii="Times New Roman" w:eastAsia="Times New Roman" w:hAnsi="Times New Roman" w:cs="Times New Roman"/>
        </w:rPr>
      </w:pPr>
    </w:p>
    <w:p w14:paraId="6F4E0ADC" w14:textId="4B455B22" w:rsidR="00CD6934" w:rsidRDefault="00000000">
      <w:pPr>
        <w:widowControl w:val="0"/>
        <w:pBdr>
          <w:top w:val="nil"/>
          <w:left w:val="nil"/>
          <w:bottom w:val="nil"/>
          <w:right w:val="nil"/>
          <w:between w:val="nil"/>
        </w:pBd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0596A5D0" w14:textId="7777777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 xml:space="preserve">The authors would like to thank E. Prates, M. Shah, M. Pavicic and M. </w:t>
      </w:r>
      <w:proofErr w:type="spellStart"/>
      <w:r>
        <w:rPr>
          <w:rFonts w:ascii="Times New Roman" w:eastAsia="Times New Roman" w:hAnsi="Times New Roman" w:cs="Times New Roman"/>
        </w:rPr>
        <w:t>Cashmann</w:t>
      </w:r>
      <w:proofErr w:type="spellEnd"/>
      <w:r>
        <w:rPr>
          <w:rFonts w:ascii="Times New Roman" w:eastAsia="Times New Roman" w:hAnsi="Times New Roman" w:cs="Times New Roman"/>
        </w:rPr>
        <w:t xml:space="preserve"> for their insights on protein-coding changes in the </w:t>
      </w:r>
      <w:proofErr w:type="spellStart"/>
      <w:r w:rsidRPr="00083ADB">
        <w:rPr>
          <w:rFonts w:ascii="Times New Roman" w:eastAsia="Times New Roman" w:hAnsi="Times New Roman" w:cs="Times New Roman"/>
          <w:i/>
          <w:iCs/>
        </w:rPr>
        <w:t>Cx</w:t>
      </w:r>
      <w:proofErr w:type="spellEnd"/>
      <w:r w:rsidRPr="00083ADB">
        <w:rPr>
          <w:rFonts w:ascii="Times New Roman" w:eastAsia="Times New Roman" w:hAnsi="Times New Roman" w:cs="Times New Roman"/>
          <w:i/>
          <w:iCs/>
        </w:rPr>
        <w:t xml:space="preserve">. </w:t>
      </w:r>
      <w:proofErr w:type="spellStart"/>
      <w:r w:rsidRPr="00083ADB">
        <w:rPr>
          <w:rFonts w:ascii="Times New Roman" w:eastAsia="Times New Roman" w:hAnsi="Times New Roman" w:cs="Times New Roman"/>
          <w:i/>
          <w:iCs/>
        </w:rPr>
        <w:t>tarsalis</w:t>
      </w:r>
      <w:proofErr w:type="spellEnd"/>
      <w:r>
        <w:rPr>
          <w:rFonts w:ascii="Times New Roman" w:eastAsia="Times New Roman" w:hAnsi="Times New Roman" w:cs="Times New Roman"/>
        </w:rPr>
        <w:t xml:space="preserve"> genome. The authors would also like to thank P. Lado for her </w:t>
      </w:r>
      <w:r>
        <w:rPr>
          <w:rFonts w:ascii="Times New Roman" w:eastAsia="Times New Roman" w:hAnsi="Times New Roman" w:cs="Times New Roman"/>
        </w:rPr>
        <w:lastRenderedPageBreak/>
        <w:t>insights on an earlier version of this manuscript. Finally, the authors wish to acknowledge the University Research Computing group at UNC Charlotte for providing access to the HPC resources needed for this research project.</w:t>
      </w:r>
    </w:p>
    <w:p w14:paraId="7F63D4AE" w14:textId="77777777" w:rsidR="00996C37"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This research was supported by a cooperative agreement with the United States Department of Agriculture (NACA 58-3022-1-002).</w:t>
      </w:r>
    </w:p>
    <w:p w14:paraId="265902B4" w14:textId="77777777" w:rsidR="000F5CE1" w:rsidRDefault="000F5CE1">
      <w:pPr>
        <w:pBdr>
          <w:top w:val="nil"/>
          <w:left w:val="nil"/>
          <w:bottom w:val="nil"/>
          <w:right w:val="nil"/>
          <w:between w:val="nil"/>
        </w:pBdr>
        <w:spacing w:line="480" w:lineRule="auto"/>
        <w:rPr>
          <w:rFonts w:ascii="Times New Roman" w:eastAsia="Times New Roman" w:hAnsi="Times New Roman" w:cs="Times New Roman"/>
        </w:rPr>
      </w:pPr>
    </w:p>
    <w:p w14:paraId="33E3194A" w14:textId="77777777" w:rsidR="00996C37" w:rsidRDefault="0000000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b/>
          <w:sz w:val="24"/>
          <w:szCs w:val="24"/>
        </w:rPr>
        <w:t>References</w:t>
      </w:r>
    </w:p>
    <w:p w14:paraId="2A4DEBF3" w14:textId="77777777" w:rsidR="00996C37" w:rsidRDefault="00996C37">
      <w:pPr>
        <w:widowControl w:val="0"/>
        <w:pBdr>
          <w:top w:val="nil"/>
          <w:left w:val="nil"/>
          <w:bottom w:val="nil"/>
          <w:right w:val="nil"/>
          <w:between w:val="nil"/>
        </w:pBdr>
        <w:spacing w:before="220" w:after="220" w:line="240" w:lineRule="auto"/>
        <w:ind w:left="440" w:hanging="440"/>
        <w:rPr>
          <w:rFonts w:ascii="Times New Roman" w:eastAsia="Times New Roman" w:hAnsi="Times New Roman" w:cs="Times New Roman"/>
          <w:color w:val="000000"/>
        </w:rPr>
      </w:pPr>
      <w:hyperlink r:id="rId81">
        <w:r>
          <w:rPr>
            <w:rFonts w:ascii="Times New Roman" w:eastAsia="Times New Roman" w:hAnsi="Times New Roman" w:cs="Times New Roman"/>
            <w:color w:val="000000"/>
          </w:rPr>
          <w:t xml:space="preserve">Alexander DH, Novembre J, Lange K. 2009. Fast model-based estimation of ancestry in unrelated individuals. </w:t>
        </w:r>
      </w:hyperlink>
      <w:hyperlink r:id="rId82">
        <w:r>
          <w:rPr>
            <w:rFonts w:ascii="Times New Roman" w:eastAsia="Times New Roman" w:hAnsi="Times New Roman" w:cs="Times New Roman"/>
            <w:i/>
            <w:color w:val="000000"/>
          </w:rPr>
          <w:t>Genome Res.</w:t>
        </w:r>
      </w:hyperlink>
      <w:hyperlink r:id="rId83">
        <w:r>
          <w:rPr>
            <w:rFonts w:ascii="Times New Roman" w:eastAsia="Times New Roman" w:hAnsi="Times New Roman" w:cs="Times New Roman"/>
            <w:color w:val="000000"/>
          </w:rPr>
          <w:t xml:space="preserve"> [Internet] 19:1655–1664. Available from: </w:t>
        </w:r>
      </w:hyperlink>
      <w:hyperlink r:id="rId84">
        <w:r>
          <w:rPr>
            <w:rFonts w:ascii="Times New Roman" w:eastAsia="Times New Roman" w:hAnsi="Times New Roman" w:cs="Times New Roman"/>
            <w:color w:val="000000"/>
          </w:rPr>
          <w:t>http://dx.doi.org/10.1101/gr.094052.109</w:t>
        </w:r>
      </w:hyperlink>
    </w:p>
    <w:p w14:paraId="0A61885F"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85">
        <w:r>
          <w:rPr>
            <w:rFonts w:ascii="Times New Roman" w:eastAsia="Times New Roman" w:hAnsi="Times New Roman" w:cs="Times New Roman"/>
            <w:color w:val="000000"/>
          </w:rPr>
          <w:t xml:space="preserve">Amaro IA, Ahmed-Braimah YH, League GP, Pitcher SA, Avila FW, Cruz PC, Harrington LC, Wolfner MF. 2021. Seminal fluid proteins induce transcriptome changes in the Aedes aegypti female lower reproductive tract. </w:t>
        </w:r>
      </w:hyperlink>
      <w:hyperlink r:id="rId86">
        <w:r>
          <w:rPr>
            <w:rFonts w:ascii="Times New Roman" w:eastAsia="Times New Roman" w:hAnsi="Times New Roman" w:cs="Times New Roman"/>
            <w:i/>
            <w:color w:val="000000"/>
          </w:rPr>
          <w:t>BMC Genomics</w:t>
        </w:r>
      </w:hyperlink>
      <w:hyperlink r:id="rId87">
        <w:r>
          <w:rPr>
            <w:rFonts w:ascii="Times New Roman" w:eastAsia="Times New Roman" w:hAnsi="Times New Roman" w:cs="Times New Roman"/>
            <w:color w:val="000000"/>
          </w:rPr>
          <w:t xml:space="preserve"> [Internet] 22:896. Available from: </w:t>
        </w:r>
      </w:hyperlink>
      <w:hyperlink r:id="rId88">
        <w:r>
          <w:rPr>
            <w:rFonts w:ascii="Times New Roman" w:eastAsia="Times New Roman" w:hAnsi="Times New Roman" w:cs="Times New Roman"/>
            <w:color w:val="000000"/>
          </w:rPr>
          <w:t>http://dx.doi.org/10.1186/s12864-021-08201-0</w:t>
        </w:r>
      </w:hyperlink>
    </w:p>
    <w:p w14:paraId="5AB955BD"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89">
        <w:r>
          <w:rPr>
            <w:rFonts w:ascii="Times New Roman" w:eastAsia="Times New Roman" w:hAnsi="Times New Roman" w:cs="Times New Roman"/>
            <w:color w:val="000000"/>
          </w:rPr>
          <w:t xml:space="preserve">Boes KE, Ribeiro JMC, Wong A, Harrington LC, Wolfner MF, Sirot LK. 2014. Identification and characterization of seminal fluid proteins in the Asian tiger mosquito, Aedes albopictus. </w:t>
        </w:r>
      </w:hyperlink>
      <w:hyperlink r:id="rId90">
        <w:r>
          <w:rPr>
            <w:rFonts w:ascii="Times New Roman" w:eastAsia="Times New Roman" w:hAnsi="Times New Roman" w:cs="Times New Roman"/>
            <w:i/>
            <w:color w:val="000000"/>
          </w:rPr>
          <w:t>PLoS Negl. Trop. Dis.</w:t>
        </w:r>
      </w:hyperlink>
      <w:hyperlink r:id="rId91">
        <w:r>
          <w:rPr>
            <w:rFonts w:ascii="Times New Roman" w:eastAsia="Times New Roman" w:hAnsi="Times New Roman" w:cs="Times New Roman"/>
            <w:color w:val="000000"/>
          </w:rPr>
          <w:t xml:space="preserve"> [Internet] 8:e2946. Available from: </w:t>
        </w:r>
      </w:hyperlink>
      <w:hyperlink r:id="rId92">
        <w:r>
          <w:rPr>
            <w:rFonts w:ascii="Times New Roman" w:eastAsia="Times New Roman" w:hAnsi="Times New Roman" w:cs="Times New Roman"/>
            <w:color w:val="000000"/>
          </w:rPr>
          <w:t>http://dx.doi.org/10.1371/journal.pntd.0002946</w:t>
        </w:r>
      </w:hyperlink>
    </w:p>
    <w:p w14:paraId="131B1A77"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3">
        <w:r>
          <w:rPr>
            <w:rFonts w:ascii="Times New Roman" w:eastAsia="Times New Roman" w:hAnsi="Times New Roman" w:cs="Times New Roman"/>
            <w:color w:val="000000"/>
          </w:rPr>
          <w:t xml:space="preserve">Borcard D, Gillet F, Legendre P. Numerical Ecology with R. Springer New York Available from: </w:t>
        </w:r>
      </w:hyperlink>
      <w:hyperlink r:id="rId94">
        <w:r>
          <w:rPr>
            <w:rFonts w:ascii="Times New Roman" w:eastAsia="Times New Roman" w:hAnsi="Times New Roman" w:cs="Times New Roman"/>
            <w:color w:val="000000"/>
          </w:rPr>
          <w:t>https://link.springer.com/book/10.1007/978-1-4419-7976-6</w:t>
        </w:r>
      </w:hyperlink>
    </w:p>
    <w:p w14:paraId="11D302CD"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5">
        <w:r>
          <w:rPr>
            <w:rFonts w:ascii="Times New Roman" w:eastAsia="Times New Roman" w:hAnsi="Times New Roman" w:cs="Times New Roman"/>
            <w:color w:val="000000"/>
          </w:rPr>
          <w:t xml:space="preserve">Bryant DM, Johnson K, DiTommaso T, Tickle T, Couger MB, Payzin-Dogru D, Lee TJ, Leigh ND, Kuo T-H, Davis FG, et al. 2017. A Tissue-Mapped Axolotl De Novo Transcriptome Enables Identification of Limb Regeneration Factors. </w:t>
        </w:r>
      </w:hyperlink>
      <w:hyperlink r:id="rId96">
        <w:r>
          <w:rPr>
            <w:rFonts w:ascii="Times New Roman" w:eastAsia="Times New Roman" w:hAnsi="Times New Roman" w:cs="Times New Roman"/>
            <w:i/>
            <w:color w:val="000000"/>
          </w:rPr>
          <w:t>Cell Rep.</w:t>
        </w:r>
      </w:hyperlink>
      <w:hyperlink r:id="rId97">
        <w:r>
          <w:rPr>
            <w:rFonts w:ascii="Times New Roman" w:eastAsia="Times New Roman" w:hAnsi="Times New Roman" w:cs="Times New Roman"/>
            <w:color w:val="000000"/>
          </w:rPr>
          <w:t xml:space="preserve"> [Internet] 18:762–776. Available from: </w:t>
        </w:r>
      </w:hyperlink>
      <w:hyperlink r:id="rId98">
        <w:r>
          <w:rPr>
            <w:rFonts w:ascii="Times New Roman" w:eastAsia="Times New Roman" w:hAnsi="Times New Roman" w:cs="Times New Roman"/>
            <w:color w:val="000000"/>
          </w:rPr>
          <w:t>http://dx.doi.org/10.1016/j.celrep.2016.12.063</w:t>
        </w:r>
      </w:hyperlink>
    </w:p>
    <w:p w14:paraId="671F3575"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99">
        <w:r>
          <w:rPr>
            <w:rFonts w:ascii="Times New Roman" w:eastAsia="Times New Roman" w:hAnsi="Times New Roman" w:cs="Times New Roman"/>
            <w:color w:val="000000"/>
          </w:rPr>
          <w:t xml:space="preserve">Cantarel BL, Korf I, Robb SMC, Parra G, Ross E, Moore B, Holt C, Sánchez Alvarado A, Yandell M. 2008. MAKER: an easy-to-use annotation pipeline designed for emerging model organism genomes. </w:t>
        </w:r>
      </w:hyperlink>
      <w:hyperlink r:id="rId100">
        <w:r>
          <w:rPr>
            <w:rFonts w:ascii="Times New Roman" w:eastAsia="Times New Roman" w:hAnsi="Times New Roman" w:cs="Times New Roman"/>
            <w:i/>
            <w:color w:val="000000"/>
          </w:rPr>
          <w:t>Genome Res.</w:t>
        </w:r>
      </w:hyperlink>
      <w:hyperlink r:id="rId101">
        <w:r>
          <w:rPr>
            <w:rFonts w:ascii="Times New Roman" w:eastAsia="Times New Roman" w:hAnsi="Times New Roman" w:cs="Times New Roman"/>
            <w:color w:val="000000"/>
          </w:rPr>
          <w:t xml:space="preserve"> [Internet] 18:188–196. Available from: </w:t>
        </w:r>
      </w:hyperlink>
      <w:hyperlink r:id="rId102">
        <w:r>
          <w:rPr>
            <w:rFonts w:ascii="Times New Roman" w:eastAsia="Times New Roman" w:hAnsi="Times New Roman" w:cs="Times New Roman"/>
            <w:color w:val="000000"/>
          </w:rPr>
          <w:t>http://dx.doi.org/10.1101/gr.6743907</w:t>
        </w:r>
      </w:hyperlink>
    </w:p>
    <w:p w14:paraId="3352B22E"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3">
        <w:r>
          <w:rPr>
            <w:rFonts w:ascii="Times New Roman" w:eastAsia="Times New Roman" w:hAnsi="Times New Roman" w:cs="Times New Roman"/>
            <w:color w:val="000000"/>
          </w:rPr>
          <w:t xml:space="preserve">Catchen J, Hohenlohe PA, Bassham S, Amores A, Cresko WA. 2013. Stacks: an analysis tool set for population genomics. </w:t>
        </w:r>
      </w:hyperlink>
      <w:hyperlink r:id="rId104">
        <w:r>
          <w:rPr>
            <w:rFonts w:ascii="Times New Roman" w:eastAsia="Times New Roman" w:hAnsi="Times New Roman" w:cs="Times New Roman"/>
            <w:i/>
            <w:color w:val="000000"/>
          </w:rPr>
          <w:t>Mol. Ecol.</w:t>
        </w:r>
      </w:hyperlink>
      <w:hyperlink r:id="rId105">
        <w:r>
          <w:rPr>
            <w:rFonts w:ascii="Times New Roman" w:eastAsia="Times New Roman" w:hAnsi="Times New Roman" w:cs="Times New Roman"/>
            <w:color w:val="000000"/>
          </w:rPr>
          <w:t xml:space="preserve"> [Internet] 22:3124–3140. Available from: </w:t>
        </w:r>
      </w:hyperlink>
      <w:hyperlink r:id="rId106">
        <w:r>
          <w:rPr>
            <w:rFonts w:ascii="Times New Roman" w:eastAsia="Times New Roman" w:hAnsi="Times New Roman" w:cs="Times New Roman"/>
            <w:color w:val="000000"/>
          </w:rPr>
          <w:t>http://dx.doi.org/10.1111/mec.12354</w:t>
        </w:r>
      </w:hyperlink>
    </w:p>
    <w:p w14:paraId="068A5F0A"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07">
        <w:r>
          <w:rPr>
            <w:rFonts w:ascii="Times New Roman" w:eastAsia="Times New Roman" w:hAnsi="Times New Roman" w:cs="Times New Roman"/>
            <w:color w:val="000000"/>
          </w:rPr>
          <w:t xml:space="preserve">Caye K, Jumentier B, Lepeule J, François O. 2019. LFMM 2: Fast and Accurate Inference of Gene-Environment Associations in Genome-Wide Studies. </w:t>
        </w:r>
      </w:hyperlink>
      <w:hyperlink r:id="rId108">
        <w:r>
          <w:rPr>
            <w:rFonts w:ascii="Times New Roman" w:eastAsia="Times New Roman" w:hAnsi="Times New Roman" w:cs="Times New Roman"/>
            <w:i/>
            <w:color w:val="000000"/>
          </w:rPr>
          <w:t>Mol. Biol. Evol.</w:t>
        </w:r>
      </w:hyperlink>
      <w:hyperlink r:id="rId109">
        <w:r>
          <w:rPr>
            <w:rFonts w:ascii="Times New Roman" w:eastAsia="Times New Roman" w:hAnsi="Times New Roman" w:cs="Times New Roman"/>
            <w:color w:val="000000"/>
          </w:rPr>
          <w:t xml:space="preserve"> [Internet] 36:852–860. Available from: </w:t>
        </w:r>
      </w:hyperlink>
      <w:hyperlink r:id="rId110">
        <w:r>
          <w:rPr>
            <w:rFonts w:ascii="Times New Roman" w:eastAsia="Times New Roman" w:hAnsi="Times New Roman" w:cs="Times New Roman"/>
            <w:color w:val="000000"/>
          </w:rPr>
          <w:t>http://dx.doi.org/10.1093/molbev/msz008</w:t>
        </w:r>
      </w:hyperlink>
    </w:p>
    <w:p w14:paraId="056CAB53"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1">
        <w:r>
          <w:rPr>
            <w:rFonts w:ascii="Times New Roman" w:eastAsia="Times New Roman" w:hAnsi="Times New Roman" w:cs="Times New Roman"/>
            <w:color w:val="000000"/>
          </w:rPr>
          <w:t xml:space="preserve">Chang V, Meuti ME. 2020. Circadian transcription factors differentially regulate features of the adult overwintering diapause in the Northern house mosquito, </w:t>
        </w:r>
        <w:r w:rsidRPr="00083ADB">
          <w:rPr>
            <w:rFonts w:ascii="Times New Roman" w:eastAsia="Times New Roman" w:hAnsi="Times New Roman" w:cs="Times New Roman"/>
            <w:i/>
            <w:iCs/>
            <w:color w:val="000000"/>
          </w:rPr>
          <w:t>Culex pipiens</w:t>
        </w:r>
        <w:r>
          <w:rPr>
            <w:rFonts w:ascii="Times New Roman" w:eastAsia="Times New Roman" w:hAnsi="Times New Roman" w:cs="Times New Roman"/>
            <w:color w:val="000000"/>
          </w:rPr>
          <w:t xml:space="preserve">. </w:t>
        </w:r>
      </w:hyperlink>
      <w:hyperlink r:id="rId112">
        <w:r>
          <w:rPr>
            <w:rFonts w:ascii="Times New Roman" w:eastAsia="Times New Roman" w:hAnsi="Times New Roman" w:cs="Times New Roman"/>
            <w:i/>
            <w:color w:val="000000"/>
          </w:rPr>
          <w:t>Insect Biochem. Mol. Biol.</w:t>
        </w:r>
      </w:hyperlink>
      <w:hyperlink r:id="rId113">
        <w:r>
          <w:rPr>
            <w:rFonts w:ascii="Times New Roman" w:eastAsia="Times New Roman" w:hAnsi="Times New Roman" w:cs="Times New Roman"/>
            <w:color w:val="000000"/>
          </w:rPr>
          <w:t xml:space="preserve"> [Internet] 121:103365. Available from: </w:t>
        </w:r>
      </w:hyperlink>
      <w:hyperlink r:id="rId114">
        <w:r>
          <w:rPr>
            <w:rFonts w:ascii="Times New Roman" w:eastAsia="Times New Roman" w:hAnsi="Times New Roman" w:cs="Times New Roman"/>
            <w:color w:val="000000"/>
          </w:rPr>
          <w:t>http://dx.doi.org/10.1016/j.ibmb.2020.103365</w:t>
        </w:r>
      </w:hyperlink>
    </w:p>
    <w:p w14:paraId="34F53478"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5">
        <w:r>
          <w:rPr>
            <w:rFonts w:ascii="Times New Roman" w:eastAsia="Times New Roman" w:hAnsi="Times New Roman" w:cs="Times New Roman"/>
            <w:color w:val="000000"/>
          </w:rPr>
          <w:t xml:space="preserve">Cohnstaedt LW, Snyder D, Maki E, Schafer S. 2016. Crowdsourcing methodology: establishing the </w:t>
        </w:r>
        <w:r>
          <w:rPr>
            <w:rFonts w:ascii="Times New Roman" w:eastAsia="Times New Roman" w:hAnsi="Times New Roman" w:cs="Times New Roman"/>
            <w:color w:val="000000"/>
          </w:rPr>
          <w:lastRenderedPageBreak/>
          <w:t xml:space="preserve">Cervid Disease Network and the North American Mosquito Project. </w:t>
        </w:r>
      </w:hyperlink>
      <w:hyperlink r:id="rId116">
        <w:r>
          <w:rPr>
            <w:rFonts w:ascii="Times New Roman" w:eastAsia="Times New Roman" w:hAnsi="Times New Roman" w:cs="Times New Roman"/>
            <w:i/>
            <w:color w:val="000000"/>
          </w:rPr>
          <w:t>Vet. Ital.</w:t>
        </w:r>
      </w:hyperlink>
      <w:hyperlink r:id="rId117">
        <w:r>
          <w:rPr>
            <w:rFonts w:ascii="Times New Roman" w:eastAsia="Times New Roman" w:hAnsi="Times New Roman" w:cs="Times New Roman"/>
            <w:color w:val="000000"/>
          </w:rPr>
          <w:t xml:space="preserve"> [Internet] 52:195–200. Available from: </w:t>
        </w:r>
      </w:hyperlink>
      <w:hyperlink r:id="rId118">
        <w:r>
          <w:rPr>
            <w:rFonts w:ascii="Times New Roman" w:eastAsia="Times New Roman" w:hAnsi="Times New Roman" w:cs="Times New Roman"/>
            <w:color w:val="000000"/>
          </w:rPr>
          <w:t>http://dx.doi.org/10.12834/VetIt.577.2765.2</w:t>
        </w:r>
      </w:hyperlink>
    </w:p>
    <w:p w14:paraId="3DEAA49A"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19">
        <w:r>
          <w:rPr>
            <w:rFonts w:ascii="Times New Roman" w:eastAsia="Times New Roman" w:hAnsi="Times New Roman" w:cs="Times New Roman"/>
            <w:color w:val="000000"/>
          </w:rPr>
          <w:t xml:space="preserve">Copernicus Climate Change Service. 2019. ERA5-Land monthly averaged data from 2001 to present. Available from: </w:t>
        </w:r>
      </w:hyperlink>
      <w:hyperlink r:id="rId120">
        <w:r>
          <w:rPr>
            <w:rFonts w:ascii="Times New Roman" w:eastAsia="Times New Roman" w:hAnsi="Times New Roman" w:cs="Times New Roman"/>
            <w:color w:val="000000"/>
          </w:rPr>
          <w:t>https://cds.climate.copernicus.eu/doi/10.24381/cds.68d2bb30</w:t>
        </w:r>
      </w:hyperlink>
    </w:p>
    <w:p w14:paraId="6DB98CF2"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1">
        <w:r>
          <w:rPr>
            <w:rFonts w:ascii="Times New Roman" w:eastAsia="Times New Roman" w:hAnsi="Times New Roman" w:cs="Times New Roman"/>
            <w:color w:val="000000"/>
          </w:rPr>
          <w:t xml:space="preserve">Danecek P, Auton A, Abecasis G, Albers CA, Banks E, DePristo MA, Handsaker RE, Lunter G, Marth GT, Sherry ST, et al. 2011. The variant call format and VCFtools. </w:t>
        </w:r>
      </w:hyperlink>
      <w:hyperlink r:id="rId122">
        <w:r>
          <w:rPr>
            <w:rFonts w:ascii="Times New Roman" w:eastAsia="Times New Roman" w:hAnsi="Times New Roman" w:cs="Times New Roman"/>
            <w:i/>
            <w:color w:val="000000"/>
          </w:rPr>
          <w:t>Bioinformatics</w:t>
        </w:r>
      </w:hyperlink>
      <w:hyperlink r:id="rId123">
        <w:r>
          <w:rPr>
            <w:rFonts w:ascii="Times New Roman" w:eastAsia="Times New Roman" w:hAnsi="Times New Roman" w:cs="Times New Roman"/>
            <w:color w:val="000000"/>
          </w:rPr>
          <w:t xml:space="preserve"> [Internet] 27:2156–2158. Available from: </w:t>
        </w:r>
      </w:hyperlink>
      <w:hyperlink r:id="rId124">
        <w:r>
          <w:rPr>
            <w:rFonts w:ascii="Times New Roman" w:eastAsia="Times New Roman" w:hAnsi="Times New Roman" w:cs="Times New Roman"/>
            <w:color w:val="000000"/>
          </w:rPr>
          <w:t>http://dx.doi.org/10.1093/bioinformatics/btr330</w:t>
        </w:r>
      </w:hyperlink>
    </w:p>
    <w:p w14:paraId="02611A6D"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5">
        <w:r>
          <w:rPr>
            <w:rFonts w:ascii="Times New Roman" w:eastAsia="Times New Roman" w:hAnsi="Times New Roman" w:cs="Times New Roman"/>
            <w:color w:val="000000"/>
          </w:rPr>
          <w:t xml:space="preserve">Darsie RF, Ward RA. 2016. Identification and Geographical Distribution of the Mosquitoes of North America, North of Mexico. Available from: </w:t>
        </w:r>
      </w:hyperlink>
      <w:hyperlink r:id="rId126">
        <w:r>
          <w:rPr>
            <w:rFonts w:ascii="Times New Roman" w:eastAsia="Times New Roman" w:hAnsi="Times New Roman" w:cs="Times New Roman"/>
            <w:color w:val="000000"/>
          </w:rPr>
          <w:t>https://books.google.com/books/about/Identification_and_Geographical_Distribu.html?hl=&amp;id=kL_ejwEACAAJ</w:t>
        </w:r>
      </w:hyperlink>
    </w:p>
    <w:p w14:paraId="623F7A79"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27">
        <w:r>
          <w:rPr>
            <w:rFonts w:ascii="Times New Roman" w:eastAsia="Times New Roman" w:hAnsi="Times New Roman" w:cs="Times New Roman"/>
            <w:color w:val="000000"/>
          </w:rPr>
          <w:t xml:space="preserve">Denlinger DL. 2002. Regulation of diapause. </w:t>
        </w:r>
      </w:hyperlink>
      <w:hyperlink r:id="rId128">
        <w:r>
          <w:rPr>
            <w:rFonts w:ascii="Times New Roman" w:eastAsia="Times New Roman" w:hAnsi="Times New Roman" w:cs="Times New Roman"/>
            <w:i/>
            <w:color w:val="000000"/>
          </w:rPr>
          <w:t>Annu. Rev. Entomol.</w:t>
        </w:r>
      </w:hyperlink>
      <w:hyperlink r:id="rId129">
        <w:r>
          <w:rPr>
            <w:rFonts w:ascii="Times New Roman" w:eastAsia="Times New Roman" w:hAnsi="Times New Roman" w:cs="Times New Roman"/>
            <w:color w:val="000000"/>
          </w:rPr>
          <w:t xml:space="preserve"> [Internet] 47:93–122. Available from: </w:t>
        </w:r>
      </w:hyperlink>
      <w:hyperlink r:id="rId130">
        <w:r>
          <w:rPr>
            <w:rFonts w:ascii="Times New Roman" w:eastAsia="Times New Roman" w:hAnsi="Times New Roman" w:cs="Times New Roman"/>
            <w:color w:val="000000"/>
          </w:rPr>
          <w:t>http://dx.doi.org/10.1146/annurev.ento.47.091201.145137</w:t>
        </w:r>
      </w:hyperlink>
    </w:p>
    <w:p w14:paraId="384A5A9D"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1">
        <w:r>
          <w:rPr>
            <w:rFonts w:ascii="Times New Roman" w:eastAsia="Times New Roman" w:hAnsi="Times New Roman" w:cs="Times New Roman"/>
            <w:color w:val="000000"/>
          </w:rPr>
          <w:t xml:space="preserve">Diniz DFA, de Albuquerque CMR, Oliva LO, de Melo-Santos MAV, Ayres CFJ. 2017. Diapause and quiescence: dormancy mechanisms that contribute to the geographical expansion of mosquitoes and their evolutionary success. </w:t>
        </w:r>
      </w:hyperlink>
      <w:hyperlink r:id="rId132">
        <w:r>
          <w:rPr>
            <w:rFonts w:ascii="Times New Roman" w:eastAsia="Times New Roman" w:hAnsi="Times New Roman" w:cs="Times New Roman"/>
            <w:i/>
            <w:color w:val="000000"/>
          </w:rPr>
          <w:t>Parasit. Vectors</w:t>
        </w:r>
      </w:hyperlink>
      <w:hyperlink r:id="rId133">
        <w:r>
          <w:rPr>
            <w:rFonts w:ascii="Times New Roman" w:eastAsia="Times New Roman" w:hAnsi="Times New Roman" w:cs="Times New Roman"/>
            <w:color w:val="000000"/>
          </w:rPr>
          <w:t xml:space="preserve"> [Internet] 10:310. Available from: </w:t>
        </w:r>
      </w:hyperlink>
      <w:hyperlink r:id="rId134">
        <w:r>
          <w:rPr>
            <w:rFonts w:ascii="Times New Roman" w:eastAsia="Times New Roman" w:hAnsi="Times New Roman" w:cs="Times New Roman"/>
            <w:color w:val="000000"/>
          </w:rPr>
          <w:t>http://dx.doi.org/10.1186/s13071-017-2235-0</w:t>
        </w:r>
      </w:hyperlink>
    </w:p>
    <w:p w14:paraId="1782FDAC"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5">
        <w:r>
          <w:rPr>
            <w:rFonts w:ascii="Times New Roman" w:eastAsia="Times New Roman" w:hAnsi="Times New Roman" w:cs="Times New Roman"/>
            <w:color w:val="000000"/>
          </w:rPr>
          <w:t xml:space="preserve">Etter PD, Bassham S, Hohenlohe PA, Johnson EA, Cresko WA. 2011. SNP discovery and genotyping for evolutionary genetics using RAD sequencing. </w:t>
        </w:r>
      </w:hyperlink>
      <w:hyperlink r:id="rId136">
        <w:r>
          <w:rPr>
            <w:rFonts w:ascii="Times New Roman" w:eastAsia="Times New Roman" w:hAnsi="Times New Roman" w:cs="Times New Roman"/>
            <w:i/>
            <w:color w:val="000000"/>
          </w:rPr>
          <w:t>Methods Mol. Biol.</w:t>
        </w:r>
      </w:hyperlink>
      <w:hyperlink r:id="rId137">
        <w:r>
          <w:rPr>
            <w:rFonts w:ascii="Times New Roman" w:eastAsia="Times New Roman" w:hAnsi="Times New Roman" w:cs="Times New Roman"/>
            <w:color w:val="000000"/>
          </w:rPr>
          <w:t xml:space="preserve"> [Internet] 772:157–178. Available from: </w:t>
        </w:r>
      </w:hyperlink>
      <w:hyperlink r:id="rId138">
        <w:r>
          <w:rPr>
            <w:rFonts w:ascii="Times New Roman" w:eastAsia="Times New Roman" w:hAnsi="Times New Roman" w:cs="Times New Roman"/>
            <w:color w:val="000000"/>
          </w:rPr>
          <w:t>http://dx.doi.org/10.1007/978-1-61779-228-1_9</w:t>
        </w:r>
      </w:hyperlink>
    </w:p>
    <w:p w14:paraId="174A71A6"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39">
        <w:r>
          <w:rPr>
            <w:rFonts w:ascii="Times New Roman" w:eastAsia="Times New Roman" w:hAnsi="Times New Roman" w:cs="Times New Roman"/>
            <w:color w:val="000000"/>
          </w:rPr>
          <w:t xml:space="preserve">Evans MV, Dallas TA, Han BA, Murdock CC, Drake JM. 2017. Data-driven identification of potential Zika virus vectors. </w:t>
        </w:r>
      </w:hyperlink>
      <w:hyperlink r:id="rId140">
        <w:r>
          <w:rPr>
            <w:rFonts w:ascii="Times New Roman" w:eastAsia="Times New Roman" w:hAnsi="Times New Roman" w:cs="Times New Roman"/>
            <w:i/>
            <w:color w:val="000000"/>
          </w:rPr>
          <w:t>Elife</w:t>
        </w:r>
      </w:hyperlink>
      <w:hyperlink r:id="rId141">
        <w:r>
          <w:rPr>
            <w:rFonts w:ascii="Times New Roman" w:eastAsia="Times New Roman" w:hAnsi="Times New Roman" w:cs="Times New Roman"/>
            <w:color w:val="000000"/>
          </w:rPr>
          <w:t xml:space="preserve"> [Internet] 6. Available from: </w:t>
        </w:r>
      </w:hyperlink>
      <w:hyperlink r:id="rId142">
        <w:r>
          <w:rPr>
            <w:rFonts w:ascii="Times New Roman" w:eastAsia="Times New Roman" w:hAnsi="Times New Roman" w:cs="Times New Roman"/>
            <w:color w:val="000000"/>
          </w:rPr>
          <w:t>http://dx.doi.org/10.7554/eLife.22053</w:t>
        </w:r>
      </w:hyperlink>
    </w:p>
    <w:p w14:paraId="1DF6AFB2"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3">
        <w:r>
          <w:rPr>
            <w:rFonts w:ascii="Times New Roman" w:eastAsia="Times New Roman" w:hAnsi="Times New Roman" w:cs="Times New Roman"/>
            <w:color w:val="000000"/>
          </w:rPr>
          <w:t xml:space="preserve">Excoffier L, Smouse PE, Quattro JM. 1992. Analysis of molecular variance inferred from metric distances among DNA haplotypes: application to human mitochondrial DNA restriction data. </w:t>
        </w:r>
      </w:hyperlink>
      <w:hyperlink r:id="rId144">
        <w:r>
          <w:rPr>
            <w:rFonts w:ascii="Times New Roman" w:eastAsia="Times New Roman" w:hAnsi="Times New Roman" w:cs="Times New Roman"/>
            <w:i/>
            <w:color w:val="000000"/>
          </w:rPr>
          <w:t>Genetics</w:t>
        </w:r>
      </w:hyperlink>
      <w:hyperlink r:id="rId145">
        <w:r>
          <w:rPr>
            <w:rFonts w:ascii="Times New Roman" w:eastAsia="Times New Roman" w:hAnsi="Times New Roman" w:cs="Times New Roman"/>
            <w:color w:val="000000"/>
          </w:rPr>
          <w:t xml:space="preserve"> [Internet] 131:479–491. Available from: </w:t>
        </w:r>
      </w:hyperlink>
      <w:hyperlink r:id="rId146">
        <w:r>
          <w:rPr>
            <w:rFonts w:ascii="Times New Roman" w:eastAsia="Times New Roman" w:hAnsi="Times New Roman" w:cs="Times New Roman"/>
            <w:color w:val="000000"/>
          </w:rPr>
          <w:t>http://dx.doi.org/10.1093/genetics/131.2.479</w:t>
        </w:r>
      </w:hyperlink>
    </w:p>
    <w:p w14:paraId="1BBEF098"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47">
        <w:r>
          <w:rPr>
            <w:rFonts w:ascii="Times New Roman" w:eastAsia="Times New Roman" w:hAnsi="Times New Roman" w:cs="Times New Roman"/>
            <w:color w:val="000000"/>
          </w:rPr>
          <w:t xml:space="preserve">Fischer MC, Foll M, Excoffier L, Heckel G. 2011. Enhanced AFLP genome scans detect local adaptation in high‐altitude populations of a small rodent (Microtus arvalis). </w:t>
        </w:r>
      </w:hyperlink>
      <w:hyperlink r:id="rId148">
        <w:r>
          <w:rPr>
            <w:rFonts w:ascii="Times New Roman" w:eastAsia="Times New Roman" w:hAnsi="Times New Roman" w:cs="Times New Roman"/>
            <w:i/>
            <w:color w:val="000000"/>
          </w:rPr>
          <w:t>Mol. Ecol.</w:t>
        </w:r>
      </w:hyperlink>
      <w:hyperlink r:id="rId149">
        <w:r>
          <w:rPr>
            <w:rFonts w:ascii="Times New Roman" w:eastAsia="Times New Roman" w:hAnsi="Times New Roman" w:cs="Times New Roman"/>
            <w:color w:val="000000"/>
          </w:rPr>
          <w:t xml:space="preserve"> [Internet] 20:1450–1462. Available from: </w:t>
        </w:r>
      </w:hyperlink>
      <w:hyperlink r:id="rId150">
        <w:r>
          <w:rPr>
            <w:rFonts w:ascii="Times New Roman" w:eastAsia="Times New Roman" w:hAnsi="Times New Roman" w:cs="Times New Roman"/>
            <w:color w:val="000000"/>
          </w:rPr>
          <w:t>https://onlinelibrary.wiley.com/doi/10.1111/j.1365-294X.2011.05015.x</w:t>
        </w:r>
      </w:hyperlink>
    </w:p>
    <w:p w14:paraId="0720C227"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1">
        <w:r>
          <w:rPr>
            <w:rFonts w:ascii="Times New Roman" w:eastAsia="Times New Roman" w:hAnsi="Times New Roman" w:cs="Times New Roman"/>
            <w:color w:val="000000"/>
          </w:rPr>
          <w:t xml:space="preserve">Foll M, Fischer MC, Heckel G, Excoffier L. 2010. Estimating population structure from AFLP amplification intensity. </w:t>
        </w:r>
      </w:hyperlink>
      <w:hyperlink r:id="rId152">
        <w:r>
          <w:rPr>
            <w:rFonts w:ascii="Times New Roman" w:eastAsia="Times New Roman" w:hAnsi="Times New Roman" w:cs="Times New Roman"/>
            <w:i/>
            <w:color w:val="000000"/>
          </w:rPr>
          <w:t>Mol. Ecol.</w:t>
        </w:r>
      </w:hyperlink>
      <w:hyperlink r:id="rId153">
        <w:r>
          <w:rPr>
            <w:rFonts w:ascii="Times New Roman" w:eastAsia="Times New Roman" w:hAnsi="Times New Roman" w:cs="Times New Roman"/>
            <w:color w:val="000000"/>
          </w:rPr>
          <w:t xml:space="preserve"> [Internet] 19:4638–4647. Available from: </w:t>
        </w:r>
      </w:hyperlink>
      <w:hyperlink r:id="rId154">
        <w:r>
          <w:rPr>
            <w:rFonts w:ascii="Times New Roman" w:eastAsia="Times New Roman" w:hAnsi="Times New Roman" w:cs="Times New Roman"/>
            <w:color w:val="000000"/>
          </w:rPr>
          <w:t>http://dx.doi.org/10.1111/j.1365-294X.2010.04820.x</w:t>
        </w:r>
      </w:hyperlink>
    </w:p>
    <w:p w14:paraId="0EC4F7DC"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5">
        <w:r>
          <w:rPr>
            <w:rFonts w:ascii="Times New Roman" w:eastAsia="Times New Roman" w:hAnsi="Times New Roman" w:cs="Times New Roman"/>
            <w:color w:val="000000"/>
          </w:rPr>
          <w:t xml:space="preserve">Foll M, Gaggiotti O. 2008. A genome-scan method to identify selected loci appropriate for both dominant and codominant markers: a Bayesian perspective. </w:t>
        </w:r>
      </w:hyperlink>
      <w:hyperlink r:id="rId156">
        <w:r>
          <w:rPr>
            <w:rFonts w:ascii="Times New Roman" w:eastAsia="Times New Roman" w:hAnsi="Times New Roman" w:cs="Times New Roman"/>
            <w:i/>
            <w:color w:val="000000"/>
          </w:rPr>
          <w:t>Genetics</w:t>
        </w:r>
      </w:hyperlink>
      <w:hyperlink r:id="rId157">
        <w:r>
          <w:rPr>
            <w:rFonts w:ascii="Times New Roman" w:eastAsia="Times New Roman" w:hAnsi="Times New Roman" w:cs="Times New Roman"/>
            <w:color w:val="000000"/>
          </w:rPr>
          <w:t xml:space="preserve"> [Internet] 180:977–993. Available from: </w:t>
        </w:r>
      </w:hyperlink>
      <w:hyperlink r:id="rId158">
        <w:r>
          <w:rPr>
            <w:rFonts w:ascii="Times New Roman" w:eastAsia="Times New Roman" w:hAnsi="Times New Roman" w:cs="Times New Roman"/>
            <w:color w:val="000000"/>
          </w:rPr>
          <w:t>http://dx.doi.org/10.1534/genetics.108.092221</w:t>
        </w:r>
      </w:hyperlink>
    </w:p>
    <w:p w14:paraId="35657469"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59">
        <w:r>
          <w:rPr>
            <w:rFonts w:ascii="Times New Roman" w:eastAsia="Times New Roman" w:hAnsi="Times New Roman" w:cs="Times New Roman"/>
            <w:color w:val="000000"/>
          </w:rPr>
          <w:t xml:space="preserve">Frichot E, Schoville SD, Bouchard G, François O. 2013. Testing for Associations between Loci and Environmental Gradients Using Latent Factor Mixed Models. </w:t>
        </w:r>
      </w:hyperlink>
      <w:hyperlink r:id="rId160">
        <w:r>
          <w:rPr>
            <w:rFonts w:ascii="Times New Roman" w:eastAsia="Times New Roman" w:hAnsi="Times New Roman" w:cs="Times New Roman"/>
            <w:i/>
            <w:color w:val="000000"/>
          </w:rPr>
          <w:t>Mol. Biol. Evol.</w:t>
        </w:r>
      </w:hyperlink>
      <w:hyperlink r:id="rId161">
        <w:r>
          <w:rPr>
            <w:rFonts w:ascii="Times New Roman" w:eastAsia="Times New Roman" w:hAnsi="Times New Roman" w:cs="Times New Roman"/>
            <w:color w:val="000000"/>
          </w:rPr>
          <w:t xml:space="preserve"> [Internet] 30:1687–1699. Available from: </w:t>
        </w:r>
      </w:hyperlink>
      <w:hyperlink r:id="rId162">
        <w:r>
          <w:rPr>
            <w:rFonts w:ascii="Times New Roman" w:eastAsia="Times New Roman" w:hAnsi="Times New Roman" w:cs="Times New Roman"/>
            <w:color w:val="000000"/>
          </w:rPr>
          <w:t>https://academic.oup.com/mbe/article-abstract/30/7/1687/972098</w:t>
        </w:r>
      </w:hyperlink>
    </w:p>
    <w:p w14:paraId="102FB08C"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63">
        <w:r>
          <w:rPr>
            <w:rFonts w:ascii="Times New Roman" w:eastAsia="Times New Roman" w:hAnsi="Times New Roman" w:cs="Times New Roman"/>
            <w:color w:val="000000"/>
          </w:rPr>
          <w:t xml:space="preserve">Gareth J, Daniela W, Trevor H, Robert T. 2013. An introduction to statistical learning: with applications in R. Spinger Available from: </w:t>
        </w:r>
      </w:hyperlink>
      <w:hyperlink r:id="rId164">
        <w:r>
          <w:rPr>
            <w:rFonts w:ascii="Times New Roman" w:eastAsia="Times New Roman" w:hAnsi="Times New Roman" w:cs="Times New Roman"/>
            <w:color w:val="000000"/>
          </w:rPr>
          <w:t>https://dspace.agu.edu.vn/handle/agu_library/13322</w:t>
        </w:r>
      </w:hyperlink>
    </w:p>
    <w:p w14:paraId="10949A84"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65">
        <w:r>
          <w:rPr>
            <w:rFonts w:ascii="Times New Roman" w:eastAsia="Times New Roman" w:hAnsi="Times New Roman" w:cs="Times New Roman"/>
            <w:color w:val="000000"/>
          </w:rPr>
          <w:t xml:space="preserve">Githeko AK, Lindsay SW, Confalonieri UE, Patz JA. 2000. Climate change and vector-borne diseases: a regional analysis. </w:t>
        </w:r>
      </w:hyperlink>
      <w:hyperlink r:id="rId166">
        <w:r>
          <w:rPr>
            <w:rFonts w:ascii="Times New Roman" w:eastAsia="Times New Roman" w:hAnsi="Times New Roman" w:cs="Times New Roman"/>
            <w:i/>
            <w:color w:val="000000"/>
          </w:rPr>
          <w:t>Bull. World Health Organ.</w:t>
        </w:r>
      </w:hyperlink>
      <w:hyperlink r:id="rId167">
        <w:r>
          <w:rPr>
            <w:rFonts w:ascii="Times New Roman" w:eastAsia="Times New Roman" w:hAnsi="Times New Roman" w:cs="Times New Roman"/>
            <w:color w:val="000000"/>
          </w:rPr>
          <w:t xml:space="preserve"> [Internet] 78:1136–1147. Available from: </w:t>
        </w:r>
      </w:hyperlink>
      <w:hyperlink r:id="rId168">
        <w:r>
          <w:rPr>
            <w:rFonts w:ascii="Times New Roman" w:eastAsia="Times New Roman" w:hAnsi="Times New Roman" w:cs="Times New Roman"/>
            <w:color w:val="000000"/>
          </w:rPr>
          <w:t>https://www.ncbi.nlm.nih.gov/pubmed/11019462</w:t>
        </w:r>
      </w:hyperlink>
    </w:p>
    <w:p w14:paraId="2FF88183"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69">
        <w:r>
          <w:rPr>
            <w:rFonts w:ascii="Times New Roman" w:eastAsia="Times New Roman" w:hAnsi="Times New Roman" w:cs="Times New Roman"/>
            <w:color w:val="000000"/>
          </w:rPr>
          <w:t xml:space="preserve">Goddard LB, Roth AE, Reisen WK, Scott TW. 2002. Vector competence of California mosquitoes for West Nile virus. </w:t>
        </w:r>
      </w:hyperlink>
      <w:hyperlink r:id="rId170">
        <w:r>
          <w:rPr>
            <w:rFonts w:ascii="Times New Roman" w:eastAsia="Times New Roman" w:hAnsi="Times New Roman" w:cs="Times New Roman"/>
            <w:i/>
            <w:color w:val="000000"/>
          </w:rPr>
          <w:t>Emerg. Infect. Dis.</w:t>
        </w:r>
      </w:hyperlink>
      <w:hyperlink r:id="rId171">
        <w:r>
          <w:rPr>
            <w:rFonts w:ascii="Times New Roman" w:eastAsia="Times New Roman" w:hAnsi="Times New Roman" w:cs="Times New Roman"/>
            <w:color w:val="000000"/>
          </w:rPr>
          <w:t xml:space="preserve"> [Internet] 8:1385–1391. Available from: </w:t>
        </w:r>
      </w:hyperlink>
      <w:hyperlink r:id="rId172">
        <w:r>
          <w:rPr>
            <w:rFonts w:ascii="Times New Roman" w:eastAsia="Times New Roman" w:hAnsi="Times New Roman" w:cs="Times New Roman"/>
            <w:color w:val="000000"/>
          </w:rPr>
          <w:t>http://dx.doi.org/10.3201/eid0812.020536</w:t>
        </w:r>
      </w:hyperlink>
    </w:p>
    <w:p w14:paraId="6B8D43F9"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73">
        <w:r>
          <w:rPr>
            <w:rFonts w:ascii="Times New Roman" w:eastAsia="Times New Roman" w:hAnsi="Times New Roman" w:cs="Times New Roman"/>
            <w:color w:val="000000"/>
          </w:rPr>
          <w:t xml:space="preserve">Goudet J. 2005. hierfstat, a package for r to compute and test hierarchical </w:t>
        </w:r>
      </w:hyperlink>
      <w:hyperlink r:id="rId174">
        <w:r>
          <w:rPr>
            <w:rFonts w:ascii="Times New Roman" w:eastAsia="Times New Roman" w:hAnsi="Times New Roman" w:cs="Times New Roman"/>
            <w:i/>
            <w:color w:val="000000"/>
          </w:rPr>
          <w:t xml:space="preserve"> F</w:t>
        </w:r>
      </w:hyperlink>
      <w:hyperlink r:id="rId175">
        <w:r>
          <w:rPr>
            <w:rFonts w:ascii="Times New Roman" w:eastAsia="Times New Roman" w:hAnsi="Times New Roman" w:cs="Times New Roman"/>
            <w:color w:val="000000"/>
          </w:rPr>
          <w:t xml:space="preserve">‐statistics. </w:t>
        </w:r>
      </w:hyperlink>
      <w:hyperlink r:id="rId176">
        <w:r>
          <w:rPr>
            <w:rFonts w:ascii="Times New Roman" w:eastAsia="Times New Roman" w:hAnsi="Times New Roman" w:cs="Times New Roman"/>
            <w:i/>
            <w:color w:val="000000"/>
          </w:rPr>
          <w:t>Mol. Ecol. Notes</w:t>
        </w:r>
      </w:hyperlink>
      <w:hyperlink r:id="rId177">
        <w:r>
          <w:rPr>
            <w:rFonts w:ascii="Times New Roman" w:eastAsia="Times New Roman" w:hAnsi="Times New Roman" w:cs="Times New Roman"/>
            <w:color w:val="000000"/>
          </w:rPr>
          <w:t xml:space="preserve"> [Internet] 5:184–186. Available from: </w:t>
        </w:r>
      </w:hyperlink>
      <w:hyperlink r:id="rId178">
        <w:r>
          <w:rPr>
            <w:rFonts w:ascii="Times New Roman" w:eastAsia="Times New Roman" w:hAnsi="Times New Roman" w:cs="Times New Roman"/>
            <w:color w:val="000000"/>
          </w:rPr>
          <w:t>https://onlinelibrary.wiley.com/doi/abs/10.1111/j.1471-8286.2004.00828.x?casa_token=-XQq_iVkCIkAAAAA:vNLL3OjFIXpSx8kXaflMuhjp2-OCpR80cX0mcnx4hauwfMImOK-NZ17J3KmTYu-ocmXhTXqqIWZhWo3i4Q</w:t>
        </w:r>
      </w:hyperlink>
    </w:p>
    <w:p w14:paraId="257588F1"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79">
        <w:r>
          <w:rPr>
            <w:rFonts w:ascii="Times New Roman" w:eastAsia="Times New Roman" w:hAnsi="Times New Roman" w:cs="Times New Roman"/>
            <w:color w:val="000000"/>
          </w:rPr>
          <w:t xml:space="preserve">Gubler DJ. 1998. Resurgent vector-borne diseases as a global health problem. </w:t>
        </w:r>
      </w:hyperlink>
      <w:hyperlink r:id="rId180">
        <w:r>
          <w:rPr>
            <w:rFonts w:ascii="Times New Roman" w:eastAsia="Times New Roman" w:hAnsi="Times New Roman" w:cs="Times New Roman"/>
            <w:i/>
            <w:color w:val="000000"/>
          </w:rPr>
          <w:t>Emerg. Infect. Dis.</w:t>
        </w:r>
      </w:hyperlink>
      <w:hyperlink r:id="rId181">
        <w:r>
          <w:rPr>
            <w:rFonts w:ascii="Times New Roman" w:eastAsia="Times New Roman" w:hAnsi="Times New Roman" w:cs="Times New Roman"/>
            <w:color w:val="000000"/>
          </w:rPr>
          <w:t xml:space="preserve"> [Internet] 4:442–450. Available from: </w:t>
        </w:r>
      </w:hyperlink>
      <w:hyperlink r:id="rId182">
        <w:r>
          <w:rPr>
            <w:rFonts w:ascii="Times New Roman" w:eastAsia="Times New Roman" w:hAnsi="Times New Roman" w:cs="Times New Roman"/>
            <w:color w:val="000000"/>
          </w:rPr>
          <w:t>http://dx.doi.org/10.3201/eid0403.980326</w:t>
        </w:r>
      </w:hyperlink>
    </w:p>
    <w:p w14:paraId="2913452B"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83">
        <w:r>
          <w:rPr>
            <w:rFonts w:ascii="Times New Roman" w:eastAsia="Times New Roman" w:hAnsi="Times New Roman" w:cs="Times New Roman"/>
            <w:color w:val="000000"/>
          </w:rPr>
          <w:t xml:space="preserve">Gurevich A, Saveliev V, Vyahhi N, Tesler G. 2013. QUAST: quality assessment tool for genome assemblies. </w:t>
        </w:r>
      </w:hyperlink>
      <w:hyperlink r:id="rId184">
        <w:r>
          <w:rPr>
            <w:rFonts w:ascii="Times New Roman" w:eastAsia="Times New Roman" w:hAnsi="Times New Roman" w:cs="Times New Roman"/>
            <w:i/>
            <w:color w:val="000000"/>
          </w:rPr>
          <w:t>Bioinformatics</w:t>
        </w:r>
      </w:hyperlink>
      <w:hyperlink r:id="rId185">
        <w:r>
          <w:rPr>
            <w:rFonts w:ascii="Times New Roman" w:eastAsia="Times New Roman" w:hAnsi="Times New Roman" w:cs="Times New Roman"/>
            <w:color w:val="000000"/>
          </w:rPr>
          <w:t xml:space="preserve"> [Internet] 29:1072–1075. Available from: </w:t>
        </w:r>
      </w:hyperlink>
      <w:hyperlink r:id="rId186">
        <w:r>
          <w:rPr>
            <w:rFonts w:ascii="Times New Roman" w:eastAsia="Times New Roman" w:hAnsi="Times New Roman" w:cs="Times New Roman"/>
            <w:color w:val="000000"/>
          </w:rPr>
          <w:t>http://dx.doi.org/10.1093/bioinformatics/btt086</w:t>
        </w:r>
      </w:hyperlink>
    </w:p>
    <w:p w14:paraId="63513E43"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87">
        <w:r>
          <w:rPr>
            <w:rFonts w:ascii="Times New Roman" w:eastAsia="Times New Roman" w:hAnsi="Times New Roman" w:cs="Times New Roman"/>
            <w:color w:val="000000"/>
          </w:rPr>
          <w:t xml:space="preserve">Jiang S, Luo M-X, Gao R-H, Zhang W, Yang Y-Z, Li Y-J, Liao P-C. 2019. Isolation-by-environment as a driver of genetic differentiation among populations of the only broad-leaved evergreen shrub Ammopiptanthus mongolicus in Asian temperate deserts. </w:t>
        </w:r>
      </w:hyperlink>
      <w:hyperlink r:id="rId188">
        <w:r>
          <w:rPr>
            <w:rFonts w:ascii="Times New Roman" w:eastAsia="Times New Roman" w:hAnsi="Times New Roman" w:cs="Times New Roman"/>
            <w:i/>
            <w:color w:val="000000"/>
          </w:rPr>
          <w:t>Sci. Rep.</w:t>
        </w:r>
      </w:hyperlink>
      <w:hyperlink r:id="rId189">
        <w:r>
          <w:rPr>
            <w:rFonts w:ascii="Times New Roman" w:eastAsia="Times New Roman" w:hAnsi="Times New Roman" w:cs="Times New Roman"/>
            <w:color w:val="000000"/>
          </w:rPr>
          <w:t xml:space="preserve"> [Internet] 9:12008. Available from: </w:t>
        </w:r>
      </w:hyperlink>
      <w:hyperlink r:id="rId190">
        <w:r>
          <w:rPr>
            <w:rFonts w:ascii="Times New Roman" w:eastAsia="Times New Roman" w:hAnsi="Times New Roman" w:cs="Times New Roman"/>
            <w:color w:val="000000"/>
          </w:rPr>
          <w:t>http://dx.doi.org/10.1038/s41598-019-48472-y</w:t>
        </w:r>
      </w:hyperlink>
    </w:p>
    <w:p w14:paraId="3ECE80A8"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91">
        <w:r>
          <w:rPr>
            <w:rFonts w:ascii="Times New Roman" w:eastAsia="Times New Roman" w:hAnsi="Times New Roman" w:cs="Times New Roman"/>
            <w:color w:val="000000"/>
          </w:rPr>
          <w:t xml:space="preserve">Jogl G, Hsiao Y-S, Tong L. 2004. Structure and function of carnitine acyltransferases. </w:t>
        </w:r>
      </w:hyperlink>
      <w:hyperlink r:id="rId192">
        <w:r>
          <w:rPr>
            <w:rFonts w:ascii="Times New Roman" w:eastAsia="Times New Roman" w:hAnsi="Times New Roman" w:cs="Times New Roman"/>
            <w:i/>
            <w:color w:val="000000"/>
          </w:rPr>
          <w:t>Ann. N. Y. Acad. Sci.</w:t>
        </w:r>
      </w:hyperlink>
      <w:hyperlink r:id="rId193">
        <w:r>
          <w:rPr>
            <w:rFonts w:ascii="Times New Roman" w:eastAsia="Times New Roman" w:hAnsi="Times New Roman" w:cs="Times New Roman"/>
            <w:color w:val="000000"/>
          </w:rPr>
          <w:t xml:space="preserve"> [Internet] 1033:17–29. Available from: </w:t>
        </w:r>
      </w:hyperlink>
      <w:hyperlink r:id="rId194">
        <w:r>
          <w:rPr>
            <w:rFonts w:ascii="Times New Roman" w:eastAsia="Times New Roman" w:hAnsi="Times New Roman" w:cs="Times New Roman"/>
            <w:color w:val="000000"/>
          </w:rPr>
          <w:t>http://dx.doi.org/10.1196/annals.1320.002</w:t>
        </w:r>
      </w:hyperlink>
    </w:p>
    <w:p w14:paraId="132A9197"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95">
        <w:r>
          <w:rPr>
            <w:rFonts w:ascii="Times New Roman" w:eastAsia="Times New Roman" w:hAnsi="Times New Roman" w:cs="Times New Roman"/>
            <w:color w:val="000000"/>
          </w:rPr>
          <w:t xml:space="preserve">Jones P, Binns D, Chang H-Y, Fraser M, Li W, McAnulla C, McWilliam H, Maslen J, Mitchell A, Nuka G, et al. 2014. InterProScan 5: genome-scale protein function classification. </w:t>
        </w:r>
      </w:hyperlink>
      <w:hyperlink r:id="rId196">
        <w:r>
          <w:rPr>
            <w:rFonts w:ascii="Times New Roman" w:eastAsia="Times New Roman" w:hAnsi="Times New Roman" w:cs="Times New Roman"/>
            <w:i/>
            <w:color w:val="000000"/>
          </w:rPr>
          <w:t>Bioinformatics</w:t>
        </w:r>
      </w:hyperlink>
      <w:hyperlink r:id="rId197">
        <w:r>
          <w:rPr>
            <w:rFonts w:ascii="Times New Roman" w:eastAsia="Times New Roman" w:hAnsi="Times New Roman" w:cs="Times New Roman"/>
            <w:color w:val="000000"/>
          </w:rPr>
          <w:t xml:space="preserve"> [Internet] 30:1236–1240. Available from: </w:t>
        </w:r>
      </w:hyperlink>
      <w:hyperlink r:id="rId198">
        <w:r>
          <w:rPr>
            <w:rFonts w:ascii="Times New Roman" w:eastAsia="Times New Roman" w:hAnsi="Times New Roman" w:cs="Times New Roman"/>
            <w:color w:val="000000"/>
          </w:rPr>
          <w:t>http://dx.doi.org/10.1093/bioinformatics/btu031</w:t>
        </w:r>
      </w:hyperlink>
    </w:p>
    <w:p w14:paraId="631FF830"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199">
        <w:r>
          <w:rPr>
            <w:rFonts w:ascii="Times New Roman" w:eastAsia="Times New Roman" w:hAnsi="Times New Roman" w:cs="Times New Roman"/>
            <w:color w:val="000000"/>
          </w:rPr>
          <w:t xml:space="preserve">Kamvar ZN, López-Uribe MM, Coughlan S, Grünwald NJ, Lapp H, Manel S. 2017. Developing educational resources for population genetics in R: an open and collaborative approach. </w:t>
        </w:r>
      </w:hyperlink>
      <w:hyperlink r:id="rId200">
        <w:r>
          <w:rPr>
            <w:rFonts w:ascii="Times New Roman" w:eastAsia="Times New Roman" w:hAnsi="Times New Roman" w:cs="Times New Roman"/>
            <w:i/>
            <w:color w:val="000000"/>
          </w:rPr>
          <w:t>Mol. Ecol. Resour.</w:t>
        </w:r>
      </w:hyperlink>
      <w:hyperlink r:id="rId201">
        <w:r>
          <w:rPr>
            <w:rFonts w:ascii="Times New Roman" w:eastAsia="Times New Roman" w:hAnsi="Times New Roman" w:cs="Times New Roman"/>
            <w:color w:val="000000"/>
          </w:rPr>
          <w:t xml:space="preserve"> [Internet] 17:120–128. Available from: </w:t>
        </w:r>
      </w:hyperlink>
      <w:hyperlink r:id="rId202">
        <w:r>
          <w:rPr>
            <w:rFonts w:ascii="Times New Roman" w:eastAsia="Times New Roman" w:hAnsi="Times New Roman" w:cs="Times New Roman"/>
            <w:color w:val="000000"/>
          </w:rPr>
          <w:t>http://dx.doi.org/10.1111/1755-0998.12558</w:t>
        </w:r>
      </w:hyperlink>
    </w:p>
    <w:p w14:paraId="5C813B54"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03">
        <w:r>
          <w:rPr>
            <w:rFonts w:ascii="Times New Roman" w:eastAsia="Times New Roman" w:hAnsi="Times New Roman" w:cs="Times New Roman"/>
            <w:color w:val="000000"/>
          </w:rPr>
          <w:t xml:space="preserve">Kamvar ZN, Tabima JF, Grünwald NJ. 2014. Poppr: an R package for genetic analysis of populations with clonal, partially clonal, and/or sexual reproduction. </w:t>
        </w:r>
      </w:hyperlink>
      <w:hyperlink r:id="rId204">
        <w:r>
          <w:rPr>
            <w:rFonts w:ascii="Times New Roman" w:eastAsia="Times New Roman" w:hAnsi="Times New Roman" w:cs="Times New Roman"/>
            <w:i/>
            <w:color w:val="000000"/>
          </w:rPr>
          <w:t>PeerJ</w:t>
        </w:r>
      </w:hyperlink>
      <w:hyperlink r:id="rId205">
        <w:r>
          <w:rPr>
            <w:rFonts w:ascii="Times New Roman" w:eastAsia="Times New Roman" w:hAnsi="Times New Roman" w:cs="Times New Roman"/>
            <w:color w:val="000000"/>
          </w:rPr>
          <w:t xml:space="preserve"> [Internet] 2:e281. Available from: </w:t>
        </w:r>
      </w:hyperlink>
      <w:hyperlink r:id="rId206">
        <w:r>
          <w:rPr>
            <w:rFonts w:ascii="Times New Roman" w:eastAsia="Times New Roman" w:hAnsi="Times New Roman" w:cs="Times New Roman"/>
            <w:color w:val="000000"/>
          </w:rPr>
          <w:t>http://dx.doi.org/10.7717/peerj.281</w:t>
        </w:r>
      </w:hyperlink>
    </w:p>
    <w:p w14:paraId="64CDE2F3"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07">
        <w:r>
          <w:rPr>
            <w:rFonts w:ascii="Times New Roman" w:eastAsia="Times New Roman" w:hAnsi="Times New Roman" w:cs="Times New Roman"/>
            <w:color w:val="000000"/>
          </w:rPr>
          <w:t xml:space="preserve">Konopka RJ, Benzer S. 1971. Clock mutants of Drosophila melanogaster. </w:t>
        </w:r>
      </w:hyperlink>
      <w:hyperlink r:id="rId208">
        <w:r>
          <w:rPr>
            <w:rFonts w:ascii="Times New Roman" w:eastAsia="Times New Roman" w:hAnsi="Times New Roman" w:cs="Times New Roman"/>
            <w:i/>
            <w:color w:val="000000"/>
          </w:rPr>
          <w:t>Proc. Natl. Acad. Sci. U. S. A.</w:t>
        </w:r>
      </w:hyperlink>
      <w:hyperlink r:id="rId209">
        <w:r>
          <w:rPr>
            <w:rFonts w:ascii="Times New Roman" w:eastAsia="Times New Roman" w:hAnsi="Times New Roman" w:cs="Times New Roman"/>
            <w:color w:val="000000"/>
          </w:rPr>
          <w:t xml:space="preserve"> [Internet] 68:2112–2116. Available from: </w:t>
        </w:r>
      </w:hyperlink>
      <w:hyperlink r:id="rId210">
        <w:r>
          <w:rPr>
            <w:rFonts w:ascii="Times New Roman" w:eastAsia="Times New Roman" w:hAnsi="Times New Roman" w:cs="Times New Roman"/>
            <w:color w:val="000000"/>
          </w:rPr>
          <w:t>http://dx.doi.org/10.1073/pnas.68.9.2112</w:t>
        </w:r>
      </w:hyperlink>
    </w:p>
    <w:p w14:paraId="49887186"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11">
        <w:r>
          <w:rPr>
            <w:rFonts w:ascii="Times New Roman" w:eastAsia="Times New Roman" w:hAnsi="Times New Roman" w:cs="Times New Roman"/>
            <w:color w:val="000000"/>
          </w:rPr>
          <w:t xml:space="preserve">Kotsakiozi P, Richardson JB, Pichler V, Favia G, Martins AJ, Urbanelli S, Armbruster PA, Caccone A. 2017. Population genomics of the Asian tiger mosquito, : insights into the recent worldwide invasion. </w:t>
        </w:r>
      </w:hyperlink>
      <w:hyperlink r:id="rId212">
        <w:r>
          <w:rPr>
            <w:rFonts w:ascii="Times New Roman" w:eastAsia="Times New Roman" w:hAnsi="Times New Roman" w:cs="Times New Roman"/>
            <w:i/>
            <w:color w:val="000000"/>
          </w:rPr>
          <w:t>Ecol. Evol.</w:t>
        </w:r>
      </w:hyperlink>
      <w:hyperlink r:id="rId213">
        <w:r>
          <w:rPr>
            <w:rFonts w:ascii="Times New Roman" w:eastAsia="Times New Roman" w:hAnsi="Times New Roman" w:cs="Times New Roman"/>
            <w:color w:val="000000"/>
          </w:rPr>
          <w:t xml:space="preserve"> [Internet] 7:10143–10157. Available from: </w:t>
        </w:r>
      </w:hyperlink>
      <w:hyperlink r:id="rId214">
        <w:r>
          <w:rPr>
            <w:rFonts w:ascii="Times New Roman" w:eastAsia="Times New Roman" w:hAnsi="Times New Roman" w:cs="Times New Roman"/>
            <w:color w:val="000000"/>
          </w:rPr>
          <w:t>http://dx.doi.org/10.1002/ece3.3514</w:t>
        </w:r>
      </w:hyperlink>
    </w:p>
    <w:p w14:paraId="1277F514"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15">
        <w:r>
          <w:rPr>
            <w:rFonts w:ascii="Times New Roman" w:eastAsia="Times New Roman" w:hAnsi="Times New Roman" w:cs="Times New Roman"/>
            <w:color w:val="000000"/>
          </w:rPr>
          <w:t xml:space="preserve">Li H, Durbin R. 2009. Fast and accurate short read alignment with Burrows–Wheeler transform. </w:t>
        </w:r>
      </w:hyperlink>
      <w:hyperlink r:id="rId216">
        <w:r>
          <w:rPr>
            <w:rFonts w:ascii="Times New Roman" w:eastAsia="Times New Roman" w:hAnsi="Times New Roman" w:cs="Times New Roman"/>
            <w:i/>
            <w:color w:val="000000"/>
          </w:rPr>
          <w:t>Bioinformatics</w:t>
        </w:r>
      </w:hyperlink>
      <w:hyperlink r:id="rId217">
        <w:r>
          <w:rPr>
            <w:rFonts w:ascii="Times New Roman" w:eastAsia="Times New Roman" w:hAnsi="Times New Roman" w:cs="Times New Roman"/>
            <w:color w:val="000000"/>
          </w:rPr>
          <w:t xml:space="preserve"> [Internet] 25:1754–1760. Available from: </w:t>
        </w:r>
      </w:hyperlink>
      <w:hyperlink r:id="rId218">
        <w:r>
          <w:rPr>
            <w:rFonts w:ascii="Times New Roman" w:eastAsia="Times New Roman" w:hAnsi="Times New Roman" w:cs="Times New Roman"/>
            <w:color w:val="000000"/>
          </w:rPr>
          <w:t>https://academic.oup.com/bioinformatics/article-abstract/25/14/1754/225615</w:t>
        </w:r>
      </w:hyperlink>
    </w:p>
    <w:p w14:paraId="1F01BA1D"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19">
        <w:r>
          <w:rPr>
            <w:rFonts w:ascii="Times New Roman" w:eastAsia="Times New Roman" w:hAnsi="Times New Roman" w:cs="Times New Roman"/>
            <w:color w:val="000000"/>
          </w:rPr>
          <w:t xml:space="preserve">Li H, Handsaker B, Wysoker A, Fennell T, Ruan J, Homer N, Marth G, Abecasis G, Durbin R, 1000 </w:t>
        </w:r>
        <w:r>
          <w:rPr>
            <w:rFonts w:ascii="Times New Roman" w:eastAsia="Times New Roman" w:hAnsi="Times New Roman" w:cs="Times New Roman"/>
            <w:color w:val="000000"/>
          </w:rPr>
          <w:lastRenderedPageBreak/>
          <w:t xml:space="preserve">Genome Project Data Processing Subgroup. 2009. The Sequence Alignment/Map format and SAMtools. </w:t>
        </w:r>
      </w:hyperlink>
      <w:hyperlink r:id="rId220">
        <w:r>
          <w:rPr>
            <w:rFonts w:ascii="Times New Roman" w:eastAsia="Times New Roman" w:hAnsi="Times New Roman" w:cs="Times New Roman"/>
            <w:i/>
            <w:color w:val="000000"/>
          </w:rPr>
          <w:t>Bioinformatics</w:t>
        </w:r>
      </w:hyperlink>
      <w:hyperlink r:id="rId221">
        <w:r>
          <w:rPr>
            <w:rFonts w:ascii="Times New Roman" w:eastAsia="Times New Roman" w:hAnsi="Times New Roman" w:cs="Times New Roman"/>
            <w:color w:val="000000"/>
          </w:rPr>
          <w:t xml:space="preserve"> [Internet] 25:2078–2079. Available from: </w:t>
        </w:r>
      </w:hyperlink>
      <w:hyperlink r:id="rId222">
        <w:r>
          <w:rPr>
            <w:rFonts w:ascii="Times New Roman" w:eastAsia="Times New Roman" w:hAnsi="Times New Roman" w:cs="Times New Roman"/>
            <w:color w:val="000000"/>
          </w:rPr>
          <w:t>http://dx.doi.org/10.1093/bioinformatics/btp352</w:t>
        </w:r>
      </w:hyperlink>
    </w:p>
    <w:p w14:paraId="204DA6B4"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23">
        <w:r>
          <w:rPr>
            <w:rFonts w:ascii="Times New Roman" w:eastAsia="Times New Roman" w:hAnsi="Times New Roman" w:cs="Times New Roman"/>
            <w:color w:val="000000"/>
          </w:rPr>
          <w:t xml:space="preserve">Li Y, Willer C, Sanna S, Abecasis G. 2009. Genotype imputation. </w:t>
        </w:r>
      </w:hyperlink>
      <w:hyperlink r:id="rId224">
        <w:r>
          <w:rPr>
            <w:rFonts w:ascii="Times New Roman" w:eastAsia="Times New Roman" w:hAnsi="Times New Roman" w:cs="Times New Roman"/>
            <w:i/>
            <w:color w:val="000000"/>
          </w:rPr>
          <w:t>Annu. Rev. Genomics Hum. Genet.</w:t>
        </w:r>
      </w:hyperlink>
      <w:hyperlink r:id="rId225">
        <w:r>
          <w:rPr>
            <w:rFonts w:ascii="Times New Roman" w:eastAsia="Times New Roman" w:hAnsi="Times New Roman" w:cs="Times New Roman"/>
            <w:color w:val="000000"/>
          </w:rPr>
          <w:t xml:space="preserve"> [Internet] 10:387–406. Available from: </w:t>
        </w:r>
      </w:hyperlink>
      <w:hyperlink r:id="rId226">
        <w:r>
          <w:rPr>
            <w:rFonts w:ascii="Times New Roman" w:eastAsia="Times New Roman" w:hAnsi="Times New Roman" w:cs="Times New Roman"/>
            <w:color w:val="000000"/>
          </w:rPr>
          <w:t>http://dx.doi.org/10.1146/annurev.genom.9.081307.164242</w:t>
        </w:r>
      </w:hyperlink>
    </w:p>
    <w:p w14:paraId="5E011BC2"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27">
        <w:r>
          <w:rPr>
            <w:rFonts w:ascii="Times New Roman" w:eastAsia="Times New Roman" w:hAnsi="Times New Roman" w:cs="Times New Roman"/>
            <w:color w:val="000000"/>
          </w:rPr>
          <w:t xml:space="preserve">Main BJ, Nicholson J, Winokur OC, Steiner C, Riemersma KK, Stuart J, Takeshita R, Krasnec M, Barker CM, Coffey LL. 2018. Vector competence of </w:t>
        </w:r>
        <w:r w:rsidRPr="00083ADB">
          <w:rPr>
            <w:rFonts w:ascii="Times New Roman" w:eastAsia="Times New Roman" w:hAnsi="Times New Roman" w:cs="Times New Roman"/>
            <w:i/>
            <w:iCs/>
            <w:color w:val="000000"/>
          </w:rPr>
          <w:t xml:space="preserve">Aedes aegypti, Culex tarsalis, and Culex quinquefasciatus </w:t>
        </w:r>
        <w:r>
          <w:rPr>
            <w:rFonts w:ascii="Times New Roman" w:eastAsia="Times New Roman" w:hAnsi="Times New Roman" w:cs="Times New Roman"/>
            <w:color w:val="000000"/>
          </w:rPr>
          <w:t xml:space="preserve">from California for Zika virus. </w:t>
        </w:r>
      </w:hyperlink>
      <w:hyperlink r:id="rId228">
        <w:r>
          <w:rPr>
            <w:rFonts w:ascii="Times New Roman" w:eastAsia="Times New Roman" w:hAnsi="Times New Roman" w:cs="Times New Roman"/>
            <w:i/>
            <w:color w:val="000000"/>
          </w:rPr>
          <w:t>PLoS Negl. Trop. Dis.</w:t>
        </w:r>
      </w:hyperlink>
      <w:hyperlink r:id="rId229">
        <w:r>
          <w:rPr>
            <w:rFonts w:ascii="Times New Roman" w:eastAsia="Times New Roman" w:hAnsi="Times New Roman" w:cs="Times New Roman"/>
            <w:color w:val="000000"/>
          </w:rPr>
          <w:t xml:space="preserve"> [Internet] 12:e0006524. Available from: </w:t>
        </w:r>
      </w:hyperlink>
      <w:hyperlink r:id="rId230">
        <w:r>
          <w:rPr>
            <w:rFonts w:ascii="Times New Roman" w:eastAsia="Times New Roman" w:hAnsi="Times New Roman" w:cs="Times New Roman"/>
            <w:color w:val="000000"/>
          </w:rPr>
          <w:t>http://dx.doi.org/10.1371/journal.pntd.0006524</w:t>
        </w:r>
      </w:hyperlink>
    </w:p>
    <w:p w14:paraId="6B92CF8B"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31">
        <w:r>
          <w:rPr>
            <w:rFonts w:ascii="Times New Roman" w:eastAsia="Times New Roman" w:hAnsi="Times New Roman" w:cs="Times New Roman"/>
            <w:color w:val="000000"/>
          </w:rPr>
          <w:t xml:space="preserve">McKenna A, Hanna M, Banks E, Sivachenko A, Cibulskis K, Kernytsky A, Garimella K, Altshuler D, Gabriel S, Daly M, et al. 2010. The Genome Analysis Toolkit: a MapReduce framework for analyzing next-generation DNA sequencing data. </w:t>
        </w:r>
      </w:hyperlink>
      <w:hyperlink r:id="rId232">
        <w:r>
          <w:rPr>
            <w:rFonts w:ascii="Times New Roman" w:eastAsia="Times New Roman" w:hAnsi="Times New Roman" w:cs="Times New Roman"/>
            <w:i/>
            <w:color w:val="000000"/>
          </w:rPr>
          <w:t>Genome Res.</w:t>
        </w:r>
      </w:hyperlink>
      <w:hyperlink r:id="rId233">
        <w:r>
          <w:rPr>
            <w:rFonts w:ascii="Times New Roman" w:eastAsia="Times New Roman" w:hAnsi="Times New Roman" w:cs="Times New Roman"/>
            <w:color w:val="000000"/>
          </w:rPr>
          <w:t xml:space="preserve"> [Internet] 20:1297–1303. Available from: </w:t>
        </w:r>
      </w:hyperlink>
      <w:hyperlink r:id="rId234">
        <w:r>
          <w:rPr>
            <w:rFonts w:ascii="Times New Roman" w:eastAsia="Times New Roman" w:hAnsi="Times New Roman" w:cs="Times New Roman"/>
            <w:color w:val="000000"/>
          </w:rPr>
          <w:t>http://dx.doi.org/10.1101/gr.107524.110</w:t>
        </w:r>
      </w:hyperlink>
    </w:p>
    <w:p w14:paraId="7A31012D"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35">
        <w:r>
          <w:rPr>
            <w:rFonts w:ascii="Times New Roman" w:eastAsia="Times New Roman" w:hAnsi="Times New Roman" w:cs="Times New Roman"/>
            <w:color w:val="000000"/>
          </w:rPr>
          <w:t xml:space="preserve">Meuti ME, Stone M, Ikeno T, Denlinger DL. 2015. Functional circadian clock genes are essential for the overwintering diapause of the Northern house mosquito, </w:t>
        </w:r>
        <w:r w:rsidRPr="00083ADB">
          <w:rPr>
            <w:rFonts w:ascii="Times New Roman" w:eastAsia="Times New Roman" w:hAnsi="Times New Roman" w:cs="Times New Roman"/>
            <w:i/>
            <w:iCs/>
            <w:color w:val="000000"/>
          </w:rPr>
          <w:t>Culex pipiens.</w:t>
        </w:r>
        <w:r>
          <w:rPr>
            <w:rFonts w:ascii="Times New Roman" w:eastAsia="Times New Roman" w:hAnsi="Times New Roman" w:cs="Times New Roman"/>
            <w:color w:val="000000"/>
          </w:rPr>
          <w:t xml:space="preserve"> </w:t>
        </w:r>
      </w:hyperlink>
      <w:hyperlink r:id="rId236">
        <w:r>
          <w:rPr>
            <w:rFonts w:ascii="Times New Roman" w:eastAsia="Times New Roman" w:hAnsi="Times New Roman" w:cs="Times New Roman"/>
            <w:i/>
            <w:color w:val="000000"/>
          </w:rPr>
          <w:t>J. Exp. Biol.</w:t>
        </w:r>
      </w:hyperlink>
      <w:hyperlink r:id="rId237">
        <w:r>
          <w:rPr>
            <w:rFonts w:ascii="Times New Roman" w:eastAsia="Times New Roman" w:hAnsi="Times New Roman" w:cs="Times New Roman"/>
            <w:color w:val="000000"/>
          </w:rPr>
          <w:t xml:space="preserve"> [Internet] 218:412–422. Available from: </w:t>
        </w:r>
      </w:hyperlink>
      <w:hyperlink r:id="rId238">
        <w:r>
          <w:rPr>
            <w:rFonts w:ascii="Times New Roman" w:eastAsia="Times New Roman" w:hAnsi="Times New Roman" w:cs="Times New Roman"/>
            <w:color w:val="000000"/>
          </w:rPr>
          <w:t>http://dx.doi.org/10.1242/jeb.113233</w:t>
        </w:r>
      </w:hyperlink>
    </w:p>
    <w:p w14:paraId="45071AF3"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39">
        <w:r>
          <w:rPr>
            <w:rFonts w:ascii="Times New Roman" w:eastAsia="Times New Roman" w:hAnsi="Times New Roman" w:cs="Times New Roman"/>
            <w:color w:val="000000"/>
          </w:rPr>
          <w:t xml:space="preserve">Nakamura M, Baldwin D, Hannaford S, Palka J, Montell C. 2002. Defective proboscis extension response (DPR), a member of the Ig superfamily required for the gustatory response to salt. </w:t>
        </w:r>
      </w:hyperlink>
      <w:hyperlink r:id="rId240">
        <w:r>
          <w:rPr>
            <w:rFonts w:ascii="Times New Roman" w:eastAsia="Times New Roman" w:hAnsi="Times New Roman" w:cs="Times New Roman"/>
            <w:i/>
            <w:color w:val="000000"/>
          </w:rPr>
          <w:t>J. Neurosci.</w:t>
        </w:r>
      </w:hyperlink>
      <w:hyperlink r:id="rId241">
        <w:r>
          <w:rPr>
            <w:rFonts w:ascii="Times New Roman" w:eastAsia="Times New Roman" w:hAnsi="Times New Roman" w:cs="Times New Roman"/>
            <w:color w:val="000000"/>
          </w:rPr>
          <w:t xml:space="preserve"> [Internet] 22:3463–3472. Available from: </w:t>
        </w:r>
      </w:hyperlink>
      <w:hyperlink r:id="rId242">
        <w:r>
          <w:rPr>
            <w:rFonts w:ascii="Times New Roman" w:eastAsia="Times New Roman" w:hAnsi="Times New Roman" w:cs="Times New Roman"/>
            <w:color w:val="000000"/>
          </w:rPr>
          <w:t>http://dx.doi.org/10.1523/JNEUROSCI.22-09-03463.2002</w:t>
        </w:r>
      </w:hyperlink>
    </w:p>
    <w:p w14:paraId="3CA1C301"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43">
        <w:r>
          <w:rPr>
            <w:rFonts w:ascii="Times New Roman" w:eastAsia="Times New Roman" w:hAnsi="Times New Roman" w:cs="Times New Roman"/>
            <w:color w:val="000000"/>
          </w:rPr>
          <w:t xml:space="preserve">O’brien RM. 2007. A caution regarding rules of thumb for variance inflation factors. </w:t>
        </w:r>
      </w:hyperlink>
      <w:hyperlink r:id="rId244">
        <w:r>
          <w:rPr>
            <w:rFonts w:ascii="Times New Roman" w:eastAsia="Times New Roman" w:hAnsi="Times New Roman" w:cs="Times New Roman"/>
            <w:i/>
            <w:color w:val="000000"/>
          </w:rPr>
          <w:t>Qual. Quant.</w:t>
        </w:r>
      </w:hyperlink>
      <w:hyperlink r:id="rId245">
        <w:r>
          <w:rPr>
            <w:rFonts w:ascii="Times New Roman" w:eastAsia="Times New Roman" w:hAnsi="Times New Roman" w:cs="Times New Roman"/>
            <w:color w:val="000000"/>
          </w:rPr>
          <w:t xml:space="preserve"> [Internet] 41:673–690. Available from: </w:t>
        </w:r>
      </w:hyperlink>
      <w:hyperlink r:id="rId246">
        <w:r>
          <w:rPr>
            <w:rFonts w:ascii="Times New Roman" w:eastAsia="Times New Roman" w:hAnsi="Times New Roman" w:cs="Times New Roman"/>
            <w:color w:val="000000"/>
          </w:rPr>
          <w:t>https://idp.springer.com/authorize/casa?redirect_uri=https://link.springer.com/article/10.1007/s11135-006-9018-6&amp;casa_token=1c5i1MPiCdMAAAAA:cUGAHIThpr1l7zd-HUVS5GyGi0ChXsJZeHfEFCpIMxGOiaFYW1dlCSHZCvpXfEh3DR15U3MVgW_jAAgSvko</w:t>
        </w:r>
      </w:hyperlink>
    </w:p>
    <w:p w14:paraId="24C2D854"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47">
        <w:r>
          <w:rPr>
            <w:rFonts w:ascii="Times New Roman" w:eastAsia="Times New Roman" w:hAnsi="Times New Roman" w:cs="Times New Roman"/>
            <w:color w:val="000000"/>
          </w:rPr>
          <w:t xml:space="preserve">Oksanen J, Blanchet FG, Friendly M, Kindt R, Legendre P, Mcglinn D, Minchin PR, O’hara RB, Simpson GL, Solymos P, et al. 2019. Package “vegan.” Available from: </w:t>
        </w:r>
      </w:hyperlink>
      <w:hyperlink r:id="rId248">
        <w:r>
          <w:rPr>
            <w:rFonts w:ascii="Times New Roman" w:eastAsia="Times New Roman" w:hAnsi="Times New Roman" w:cs="Times New Roman"/>
            <w:color w:val="000000"/>
          </w:rPr>
          <w:t>https://cran.r-hub.io/web/packages/vegan/vegan.pdf</w:t>
        </w:r>
      </w:hyperlink>
    </w:p>
    <w:p w14:paraId="61F1D59F"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49">
        <w:r>
          <w:rPr>
            <w:rFonts w:ascii="Times New Roman" w:eastAsia="Times New Roman" w:hAnsi="Times New Roman" w:cs="Times New Roman"/>
            <w:color w:val="000000"/>
          </w:rPr>
          <w:t xml:space="preserve">Pfeiler E, Flores-López CA, Mada-Vélez JG, Escalante-Verdugo J, Markow TA. 2013. Genetic diversity and population genetics of mosquitoes (Diptera: Culicidae: </w:t>
        </w:r>
        <w:r w:rsidRPr="00083ADB">
          <w:rPr>
            <w:rFonts w:ascii="Times New Roman" w:eastAsia="Times New Roman" w:hAnsi="Times New Roman" w:cs="Times New Roman"/>
            <w:i/>
            <w:iCs/>
            <w:color w:val="000000"/>
          </w:rPr>
          <w:t>Culex spp.</w:t>
        </w:r>
        <w:r>
          <w:rPr>
            <w:rFonts w:ascii="Times New Roman" w:eastAsia="Times New Roman" w:hAnsi="Times New Roman" w:cs="Times New Roman"/>
            <w:color w:val="000000"/>
          </w:rPr>
          <w:t xml:space="preserve">) from the Sonoran Desert of North America. </w:t>
        </w:r>
      </w:hyperlink>
      <w:hyperlink r:id="rId250">
        <w:r>
          <w:rPr>
            <w:rFonts w:ascii="Times New Roman" w:eastAsia="Times New Roman" w:hAnsi="Times New Roman" w:cs="Times New Roman"/>
            <w:i/>
            <w:color w:val="000000"/>
          </w:rPr>
          <w:t>ScientificWorldJournal</w:t>
        </w:r>
      </w:hyperlink>
      <w:hyperlink r:id="rId251">
        <w:r>
          <w:rPr>
            <w:rFonts w:ascii="Times New Roman" w:eastAsia="Times New Roman" w:hAnsi="Times New Roman" w:cs="Times New Roman"/>
            <w:color w:val="000000"/>
          </w:rPr>
          <w:t xml:space="preserve"> [Internet] 2013:724609. Available from: </w:t>
        </w:r>
      </w:hyperlink>
      <w:hyperlink r:id="rId252">
        <w:r>
          <w:rPr>
            <w:rFonts w:ascii="Times New Roman" w:eastAsia="Times New Roman" w:hAnsi="Times New Roman" w:cs="Times New Roman"/>
            <w:color w:val="000000"/>
          </w:rPr>
          <w:t>http://dx.doi.org/10.1155/2013/724609</w:t>
        </w:r>
      </w:hyperlink>
    </w:p>
    <w:p w14:paraId="159D1D11"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53">
        <w:r>
          <w:rPr>
            <w:rFonts w:ascii="Times New Roman" w:eastAsia="Times New Roman" w:hAnsi="Times New Roman" w:cs="Times New Roman"/>
            <w:color w:val="000000"/>
          </w:rPr>
          <w:t xml:space="preserve">Privé F, Luu K, Vilhjálmsson BJ, Blum MGB. 2020. Performing Highly Efficient Genome Scans for Local Adaptation with R Package pcadapt Version 4. </w:t>
        </w:r>
      </w:hyperlink>
      <w:hyperlink r:id="rId254">
        <w:r>
          <w:rPr>
            <w:rFonts w:ascii="Times New Roman" w:eastAsia="Times New Roman" w:hAnsi="Times New Roman" w:cs="Times New Roman"/>
            <w:i/>
            <w:color w:val="000000"/>
          </w:rPr>
          <w:t>Mol. Biol. Evol.</w:t>
        </w:r>
      </w:hyperlink>
      <w:hyperlink r:id="rId255">
        <w:r>
          <w:rPr>
            <w:rFonts w:ascii="Times New Roman" w:eastAsia="Times New Roman" w:hAnsi="Times New Roman" w:cs="Times New Roman"/>
            <w:color w:val="000000"/>
          </w:rPr>
          <w:t xml:space="preserve"> [Internet] 37:2153–2154. Available from: </w:t>
        </w:r>
      </w:hyperlink>
      <w:hyperlink r:id="rId256">
        <w:r>
          <w:rPr>
            <w:rFonts w:ascii="Times New Roman" w:eastAsia="Times New Roman" w:hAnsi="Times New Roman" w:cs="Times New Roman"/>
            <w:color w:val="000000"/>
          </w:rPr>
          <w:t>http://dx.doi.org/10.1093/molbev/msaa053</w:t>
        </w:r>
      </w:hyperlink>
    </w:p>
    <w:p w14:paraId="4770C2A8"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57">
        <w:r>
          <w:rPr>
            <w:rFonts w:ascii="Times New Roman" w:eastAsia="Times New Roman" w:hAnsi="Times New Roman" w:cs="Times New Roman"/>
            <w:color w:val="000000"/>
          </w:rPr>
          <w:t xml:space="preserve">Reeves WC. 1990. Epidemiology and Control of Mosquito-borne Arboviruses in California, 1943-1987. Available from: </w:t>
        </w:r>
      </w:hyperlink>
      <w:hyperlink r:id="rId258">
        <w:r>
          <w:rPr>
            <w:rFonts w:ascii="Times New Roman" w:eastAsia="Times New Roman" w:hAnsi="Times New Roman" w:cs="Times New Roman"/>
            <w:color w:val="000000"/>
          </w:rPr>
          <w:t>https://books.google.com/books/about/Epidemiology_and_Control_of_Mosquito_bor.html?hl=&amp;id=LqtFAAAAIAAJ</w:t>
        </w:r>
      </w:hyperlink>
    </w:p>
    <w:p w14:paraId="4BE88AAF"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59">
        <w:r>
          <w:rPr>
            <w:rFonts w:ascii="Times New Roman" w:eastAsia="Times New Roman" w:hAnsi="Times New Roman" w:cs="Times New Roman"/>
            <w:color w:val="000000"/>
          </w:rPr>
          <w:t xml:space="preserve">Seppey M, Manni M, Zdobnov EM. 2019. BUSCO: Assessing Genome Assembly and Annotation Completeness. </w:t>
        </w:r>
      </w:hyperlink>
      <w:hyperlink r:id="rId260">
        <w:r>
          <w:rPr>
            <w:rFonts w:ascii="Times New Roman" w:eastAsia="Times New Roman" w:hAnsi="Times New Roman" w:cs="Times New Roman"/>
            <w:i/>
            <w:color w:val="000000"/>
          </w:rPr>
          <w:t>Methods Mol. Biol.</w:t>
        </w:r>
      </w:hyperlink>
      <w:hyperlink r:id="rId261">
        <w:r>
          <w:rPr>
            <w:rFonts w:ascii="Times New Roman" w:eastAsia="Times New Roman" w:hAnsi="Times New Roman" w:cs="Times New Roman"/>
            <w:color w:val="000000"/>
          </w:rPr>
          <w:t xml:space="preserve"> [Internet] 1962:227–245. Available from: </w:t>
        </w:r>
      </w:hyperlink>
      <w:hyperlink r:id="rId262">
        <w:r>
          <w:rPr>
            <w:rFonts w:ascii="Times New Roman" w:eastAsia="Times New Roman" w:hAnsi="Times New Roman" w:cs="Times New Roman"/>
            <w:color w:val="000000"/>
          </w:rPr>
          <w:t>http://dx.doi.org/10.1007/978-1-4939-9173-0_14</w:t>
        </w:r>
      </w:hyperlink>
    </w:p>
    <w:p w14:paraId="331D4BBE"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63">
        <w:r>
          <w:rPr>
            <w:rFonts w:ascii="Times New Roman" w:eastAsia="Times New Roman" w:hAnsi="Times New Roman" w:cs="Times New Roman"/>
            <w:color w:val="000000"/>
          </w:rPr>
          <w:t xml:space="preserve">Shetty V, Meyers JI, Zhang Y, Merlin C, Slotman MA. 2022. Impact of disabled circadian clock on yellow fever mosquito Aedes aegypti fitness and behaviors. </w:t>
        </w:r>
      </w:hyperlink>
      <w:hyperlink r:id="rId264">
        <w:r>
          <w:rPr>
            <w:rFonts w:ascii="Times New Roman" w:eastAsia="Times New Roman" w:hAnsi="Times New Roman" w:cs="Times New Roman"/>
            <w:i/>
            <w:color w:val="000000"/>
          </w:rPr>
          <w:t>Sci. Rep.</w:t>
        </w:r>
      </w:hyperlink>
      <w:hyperlink r:id="rId265">
        <w:r>
          <w:rPr>
            <w:rFonts w:ascii="Times New Roman" w:eastAsia="Times New Roman" w:hAnsi="Times New Roman" w:cs="Times New Roman"/>
            <w:color w:val="000000"/>
          </w:rPr>
          <w:t xml:space="preserve"> [Internet] 12:6899. Available from: </w:t>
        </w:r>
      </w:hyperlink>
      <w:hyperlink r:id="rId266">
        <w:r>
          <w:rPr>
            <w:rFonts w:ascii="Times New Roman" w:eastAsia="Times New Roman" w:hAnsi="Times New Roman" w:cs="Times New Roman"/>
            <w:color w:val="000000"/>
          </w:rPr>
          <w:t>http://dx.doi.org/10.1038/s41598-022-10825-5</w:t>
        </w:r>
      </w:hyperlink>
    </w:p>
    <w:p w14:paraId="05EF8EA5"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67">
        <w:r>
          <w:rPr>
            <w:rFonts w:ascii="Times New Roman" w:eastAsia="Times New Roman" w:hAnsi="Times New Roman" w:cs="Times New Roman"/>
            <w:color w:val="000000"/>
          </w:rPr>
          <w:t xml:space="preserve">Slatkin M. 1993. ISOLATION BY DISTANCE IN EQUILIBRIUM AND NON-EQUILIBRIUM POPULATIONS. </w:t>
        </w:r>
      </w:hyperlink>
      <w:hyperlink r:id="rId268">
        <w:r>
          <w:rPr>
            <w:rFonts w:ascii="Times New Roman" w:eastAsia="Times New Roman" w:hAnsi="Times New Roman" w:cs="Times New Roman"/>
            <w:i/>
            <w:color w:val="000000"/>
          </w:rPr>
          <w:t>Evolution</w:t>
        </w:r>
      </w:hyperlink>
      <w:hyperlink r:id="rId269">
        <w:r>
          <w:rPr>
            <w:rFonts w:ascii="Times New Roman" w:eastAsia="Times New Roman" w:hAnsi="Times New Roman" w:cs="Times New Roman"/>
            <w:color w:val="000000"/>
          </w:rPr>
          <w:t xml:space="preserve"> [Internet] 47:264–279. Available from: </w:t>
        </w:r>
      </w:hyperlink>
      <w:hyperlink r:id="rId270">
        <w:r>
          <w:rPr>
            <w:rFonts w:ascii="Times New Roman" w:eastAsia="Times New Roman" w:hAnsi="Times New Roman" w:cs="Times New Roman"/>
            <w:color w:val="000000"/>
          </w:rPr>
          <w:t>http://dx.doi.org/10.1111/j.1558-5646.1993.tb01215.x</w:t>
        </w:r>
      </w:hyperlink>
    </w:p>
    <w:p w14:paraId="52400284"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71">
        <w:proofErr w:type="spellStart"/>
        <w:r>
          <w:rPr>
            <w:rFonts w:ascii="Times New Roman" w:eastAsia="Times New Roman" w:hAnsi="Times New Roman" w:cs="Times New Roman"/>
            <w:color w:val="000000"/>
          </w:rPr>
          <w:t>Sokal</w:t>
        </w:r>
        <w:proofErr w:type="spellEnd"/>
        <w:r>
          <w:rPr>
            <w:rFonts w:ascii="Times New Roman" w:eastAsia="Times New Roman" w:hAnsi="Times New Roman" w:cs="Times New Roman"/>
            <w:color w:val="000000"/>
          </w:rPr>
          <w:t xml:space="preserve"> RR, </w:t>
        </w:r>
        <w:proofErr w:type="spellStart"/>
        <w:r>
          <w:rPr>
            <w:rFonts w:ascii="Times New Roman" w:eastAsia="Times New Roman" w:hAnsi="Times New Roman" w:cs="Times New Roman"/>
            <w:color w:val="000000"/>
          </w:rPr>
          <w:t>Rohlf</w:t>
        </w:r>
        <w:proofErr w:type="spellEnd"/>
        <w:r>
          <w:rPr>
            <w:rFonts w:ascii="Times New Roman" w:eastAsia="Times New Roman" w:hAnsi="Times New Roman" w:cs="Times New Roman"/>
            <w:color w:val="000000"/>
          </w:rPr>
          <w:t xml:space="preserve"> FJ. 1995. Biometry. 3rd </w:t>
        </w:r>
        <w:proofErr w:type="spellStart"/>
        <w:r>
          <w:rPr>
            <w:rFonts w:ascii="Times New Roman" w:eastAsia="Times New Roman" w:hAnsi="Times New Roman" w:cs="Times New Roman"/>
            <w:color w:val="000000"/>
          </w:rPr>
          <w:t>edNew</w:t>
        </w:r>
        <w:proofErr w:type="spellEnd"/>
        <w:r>
          <w:rPr>
            <w:rFonts w:ascii="Times New Roman" w:eastAsia="Times New Roman" w:hAnsi="Times New Roman" w:cs="Times New Roman"/>
            <w:color w:val="000000"/>
          </w:rPr>
          <w:t xml:space="preserve"> York WH Freeman and Company.</w:t>
        </w:r>
      </w:hyperlink>
    </w:p>
    <w:p w14:paraId="7CAD7317"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72">
        <w:r>
          <w:rPr>
            <w:rFonts w:ascii="Times New Roman" w:eastAsia="Times New Roman" w:hAnsi="Times New Roman" w:cs="Times New Roman"/>
            <w:color w:val="000000"/>
          </w:rPr>
          <w:t xml:space="preserve">Sutherst RW. 2004. Global change and human vulnerability to vector-borne diseases. </w:t>
        </w:r>
      </w:hyperlink>
      <w:hyperlink r:id="rId273">
        <w:r>
          <w:rPr>
            <w:rFonts w:ascii="Times New Roman" w:eastAsia="Times New Roman" w:hAnsi="Times New Roman" w:cs="Times New Roman"/>
            <w:i/>
            <w:color w:val="000000"/>
          </w:rPr>
          <w:t>Clin. Microbiol. Rev.</w:t>
        </w:r>
      </w:hyperlink>
      <w:hyperlink r:id="rId274">
        <w:r>
          <w:rPr>
            <w:rFonts w:ascii="Times New Roman" w:eastAsia="Times New Roman" w:hAnsi="Times New Roman" w:cs="Times New Roman"/>
            <w:color w:val="000000"/>
          </w:rPr>
          <w:t xml:space="preserve"> [Internet] 17:136–173. Available from: </w:t>
        </w:r>
      </w:hyperlink>
      <w:hyperlink r:id="rId275">
        <w:r>
          <w:rPr>
            <w:rFonts w:ascii="Times New Roman" w:eastAsia="Times New Roman" w:hAnsi="Times New Roman" w:cs="Times New Roman"/>
            <w:color w:val="000000"/>
          </w:rPr>
          <w:t>http://dx.doi.org/10.1128/cmr.17.1.136-173.2004</w:t>
        </w:r>
      </w:hyperlink>
    </w:p>
    <w:p w14:paraId="25254433"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76">
        <w:r>
          <w:rPr>
            <w:rFonts w:ascii="Times New Roman" w:eastAsia="Times New Roman" w:hAnsi="Times New Roman" w:cs="Times New Roman"/>
            <w:color w:val="000000"/>
          </w:rPr>
          <w:t xml:space="preserve">Thioulouse J, Dray S, Dufour A-B, Siberchicot A, Jombart T, Pavoine S. 2018. Multivariate Analysis of Ecological Data with ade4. Springer Available from: </w:t>
        </w:r>
      </w:hyperlink>
      <w:hyperlink r:id="rId277">
        <w:r>
          <w:rPr>
            <w:rFonts w:ascii="Times New Roman" w:eastAsia="Times New Roman" w:hAnsi="Times New Roman" w:cs="Times New Roman"/>
            <w:color w:val="000000"/>
          </w:rPr>
          <w:t>https://play.google.com/store/books/details?id=UuN3DwAAQBAJ</w:t>
        </w:r>
      </w:hyperlink>
    </w:p>
    <w:p w14:paraId="21B62255"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78">
        <w:r>
          <w:rPr>
            <w:rFonts w:ascii="Times New Roman" w:eastAsia="Times New Roman" w:hAnsi="Times New Roman" w:cs="Times New Roman"/>
            <w:color w:val="000000"/>
          </w:rPr>
          <w:t xml:space="preserve">Vaser R, Adusumalli S, Leng SN, Sikic M, Ng PC. 2016. SIFT missense predictions for genomes. </w:t>
        </w:r>
      </w:hyperlink>
      <w:hyperlink r:id="rId279">
        <w:r>
          <w:rPr>
            <w:rFonts w:ascii="Times New Roman" w:eastAsia="Times New Roman" w:hAnsi="Times New Roman" w:cs="Times New Roman"/>
            <w:i/>
            <w:color w:val="000000"/>
          </w:rPr>
          <w:t>Nat. Protoc.</w:t>
        </w:r>
      </w:hyperlink>
      <w:hyperlink r:id="rId280">
        <w:r>
          <w:rPr>
            <w:rFonts w:ascii="Times New Roman" w:eastAsia="Times New Roman" w:hAnsi="Times New Roman" w:cs="Times New Roman"/>
            <w:color w:val="000000"/>
          </w:rPr>
          <w:t xml:space="preserve"> [Internet] 11:1–9. Available from: </w:t>
        </w:r>
      </w:hyperlink>
      <w:hyperlink r:id="rId281">
        <w:r>
          <w:rPr>
            <w:rFonts w:ascii="Times New Roman" w:eastAsia="Times New Roman" w:hAnsi="Times New Roman" w:cs="Times New Roman"/>
            <w:color w:val="000000"/>
          </w:rPr>
          <w:t>http://dx.doi.org/10.1038/nprot.2015.123</w:t>
        </w:r>
      </w:hyperlink>
    </w:p>
    <w:p w14:paraId="634FED7F"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82">
        <w:r>
          <w:rPr>
            <w:rFonts w:ascii="Times New Roman" w:eastAsia="Times New Roman" w:hAnsi="Times New Roman" w:cs="Times New Roman"/>
            <w:color w:val="000000"/>
          </w:rPr>
          <w:t xml:space="preserve">Venkatesan M, Rasgon JL. 2010. Population genetic data suggest a role for mosquito-mediated dispersal of West Nile virus across the western United States. </w:t>
        </w:r>
      </w:hyperlink>
      <w:hyperlink r:id="rId283">
        <w:r>
          <w:rPr>
            <w:rFonts w:ascii="Times New Roman" w:eastAsia="Times New Roman" w:hAnsi="Times New Roman" w:cs="Times New Roman"/>
            <w:i/>
            <w:color w:val="000000"/>
          </w:rPr>
          <w:t>Mol. Ecol.</w:t>
        </w:r>
      </w:hyperlink>
      <w:hyperlink r:id="rId284">
        <w:r>
          <w:rPr>
            <w:rFonts w:ascii="Times New Roman" w:eastAsia="Times New Roman" w:hAnsi="Times New Roman" w:cs="Times New Roman"/>
            <w:color w:val="000000"/>
          </w:rPr>
          <w:t xml:space="preserve"> [Internet] 19:1573–1584. Available from: </w:t>
        </w:r>
      </w:hyperlink>
      <w:hyperlink r:id="rId285">
        <w:r>
          <w:rPr>
            <w:rFonts w:ascii="Times New Roman" w:eastAsia="Times New Roman" w:hAnsi="Times New Roman" w:cs="Times New Roman"/>
            <w:color w:val="000000"/>
          </w:rPr>
          <w:t>http://dx.doi.org/10.1111/j.1365-294X.2010.04577.x</w:t>
        </w:r>
      </w:hyperlink>
    </w:p>
    <w:p w14:paraId="0C56FA15"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86">
        <w:r>
          <w:rPr>
            <w:rFonts w:ascii="Times New Roman" w:eastAsia="Times New Roman" w:hAnsi="Times New Roman" w:cs="Times New Roman"/>
            <w:color w:val="000000"/>
          </w:rPr>
          <w:t xml:space="preserve">Venkatesan M, Westbrook CJ, Hauer MC, Rasgon JL. 2007. Evidence for a population expansion in the West Nile virus vector </w:t>
        </w:r>
        <w:r w:rsidRPr="00083ADB">
          <w:rPr>
            <w:rFonts w:ascii="Times New Roman" w:eastAsia="Times New Roman" w:hAnsi="Times New Roman" w:cs="Times New Roman"/>
            <w:i/>
            <w:iCs/>
            <w:color w:val="000000"/>
          </w:rPr>
          <w:t>Culex tarsalis</w:t>
        </w:r>
        <w:r>
          <w:rPr>
            <w:rFonts w:ascii="Times New Roman" w:eastAsia="Times New Roman" w:hAnsi="Times New Roman" w:cs="Times New Roman"/>
            <w:color w:val="000000"/>
          </w:rPr>
          <w:t xml:space="preserve">. </w:t>
        </w:r>
      </w:hyperlink>
      <w:hyperlink r:id="rId287">
        <w:r>
          <w:rPr>
            <w:rFonts w:ascii="Times New Roman" w:eastAsia="Times New Roman" w:hAnsi="Times New Roman" w:cs="Times New Roman"/>
            <w:i/>
            <w:color w:val="000000"/>
          </w:rPr>
          <w:t>Mol. Biol. Evol.</w:t>
        </w:r>
      </w:hyperlink>
      <w:hyperlink r:id="rId288">
        <w:r>
          <w:rPr>
            <w:rFonts w:ascii="Times New Roman" w:eastAsia="Times New Roman" w:hAnsi="Times New Roman" w:cs="Times New Roman"/>
            <w:color w:val="000000"/>
          </w:rPr>
          <w:t xml:space="preserve"> [Internet] 24:1208–1218. Available from: </w:t>
        </w:r>
      </w:hyperlink>
      <w:hyperlink r:id="rId289">
        <w:r>
          <w:rPr>
            <w:rFonts w:ascii="Times New Roman" w:eastAsia="Times New Roman" w:hAnsi="Times New Roman" w:cs="Times New Roman"/>
            <w:color w:val="000000"/>
          </w:rPr>
          <w:t>http://dx.doi.org/10.1093/molbev/msm040</w:t>
        </w:r>
      </w:hyperlink>
    </w:p>
    <w:p w14:paraId="7FC49C0A"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90">
        <w:r>
          <w:rPr>
            <w:rFonts w:ascii="Times New Roman" w:eastAsia="Times New Roman" w:hAnsi="Times New Roman" w:cs="Times New Roman"/>
            <w:color w:val="000000"/>
          </w:rPr>
          <w:t xml:space="preserve">Villanueva RAM, Chen ZJ. 2019. ggplot2: Elegant Graphics for Data Analysis (2nd ed.). </w:t>
        </w:r>
      </w:hyperlink>
      <w:hyperlink r:id="rId291">
        <w:r>
          <w:rPr>
            <w:rFonts w:ascii="Times New Roman" w:eastAsia="Times New Roman" w:hAnsi="Times New Roman" w:cs="Times New Roman"/>
            <w:i/>
            <w:color w:val="000000"/>
          </w:rPr>
          <w:t xml:space="preserve">Measurement </w:t>
        </w:r>
      </w:hyperlink>
      <w:hyperlink r:id="rId292">
        <w:r>
          <w:rPr>
            <w:rFonts w:ascii="Times New Roman" w:eastAsia="Times New Roman" w:hAnsi="Times New Roman" w:cs="Times New Roman"/>
            <w:color w:val="000000"/>
          </w:rPr>
          <w:t xml:space="preserve"> [Internet] 17:160–167. Available from: </w:t>
        </w:r>
      </w:hyperlink>
      <w:hyperlink r:id="rId293">
        <w:r>
          <w:rPr>
            <w:rFonts w:ascii="Times New Roman" w:eastAsia="Times New Roman" w:hAnsi="Times New Roman" w:cs="Times New Roman"/>
            <w:color w:val="000000"/>
          </w:rPr>
          <w:t>https://doi.org/10.1080/15366367.2019.1565254</w:t>
        </w:r>
      </w:hyperlink>
    </w:p>
    <w:p w14:paraId="34A3367A"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94">
        <w:r>
          <w:rPr>
            <w:rFonts w:ascii="Times New Roman" w:eastAsia="Times New Roman" w:hAnsi="Times New Roman" w:cs="Times New Roman"/>
            <w:color w:val="000000"/>
          </w:rPr>
          <w:t xml:space="preserve">Wagner HH, Fortin MJ. 2015. Basics of spatial data analysis: linking landscape and genetic data for landscape genetic studies. </w:t>
        </w:r>
      </w:hyperlink>
      <w:hyperlink r:id="rId295">
        <w:r>
          <w:rPr>
            <w:rFonts w:ascii="Times New Roman" w:eastAsia="Times New Roman" w:hAnsi="Times New Roman" w:cs="Times New Roman"/>
            <w:i/>
            <w:color w:val="000000"/>
          </w:rPr>
          <w:t>Landscape genetics</w:t>
        </w:r>
      </w:hyperlink>
      <w:hyperlink r:id="rId296">
        <w:r>
          <w:rPr>
            <w:rFonts w:ascii="Times New Roman" w:eastAsia="Times New Roman" w:hAnsi="Times New Roman" w:cs="Times New Roman"/>
            <w:color w:val="000000"/>
          </w:rPr>
          <w:t xml:space="preserve"> [Internet]. Available from: </w:t>
        </w:r>
      </w:hyperlink>
      <w:hyperlink r:id="rId297">
        <w:r>
          <w:rPr>
            <w:rFonts w:ascii="Times New Roman" w:eastAsia="Times New Roman" w:hAnsi="Times New Roman" w:cs="Times New Roman"/>
            <w:color w:val="000000"/>
          </w:rPr>
          <w:t>https://onlinelibrary.wiley.com/doi/abs/10.1002/9781118525258.ch05</w:t>
        </w:r>
      </w:hyperlink>
    </w:p>
    <w:p w14:paraId="746DB01F"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298">
        <w:r>
          <w:rPr>
            <w:rFonts w:ascii="Times New Roman" w:eastAsia="Times New Roman" w:hAnsi="Times New Roman" w:cs="Times New Roman"/>
            <w:color w:val="000000"/>
          </w:rPr>
          <w:t xml:space="preserve">Wang IJ, Bradburd GS. 2014. Isolation by environment. </w:t>
        </w:r>
      </w:hyperlink>
      <w:hyperlink r:id="rId299">
        <w:r>
          <w:rPr>
            <w:rFonts w:ascii="Times New Roman" w:eastAsia="Times New Roman" w:hAnsi="Times New Roman" w:cs="Times New Roman"/>
            <w:i/>
            <w:color w:val="000000"/>
          </w:rPr>
          <w:t>Mol. Ecol.</w:t>
        </w:r>
      </w:hyperlink>
      <w:hyperlink r:id="rId300">
        <w:r>
          <w:rPr>
            <w:rFonts w:ascii="Times New Roman" w:eastAsia="Times New Roman" w:hAnsi="Times New Roman" w:cs="Times New Roman"/>
            <w:color w:val="000000"/>
          </w:rPr>
          <w:t xml:space="preserve"> [Internet] 23:5649–5662. Available from: </w:t>
        </w:r>
      </w:hyperlink>
      <w:hyperlink r:id="rId301">
        <w:r>
          <w:rPr>
            <w:rFonts w:ascii="Times New Roman" w:eastAsia="Times New Roman" w:hAnsi="Times New Roman" w:cs="Times New Roman"/>
            <w:color w:val="000000"/>
          </w:rPr>
          <w:t>http://dx.doi.org/10.1111/mec.12938</w:t>
        </w:r>
      </w:hyperlink>
    </w:p>
    <w:p w14:paraId="2F0A923E"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302">
        <w:r>
          <w:rPr>
            <w:rFonts w:ascii="Times New Roman" w:eastAsia="Times New Roman" w:hAnsi="Times New Roman" w:cs="Times New Roman"/>
            <w:color w:val="000000"/>
          </w:rPr>
          <w:t xml:space="preserve">Weir BS, Cockerham CC. 1984. ESTIMATING F‐STATISTICS FOR THE ANALYSIS OF POPULATION STRUCTURE. </w:t>
        </w:r>
      </w:hyperlink>
      <w:hyperlink r:id="rId303">
        <w:r>
          <w:rPr>
            <w:rFonts w:ascii="Times New Roman" w:eastAsia="Times New Roman" w:hAnsi="Times New Roman" w:cs="Times New Roman"/>
            <w:i/>
            <w:color w:val="000000"/>
          </w:rPr>
          <w:t xml:space="preserve">Evolution </w:t>
        </w:r>
      </w:hyperlink>
      <w:hyperlink r:id="rId304">
        <w:r>
          <w:rPr>
            <w:rFonts w:ascii="Times New Roman" w:eastAsia="Times New Roman" w:hAnsi="Times New Roman" w:cs="Times New Roman"/>
            <w:color w:val="000000"/>
          </w:rPr>
          <w:t xml:space="preserve"> [Internet] 38:1358–1370. Available from: </w:t>
        </w:r>
      </w:hyperlink>
      <w:hyperlink r:id="rId305">
        <w:r>
          <w:rPr>
            <w:rFonts w:ascii="Times New Roman" w:eastAsia="Times New Roman" w:hAnsi="Times New Roman" w:cs="Times New Roman"/>
            <w:color w:val="000000"/>
          </w:rPr>
          <w:t>https://academic.oup.com/evolut/article-pdf/38/6/1358/48058428/evolut1358.pdf</w:t>
        </w:r>
      </w:hyperlink>
    </w:p>
    <w:p w14:paraId="43992D77"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306">
        <w:r>
          <w:rPr>
            <w:rFonts w:ascii="Times New Roman" w:eastAsia="Times New Roman" w:hAnsi="Times New Roman" w:cs="Times New Roman"/>
            <w:color w:val="000000"/>
          </w:rPr>
          <w:t xml:space="preserve">Wilke ABB, Vidal PO, Suesdek L, Marrelli MT. 2014. Population genetics of neotropical </w:t>
        </w:r>
        <w:r w:rsidRPr="00083ADB">
          <w:rPr>
            <w:rFonts w:ascii="Times New Roman" w:eastAsia="Times New Roman" w:hAnsi="Times New Roman" w:cs="Times New Roman"/>
            <w:i/>
            <w:iCs/>
            <w:color w:val="000000"/>
          </w:rPr>
          <w:t>Culex quinquefasciatus</w:t>
        </w:r>
        <w:r>
          <w:rPr>
            <w:rFonts w:ascii="Times New Roman" w:eastAsia="Times New Roman" w:hAnsi="Times New Roman" w:cs="Times New Roman"/>
            <w:color w:val="000000"/>
          </w:rPr>
          <w:t xml:space="preserve"> (Diptera: Culicidae). </w:t>
        </w:r>
      </w:hyperlink>
      <w:hyperlink r:id="rId307">
        <w:r>
          <w:rPr>
            <w:rFonts w:ascii="Times New Roman" w:eastAsia="Times New Roman" w:hAnsi="Times New Roman" w:cs="Times New Roman"/>
            <w:i/>
            <w:color w:val="000000"/>
          </w:rPr>
          <w:t>Parasit. Vectors</w:t>
        </w:r>
      </w:hyperlink>
      <w:hyperlink r:id="rId308">
        <w:r>
          <w:rPr>
            <w:rFonts w:ascii="Times New Roman" w:eastAsia="Times New Roman" w:hAnsi="Times New Roman" w:cs="Times New Roman"/>
            <w:color w:val="000000"/>
          </w:rPr>
          <w:t xml:space="preserve"> [Internet] 7:468. Available from: </w:t>
        </w:r>
      </w:hyperlink>
      <w:hyperlink r:id="rId309">
        <w:r>
          <w:rPr>
            <w:rFonts w:ascii="Times New Roman" w:eastAsia="Times New Roman" w:hAnsi="Times New Roman" w:cs="Times New Roman"/>
            <w:color w:val="000000"/>
          </w:rPr>
          <w:t>http://dx.doi.org/10.1186/s13071-014-0468-8</w:t>
        </w:r>
      </w:hyperlink>
    </w:p>
    <w:p w14:paraId="6671F902"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310">
        <w:r>
          <w:rPr>
            <w:rFonts w:ascii="Times New Roman" w:eastAsia="Times New Roman" w:hAnsi="Times New Roman" w:cs="Times New Roman"/>
            <w:color w:val="000000"/>
          </w:rPr>
          <w:t xml:space="preserve">van den Wollenberg AL. 1977. Redundancy analysis an alternative for canonical correlation analysis. </w:t>
        </w:r>
      </w:hyperlink>
      <w:hyperlink r:id="rId311">
        <w:r>
          <w:rPr>
            <w:rFonts w:ascii="Times New Roman" w:eastAsia="Times New Roman" w:hAnsi="Times New Roman" w:cs="Times New Roman"/>
            <w:i/>
            <w:color w:val="000000"/>
          </w:rPr>
          <w:t>Psychometrika</w:t>
        </w:r>
      </w:hyperlink>
      <w:hyperlink r:id="rId312">
        <w:r>
          <w:rPr>
            <w:rFonts w:ascii="Times New Roman" w:eastAsia="Times New Roman" w:hAnsi="Times New Roman" w:cs="Times New Roman"/>
            <w:color w:val="000000"/>
          </w:rPr>
          <w:t xml:space="preserve"> [Internet] 42:207–219. Available from: </w:t>
        </w:r>
      </w:hyperlink>
      <w:hyperlink r:id="rId313">
        <w:r>
          <w:rPr>
            <w:rFonts w:ascii="Times New Roman" w:eastAsia="Times New Roman" w:hAnsi="Times New Roman" w:cs="Times New Roman"/>
            <w:color w:val="000000"/>
          </w:rPr>
          <w:t>https://doi.org/10.1007/BF02294050</w:t>
        </w:r>
      </w:hyperlink>
    </w:p>
    <w:p w14:paraId="3D6AA635" w14:textId="77777777" w:rsidR="00996C37" w:rsidRDefault="00996C37">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hyperlink r:id="rId314">
        <w:r>
          <w:rPr>
            <w:rFonts w:ascii="Times New Roman" w:eastAsia="Times New Roman" w:hAnsi="Times New Roman" w:cs="Times New Roman"/>
            <w:color w:val="000000"/>
          </w:rPr>
          <w:t xml:space="preserve">Xiao C-L, Chen Y, Xie S-Q, Chen K-N, Wang Y, Han Y, Luo F, Xie Z. 2017. MECAT: fast mapping, error correction, and de novo assembly for single-molecule sequencing reads. </w:t>
        </w:r>
      </w:hyperlink>
      <w:hyperlink r:id="rId315">
        <w:r>
          <w:rPr>
            <w:rFonts w:ascii="Times New Roman" w:eastAsia="Times New Roman" w:hAnsi="Times New Roman" w:cs="Times New Roman"/>
            <w:i/>
            <w:color w:val="000000"/>
          </w:rPr>
          <w:t>Nat. Methods</w:t>
        </w:r>
      </w:hyperlink>
      <w:hyperlink r:id="rId316">
        <w:r>
          <w:rPr>
            <w:rFonts w:ascii="Times New Roman" w:eastAsia="Times New Roman" w:hAnsi="Times New Roman" w:cs="Times New Roman"/>
            <w:color w:val="000000"/>
          </w:rPr>
          <w:t xml:space="preserve"> [Internet] 14:1072–1074. Available from: </w:t>
        </w:r>
      </w:hyperlink>
      <w:hyperlink r:id="rId317">
        <w:r>
          <w:rPr>
            <w:rFonts w:ascii="Times New Roman" w:eastAsia="Times New Roman" w:hAnsi="Times New Roman" w:cs="Times New Roman"/>
            <w:color w:val="000000"/>
          </w:rPr>
          <w:t>http://dx.doi.org/10.1038/nmeth.4432</w:t>
        </w:r>
      </w:hyperlink>
    </w:p>
    <w:p w14:paraId="54A07B32" w14:textId="4AE7EA15" w:rsidR="00996C37" w:rsidRDefault="00983BC4" w:rsidP="000F5CE1">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r w:rsidRPr="00826C0E">
        <w:rPr>
          <w:rFonts w:ascii="Times New Roman" w:eastAsia="Times New Roman" w:hAnsi="Times New Roman" w:cs="Times New Roman"/>
          <w:color w:val="000000"/>
        </w:rPr>
        <w:lastRenderedPageBreak/>
        <w:t xml:space="preserve">Yu G. (2024). </w:t>
      </w:r>
      <w:proofErr w:type="spellStart"/>
      <w:r w:rsidRPr="00826C0E">
        <w:rPr>
          <w:rFonts w:ascii="Times New Roman" w:eastAsia="Times New Roman" w:hAnsi="Times New Roman" w:cs="Times New Roman"/>
          <w:color w:val="000000"/>
        </w:rPr>
        <w:t>scatterpie</w:t>
      </w:r>
      <w:proofErr w:type="spellEnd"/>
      <w:r w:rsidRPr="00826C0E">
        <w:rPr>
          <w:rFonts w:ascii="Times New Roman" w:eastAsia="Times New Roman" w:hAnsi="Times New Roman" w:cs="Times New Roman"/>
          <w:color w:val="000000"/>
        </w:rPr>
        <w:t>: Scatter Pie Plot for ggplot2. GitHub repository. Available at: https://github.com/YuLab-SMU/scatterpie</w:t>
      </w:r>
    </w:p>
    <w:sectPr w:rsidR="00996C37">
      <w:headerReference w:type="default" r:id="rId318"/>
      <w:pgSz w:w="12240" w:h="15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92BD4" w14:textId="77777777" w:rsidR="00C82BE0" w:rsidRDefault="00C82BE0">
      <w:pPr>
        <w:spacing w:line="240" w:lineRule="auto"/>
      </w:pPr>
      <w:r>
        <w:separator/>
      </w:r>
    </w:p>
  </w:endnote>
  <w:endnote w:type="continuationSeparator" w:id="0">
    <w:p w14:paraId="63422449" w14:textId="77777777" w:rsidR="00C82BE0" w:rsidRDefault="00C82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AC442" w14:textId="77777777" w:rsidR="00C82BE0" w:rsidRDefault="00C82BE0">
      <w:pPr>
        <w:spacing w:line="240" w:lineRule="auto"/>
      </w:pPr>
      <w:r>
        <w:separator/>
      </w:r>
    </w:p>
  </w:footnote>
  <w:footnote w:type="continuationSeparator" w:id="0">
    <w:p w14:paraId="47B1F002" w14:textId="77777777" w:rsidR="00C82BE0" w:rsidRDefault="00C82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B74E4F" w14:textId="77777777" w:rsidR="00996C37" w:rsidRDefault="00996C37"/>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unfei Liao">
    <w15:presenceInfo w15:providerId="AD" w15:userId="S::yliao13@uncc.edu::b452e1c8-96eb-4d4e-88b3-958e4c0870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37"/>
    <w:rsid w:val="000066AF"/>
    <w:rsid w:val="00083ADB"/>
    <w:rsid w:val="000B08DF"/>
    <w:rsid w:val="000B595F"/>
    <w:rsid w:val="000E154A"/>
    <w:rsid w:val="000E22EF"/>
    <w:rsid w:val="000F5CE1"/>
    <w:rsid w:val="00141C02"/>
    <w:rsid w:val="00161D2C"/>
    <w:rsid w:val="0018284A"/>
    <w:rsid w:val="001C37D9"/>
    <w:rsid w:val="001E004B"/>
    <w:rsid w:val="001E3D0E"/>
    <w:rsid w:val="00201EA5"/>
    <w:rsid w:val="00243FBD"/>
    <w:rsid w:val="00275BF9"/>
    <w:rsid w:val="0028090C"/>
    <w:rsid w:val="002C1878"/>
    <w:rsid w:val="002D42CC"/>
    <w:rsid w:val="003514B0"/>
    <w:rsid w:val="00363DCC"/>
    <w:rsid w:val="00370A72"/>
    <w:rsid w:val="003A0C1D"/>
    <w:rsid w:val="003A4015"/>
    <w:rsid w:val="00401791"/>
    <w:rsid w:val="004037CD"/>
    <w:rsid w:val="004103AA"/>
    <w:rsid w:val="00434390"/>
    <w:rsid w:val="004A55B9"/>
    <w:rsid w:val="004E50D6"/>
    <w:rsid w:val="004E6488"/>
    <w:rsid w:val="004F6746"/>
    <w:rsid w:val="00510EEE"/>
    <w:rsid w:val="0051334B"/>
    <w:rsid w:val="00520BA2"/>
    <w:rsid w:val="00543F67"/>
    <w:rsid w:val="00547B43"/>
    <w:rsid w:val="0056561B"/>
    <w:rsid w:val="00567FB6"/>
    <w:rsid w:val="0059366B"/>
    <w:rsid w:val="00595CCE"/>
    <w:rsid w:val="00597C4E"/>
    <w:rsid w:val="005B50FA"/>
    <w:rsid w:val="005C6320"/>
    <w:rsid w:val="0061048B"/>
    <w:rsid w:val="006C56BA"/>
    <w:rsid w:val="00716EA4"/>
    <w:rsid w:val="007442DE"/>
    <w:rsid w:val="007627E2"/>
    <w:rsid w:val="00766291"/>
    <w:rsid w:val="00772083"/>
    <w:rsid w:val="008161B4"/>
    <w:rsid w:val="008223B8"/>
    <w:rsid w:val="00826C0E"/>
    <w:rsid w:val="00846DC4"/>
    <w:rsid w:val="00872554"/>
    <w:rsid w:val="008926A2"/>
    <w:rsid w:val="0089632C"/>
    <w:rsid w:val="008D180A"/>
    <w:rsid w:val="00900FB6"/>
    <w:rsid w:val="00931B2B"/>
    <w:rsid w:val="00983BC4"/>
    <w:rsid w:val="00996C37"/>
    <w:rsid w:val="009A1F8E"/>
    <w:rsid w:val="009A3F99"/>
    <w:rsid w:val="009D674D"/>
    <w:rsid w:val="009D7D88"/>
    <w:rsid w:val="00A5552E"/>
    <w:rsid w:val="00A8115C"/>
    <w:rsid w:val="00A92302"/>
    <w:rsid w:val="00AA7C68"/>
    <w:rsid w:val="00AC71D9"/>
    <w:rsid w:val="00AD5CA0"/>
    <w:rsid w:val="00AF5322"/>
    <w:rsid w:val="00B11B95"/>
    <w:rsid w:val="00B164FB"/>
    <w:rsid w:val="00B30D82"/>
    <w:rsid w:val="00B31A9F"/>
    <w:rsid w:val="00B518E9"/>
    <w:rsid w:val="00BA1DF8"/>
    <w:rsid w:val="00C5794F"/>
    <w:rsid w:val="00C82BE0"/>
    <w:rsid w:val="00C96CD2"/>
    <w:rsid w:val="00CD6934"/>
    <w:rsid w:val="00CE2D48"/>
    <w:rsid w:val="00CE6197"/>
    <w:rsid w:val="00D066F3"/>
    <w:rsid w:val="00D22362"/>
    <w:rsid w:val="00D31A5D"/>
    <w:rsid w:val="00D346AE"/>
    <w:rsid w:val="00D509F2"/>
    <w:rsid w:val="00D74B33"/>
    <w:rsid w:val="00D7780E"/>
    <w:rsid w:val="00D81402"/>
    <w:rsid w:val="00E056E5"/>
    <w:rsid w:val="00E138C4"/>
    <w:rsid w:val="00E63A55"/>
    <w:rsid w:val="00E65C10"/>
    <w:rsid w:val="00E73B56"/>
    <w:rsid w:val="00E7506F"/>
    <w:rsid w:val="00E83D07"/>
    <w:rsid w:val="00E84C82"/>
    <w:rsid w:val="00ED0E80"/>
    <w:rsid w:val="00F0211A"/>
    <w:rsid w:val="00F6329A"/>
    <w:rsid w:val="00F66456"/>
    <w:rsid w:val="00FD6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A368E2"/>
  <w15:docId w15:val="{C904E997-6D36-3143-A8BF-58CD79F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97C4E"/>
    <w:pPr>
      <w:spacing w:before="240" w:after="240" w:line="360" w:lineRule="auto"/>
      <w:ind w:hanging="360"/>
      <w:outlineLvl w:val="0"/>
      <w:pPrChange w:id="0" w:author="Yunfei Liao" w:date="2025-01-13T11:15:00Z">
        <w:pPr>
          <w:keepNext/>
          <w:keepLines/>
          <w:spacing w:before="400" w:after="120" w:line="276" w:lineRule="auto"/>
          <w:outlineLvl w:val="0"/>
        </w:pPr>
      </w:pPrChange>
    </w:pPr>
    <w:rPr>
      <w:sz w:val="40"/>
      <w:szCs w:val="40"/>
      <w:rPrChange w:id="0" w:author="Yunfei Liao" w:date="2025-01-13T11:15:00Z">
        <w:rPr>
          <w:rFonts w:ascii="Arial" w:eastAsia="SimSun" w:hAnsi="Arial" w:cs="Arial"/>
          <w:sz w:val="40"/>
          <w:szCs w:val="40"/>
          <w:lang w:val="en" w:eastAsia="zh-CN" w:bidi="ar-SA"/>
        </w:rPr>
      </w:rPrChang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083ADB"/>
  </w:style>
  <w:style w:type="paragraph" w:styleId="Revision">
    <w:name w:val="Revision"/>
    <w:hidden/>
    <w:uiPriority w:val="99"/>
    <w:semiHidden/>
    <w:rsid w:val="00AF5322"/>
    <w:pPr>
      <w:spacing w:line="240" w:lineRule="auto"/>
    </w:pPr>
  </w:style>
  <w:style w:type="character" w:styleId="PlaceholderText">
    <w:name w:val="Placeholder Text"/>
    <w:basedOn w:val="DefaultParagraphFont"/>
    <w:uiPriority w:val="99"/>
    <w:semiHidden/>
    <w:rsid w:val="00B31A9F"/>
    <w:rPr>
      <w:color w:val="666666"/>
    </w:rPr>
  </w:style>
  <w:style w:type="paragraph" w:customStyle="1" w:styleId="p1">
    <w:name w:val="p1"/>
    <w:basedOn w:val="Normal"/>
    <w:rsid w:val="00C96CD2"/>
    <w:pPr>
      <w:spacing w:line="240" w:lineRule="auto"/>
    </w:pPr>
    <w:rPr>
      <w:rFonts w:ascii=".AppleSystemUIFont" w:eastAsia="Times New Roman" w:hAnsi=".AppleSystemUIFont" w:cs="Times New Roman"/>
      <w:color w:val="0E0E0E"/>
      <w:sz w:val="21"/>
      <w:szCs w:val="21"/>
      <w:lang w:val="en-US"/>
    </w:rPr>
  </w:style>
  <w:style w:type="character" w:customStyle="1" w:styleId="apple-converted-space">
    <w:name w:val="apple-converted-space"/>
    <w:basedOn w:val="DefaultParagraphFont"/>
    <w:rsid w:val="0056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6374">
      <w:bodyDiv w:val="1"/>
      <w:marLeft w:val="0"/>
      <w:marRight w:val="0"/>
      <w:marTop w:val="0"/>
      <w:marBottom w:val="0"/>
      <w:divBdr>
        <w:top w:val="none" w:sz="0" w:space="0" w:color="auto"/>
        <w:left w:val="none" w:sz="0" w:space="0" w:color="auto"/>
        <w:bottom w:val="none" w:sz="0" w:space="0" w:color="auto"/>
        <w:right w:val="none" w:sz="0" w:space="0" w:color="auto"/>
      </w:divBdr>
    </w:div>
    <w:div w:id="30762003">
      <w:bodyDiv w:val="1"/>
      <w:marLeft w:val="0"/>
      <w:marRight w:val="0"/>
      <w:marTop w:val="0"/>
      <w:marBottom w:val="0"/>
      <w:divBdr>
        <w:top w:val="none" w:sz="0" w:space="0" w:color="auto"/>
        <w:left w:val="none" w:sz="0" w:space="0" w:color="auto"/>
        <w:bottom w:val="none" w:sz="0" w:space="0" w:color="auto"/>
        <w:right w:val="none" w:sz="0" w:space="0" w:color="auto"/>
      </w:divBdr>
    </w:div>
    <w:div w:id="249050159">
      <w:bodyDiv w:val="1"/>
      <w:marLeft w:val="0"/>
      <w:marRight w:val="0"/>
      <w:marTop w:val="0"/>
      <w:marBottom w:val="0"/>
      <w:divBdr>
        <w:top w:val="none" w:sz="0" w:space="0" w:color="auto"/>
        <w:left w:val="none" w:sz="0" w:space="0" w:color="auto"/>
        <w:bottom w:val="none" w:sz="0" w:space="0" w:color="auto"/>
        <w:right w:val="none" w:sz="0" w:space="0" w:color="auto"/>
      </w:divBdr>
    </w:div>
    <w:div w:id="271322553">
      <w:bodyDiv w:val="1"/>
      <w:marLeft w:val="0"/>
      <w:marRight w:val="0"/>
      <w:marTop w:val="0"/>
      <w:marBottom w:val="0"/>
      <w:divBdr>
        <w:top w:val="none" w:sz="0" w:space="0" w:color="auto"/>
        <w:left w:val="none" w:sz="0" w:space="0" w:color="auto"/>
        <w:bottom w:val="none" w:sz="0" w:space="0" w:color="auto"/>
        <w:right w:val="none" w:sz="0" w:space="0" w:color="auto"/>
      </w:divBdr>
    </w:div>
    <w:div w:id="273638513">
      <w:bodyDiv w:val="1"/>
      <w:marLeft w:val="0"/>
      <w:marRight w:val="0"/>
      <w:marTop w:val="0"/>
      <w:marBottom w:val="0"/>
      <w:divBdr>
        <w:top w:val="none" w:sz="0" w:space="0" w:color="auto"/>
        <w:left w:val="none" w:sz="0" w:space="0" w:color="auto"/>
        <w:bottom w:val="none" w:sz="0" w:space="0" w:color="auto"/>
        <w:right w:val="none" w:sz="0" w:space="0" w:color="auto"/>
      </w:divBdr>
    </w:div>
    <w:div w:id="318776489">
      <w:bodyDiv w:val="1"/>
      <w:marLeft w:val="0"/>
      <w:marRight w:val="0"/>
      <w:marTop w:val="0"/>
      <w:marBottom w:val="0"/>
      <w:divBdr>
        <w:top w:val="none" w:sz="0" w:space="0" w:color="auto"/>
        <w:left w:val="none" w:sz="0" w:space="0" w:color="auto"/>
        <w:bottom w:val="none" w:sz="0" w:space="0" w:color="auto"/>
        <w:right w:val="none" w:sz="0" w:space="0" w:color="auto"/>
      </w:divBdr>
    </w:div>
    <w:div w:id="367994272">
      <w:bodyDiv w:val="1"/>
      <w:marLeft w:val="0"/>
      <w:marRight w:val="0"/>
      <w:marTop w:val="0"/>
      <w:marBottom w:val="0"/>
      <w:divBdr>
        <w:top w:val="none" w:sz="0" w:space="0" w:color="auto"/>
        <w:left w:val="none" w:sz="0" w:space="0" w:color="auto"/>
        <w:bottom w:val="none" w:sz="0" w:space="0" w:color="auto"/>
        <w:right w:val="none" w:sz="0" w:space="0" w:color="auto"/>
      </w:divBdr>
    </w:div>
    <w:div w:id="651102861">
      <w:bodyDiv w:val="1"/>
      <w:marLeft w:val="0"/>
      <w:marRight w:val="0"/>
      <w:marTop w:val="0"/>
      <w:marBottom w:val="0"/>
      <w:divBdr>
        <w:top w:val="none" w:sz="0" w:space="0" w:color="auto"/>
        <w:left w:val="none" w:sz="0" w:space="0" w:color="auto"/>
        <w:bottom w:val="none" w:sz="0" w:space="0" w:color="auto"/>
        <w:right w:val="none" w:sz="0" w:space="0" w:color="auto"/>
      </w:divBdr>
    </w:div>
    <w:div w:id="787241505">
      <w:bodyDiv w:val="1"/>
      <w:marLeft w:val="0"/>
      <w:marRight w:val="0"/>
      <w:marTop w:val="0"/>
      <w:marBottom w:val="0"/>
      <w:divBdr>
        <w:top w:val="none" w:sz="0" w:space="0" w:color="auto"/>
        <w:left w:val="none" w:sz="0" w:space="0" w:color="auto"/>
        <w:bottom w:val="none" w:sz="0" w:space="0" w:color="auto"/>
        <w:right w:val="none" w:sz="0" w:space="0" w:color="auto"/>
      </w:divBdr>
    </w:div>
    <w:div w:id="823549129">
      <w:bodyDiv w:val="1"/>
      <w:marLeft w:val="0"/>
      <w:marRight w:val="0"/>
      <w:marTop w:val="0"/>
      <w:marBottom w:val="0"/>
      <w:divBdr>
        <w:top w:val="none" w:sz="0" w:space="0" w:color="auto"/>
        <w:left w:val="none" w:sz="0" w:space="0" w:color="auto"/>
        <w:bottom w:val="none" w:sz="0" w:space="0" w:color="auto"/>
        <w:right w:val="none" w:sz="0" w:space="0" w:color="auto"/>
      </w:divBdr>
    </w:div>
    <w:div w:id="936446988">
      <w:bodyDiv w:val="1"/>
      <w:marLeft w:val="0"/>
      <w:marRight w:val="0"/>
      <w:marTop w:val="0"/>
      <w:marBottom w:val="0"/>
      <w:divBdr>
        <w:top w:val="none" w:sz="0" w:space="0" w:color="auto"/>
        <w:left w:val="none" w:sz="0" w:space="0" w:color="auto"/>
        <w:bottom w:val="none" w:sz="0" w:space="0" w:color="auto"/>
        <w:right w:val="none" w:sz="0" w:space="0" w:color="auto"/>
      </w:divBdr>
    </w:div>
    <w:div w:id="937061688">
      <w:bodyDiv w:val="1"/>
      <w:marLeft w:val="0"/>
      <w:marRight w:val="0"/>
      <w:marTop w:val="0"/>
      <w:marBottom w:val="0"/>
      <w:divBdr>
        <w:top w:val="none" w:sz="0" w:space="0" w:color="auto"/>
        <w:left w:val="none" w:sz="0" w:space="0" w:color="auto"/>
        <w:bottom w:val="none" w:sz="0" w:space="0" w:color="auto"/>
        <w:right w:val="none" w:sz="0" w:space="0" w:color="auto"/>
      </w:divBdr>
    </w:div>
    <w:div w:id="969820866">
      <w:bodyDiv w:val="1"/>
      <w:marLeft w:val="0"/>
      <w:marRight w:val="0"/>
      <w:marTop w:val="0"/>
      <w:marBottom w:val="0"/>
      <w:divBdr>
        <w:top w:val="none" w:sz="0" w:space="0" w:color="auto"/>
        <w:left w:val="none" w:sz="0" w:space="0" w:color="auto"/>
        <w:bottom w:val="none" w:sz="0" w:space="0" w:color="auto"/>
        <w:right w:val="none" w:sz="0" w:space="0" w:color="auto"/>
      </w:divBdr>
    </w:div>
    <w:div w:id="973289737">
      <w:bodyDiv w:val="1"/>
      <w:marLeft w:val="0"/>
      <w:marRight w:val="0"/>
      <w:marTop w:val="0"/>
      <w:marBottom w:val="0"/>
      <w:divBdr>
        <w:top w:val="none" w:sz="0" w:space="0" w:color="auto"/>
        <w:left w:val="none" w:sz="0" w:space="0" w:color="auto"/>
        <w:bottom w:val="none" w:sz="0" w:space="0" w:color="auto"/>
        <w:right w:val="none" w:sz="0" w:space="0" w:color="auto"/>
      </w:divBdr>
    </w:div>
    <w:div w:id="985666146">
      <w:bodyDiv w:val="1"/>
      <w:marLeft w:val="0"/>
      <w:marRight w:val="0"/>
      <w:marTop w:val="0"/>
      <w:marBottom w:val="0"/>
      <w:divBdr>
        <w:top w:val="none" w:sz="0" w:space="0" w:color="auto"/>
        <w:left w:val="none" w:sz="0" w:space="0" w:color="auto"/>
        <w:bottom w:val="none" w:sz="0" w:space="0" w:color="auto"/>
        <w:right w:val="none" w:sz="0" w:space="0" w:color="auto"/>
      </w:divBdr>
    </w:div>
    <w:div w:id="995256826">
      <w:bodyDiv w:val="1"/>
      <w:marLeft w:val="0"/>
      <w:marRight w:val="0"/>
      <w:marTop w:val="0"/>
      <w:marBottom w:val="0"/>
      <w:divBdr>
        <w:top w:val="none" w:sz="0" w:space="0" w:color="auto"/>
        <w:left w:val="none" w:sz="0" w:space="0" w:color="auto"/>
        <w:bottom w:val="none" w:sz="0" w:space="0" w:color="auto"/>
        <w:right w:val="none" w:sz="0" w:space="0" w:color="auto"/>
      </w:divBdr>
    </w:div>
    <w:div w:id="1303804290">
      <w:bodyDiv w:val="1"/>
      <w:marLeft w:val="0"/>
      <w:marRight w:val="0"/>
      <w:marTop w:val="0"/>
      <w:marBottom w:val="0"/>
      <w:divBdr>
        <w:top w:val="none" w:sz="0" w:space="0" w:color="auto"/>
        <w:left w:val="none" w:sz="0" w:space="0" w:color="auto"/>
        <w:bottom w:val="none" w:sz="0" w:space="0" w:color="auto"/>
        <w:right w:val="none" w:sz="0" w:space="0" w:color="auto"/>
      </w:divBdr>
    </w:div>
    <w:div w:id="1362898080">
      <w:bodyDiv w:val="1"/>
      <w:marLeft w:val="0"/>
      <w:marRight w:val="0"/>
      <w:marTop w:val="0"/>
      <w:marBottom w:val="0"/>
      <w:divBdr>
        <w:top w:val="none" w:sz="0" w:space="0" w:color="auto"/>
        <w:left w:val="none" w:sz="0" w:space="0" w:color="auto"/>
        <w:bottom w:val="none" w:sz="0" w:space="0" w:color="auto"/>
        <w:right w:val="none" w:sz="0" w:space="0" w:color="auto"/>
      </w:divBdr>
    </w:div>
    <w:div w:id="1446267253">
      <w:bodyDiv w:val="1"/>
      <w:marLeft w:val="0"/>
      <w:marRight w:val="0"/>
      <w:marTop w:val="0"/>
      <w:marBottom w:val="0"/>
      <w:divBdr>
        <w:top w:val="none" w:sz="0" w:space="0" w:color="auto"/>
        <w:left w:val="none" w:sz="0" w:space="0" w:color="auto"/>
        <w:bottom w:val="none" w:sz="0" w:space="0" w:color="auto"/>
        <w:right w:val="none" w:sz="0" w:space="0" w:color="auto"/>
      </w:divBdr>
    </w:div>
    <w:div w:id="1468090098">
      <w:bodyDiv w:val="1"/>
      <w:marLeft w:val="0"/>
      <w:marRight w:val="0"/>
      <w:marTop w:val="0"/>
      <w:marBottom w:val="0"/>
      <w:divBdr>
        <w:top w:val="none" w:sz="0" w:space="0" w:color="auto"/>
        <w:left w:val="none" w:sz="0" w:space="0" w:color="auto"/>
        <w:bottom w:val="none" w:sz="0" w:space="0" w:color="auto"/>
        <w:right w:val="none" w:sz="0" w:space="0" w:color="auto"/>
      </w:divBdr>
    </w:div>
    <w:div w:id="1499150181">
      <w:bodyDiv w:val="1"/>
      <w:marLeft w:val="0"/>
      <w:marRight w:val="0"/>
      <w:marTop w:val="0"/>
      <w:marBottom w:val="0"/>
      <w:divBdr>
        <w:top w:val="none" w:sz="0" w:space="0" w:color="auto"/>
        <w:left w:val="none" w:sz="0" w:space="0" w:color="auto"/>
        <w:bottom w:val="none" w:sz="0" w:space="0" w:color="auto"/>
        <w:right w:val="none" w:sz="0" w:space="0" w:color="auto"/>
      </w:divBdr>
    </w:div>
    <w:div w:id="1532524663">
      <w:bodyDiv w:val="1"/>
      <w:marLeft w:val="0"/>
      <w:marRight w:val="0"/>
      <w:marTop w:val="0"/>
      <w:marBottom w:val="0"/>
      <w:divBdr>
        <w:top w:val="none" w:sz="0" w:space="0" w:color="auto"/>
        <w:left w:val="none" w:sz="0" w:space="0" w:color="auto"/>
        <w:bottom w:val="none" w:sz="0" w:space="0" w:color="auto"/>
        <w:right w:val="none" w:sz="0" w:space="0" w:color="auto"/>
      </w:divBdr>
    </w:div>
    <w:div w:id="1535773721">
      <w:bodyDiv w:val="1"/>
      <w:marLeft w:val="0"/>
      <w:marRight w:val="0"/>
      <w:marTop w:val="0"/>
      <w:marBottom w:val="0"/>
      <w:divBdr>
        <w:top w:val="none" w:sz="0" w:space="0" w:color="auto"/>
        <w:left w:val="none" w:sz="0" w:space="0" w:color="auto"/>
        <w:bottom w:val="none" w:sz="0" w:space="0" w:color="auto"/>
        <w:right w:val="none" w:sz="0" w:space="0" w:color="auto"/>
      </w:divBdr>
    </w:div>
    <w:div w:id="1609190612">
      <w:bodyDiv w:val="1"/>
      <w:marLeft w:val="0"/>
      <w:marRight w:val="0"/>
      <w:marTop w:val="0"/>
      <w:marBottom w:val="0"/>
      <w:divBdr>
        <w:top w:val="none" w:sz="0" w:space="0" w:color="auto"/>
        <w:left w:val="none" w:sz="0" w:space="0" w:color="auto"/>
        <w:bottom w:val="none" w:sz="0" w:space="0" w:color="auto"/>
        <w:right w:val="none" w:sz="0" w:space="0" w:color="auto"/>
      </w:divBdr>
    </w:div>
    <w:div w:id="1617326878">
      <w:bodyDiv w:val="1"/>
      <w:marLeft w:val="0"/>
      <w:marRight w:val="0"/>
      <w:marTop w:val="0"/>
      <w:marBottom w:val="0"/>
      <w:divBdr>
        <w:top w:val="none" w:sz="0" w:space="0" w:color="auto"/>
        <w:left w:val="none" w:sz="0" w:space="0" w:color="auto"/>
        <w:bottom w:val="none" w:sz="0" w:space="0" w:color="auto"/>
        <w:right w:val="none" w:sz="0" w:space="0" w:color="auto"/>
      </w:divBdr>
    </w:div>
    <w:div w:id="1986349135">
      <w:bodyDiv w:val="1"/>
      <w:marLeft w:val="0"/>
      <w:marRight w:val="0"/>
      <w:marTop w:val="0"/>
      <w:marBottom w:val="0"/>
      <w:divBdr>
        <w:top w:val="none" w:sz="0" w:space="0" w:color="auto"/>
        <w:left w:val="none" w:sz="0" w:space="0" w:color="auto"/>
        <w:bottom w:val="none" w:sz="0" w:space="0" w:color="auto"/>
        <w:right w:val="none" w:sz="0" w:space="0" w:color="auto"/>
      </w:divBdr>
    </w:div>
    <w:div w:id="2017531283">
      <w:bodyDiv w:val="1"/>
      <w:marLeft w:val="0"/>
      <w:marRight w:val="0"/>
      <w:marTop w:val="0"/>
      <w:marBottom w:val="0"/>
      <w:divBdr>
        <w:top w:val="none" w:sz="0" w:space="0" w:color="auto"/>
        <w:left w:val="none" w:sz="0" w:space="0" w:color="auto"/>
        <w:bottom w:val="none" w:sz="0" w:space="0" w:color="auto"/>
        <w:right w:val="none" w:sz="0" w:space="0" w:color="auto"/>
      </w:divBdr>
    </w:div>
    <w:div w:id="2059670183">
      <w:bodyDiv w:val="1"/>
      <w:marLeft w:val="0"/>
      <w:marRight w:val="0"/>
      <w:marTop w:val="0"/>
      <w:marBottom w:val="0"/>
      <w:divBdr>
        <w:top w:val="none" w:sz="0" w:space="0" w:color="auto"/>
        <w:left w:val="none" w:sz="0" w:space="0" w:color="auto"/>
        <w:bottom w:val="none" w:sz="0" w:space="0" w:color="auto"/>
        <w:right w:val="none" w:sz="0" w:space="0" w:color="auto"/>
      </w:divBdr>
    </w:div>
    <w:div w:id="211315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vD89YP/L2cK6" TargetMode="External"/><Relationship Id="rId299" Type="http://schemas.openxmlformats.org/officeDocument/2006/relationships/hyperlink" Target="http://paperpile.com/b/vD89YP/PollG" TargetMode="External"/><Relationship Id="rId21" Type="http://schemas.openxmlformats.org/officeDocument/2006/relationships/image" Target="media/image4.png"/><Relationship Id="rId63" Type="http://schemas.openxmlformats.org/officeDocument/2006/relationships/hyperlink" Target="https://paperpile.com/c/vD89YP/o5UWZ" TargetMode="External"/><Relationship Id="rId159" Type="http://schemas.openxmlformats.org/officeDocument/2006/relationships/hyperlink" Target="http://paperpile.com/b/vD89YP/1Vr8V" TargetMode="External"/><Relationship Id="rId170" Type="http://schemas.openxmlformats.org/officeDocument/2006/relationships/hyperlink" Target="http://paperpile.com/b/vD89YP/T5iHz" TargetMode="External"/><Relationship Id="rId226" Type="http://schemas.openxmlformats.org/officeDocument/2006/relationships/hyperlink" Target="http://dx.doi.org/10.1146/annurev.genom.9.081307.164242" TargetMode="External"/><Relationship Id="rId268" Type="http://schemas.openxmlformats.org/officeDocument/2006/relationships/hyperlink" Target="http://paperpile.com/b/vD89YP/v6dKx" TargetMode="External"/><Relationship Id="rId32" Type="http://schemas.openxmlformats.org/officeDocument/2006/relationships/hyperlink" Target="https://paperpile.com/c/vD89YP/pc9gu" TargetMode="External"/><Relationship Id="rId74" Type="http://schemas.openxmlformats.org/officeDocument/2006/relationships/hyperlink" Target="https://paperpile.com/c/vD89YP/B5cgb" TargetMode="External"/><Relationship Id="rId128" Type="http://schemas.openxmlformats.org/officeDocument/2006/relationships/hyperlink" Target="http://paperpile.com/b/vD89YP/aWUBU" TargetMode="External"/><Relationship Id="rId5" Type="http://schemas.openxmlformats.org/officeDocument/2006/relationships/endnotes" Target="endnotes.xml"/><Relationship Id="rId181" Type="http://schemas.openxmlformats.org/officeDocument/2006/relationships/hyperlink" Target="http://paperpile.com/b/vD89YP/bm0UZ" TargetMode="External"/><Relationship Id="rId237" Type="http://schemas.openxmlformats.org/officeDocument/2006/relationships/hyperlink" Target="http://paperpile.com/b/vD89YP/Mabcd" TargetMode="External"/><Relationship Id="rId279" Type="http://schemas.openxmlformats.org/officeDocument/2006/relationships/hyperlink" Target="http://paperpile.com/b/vD89YP/aNT8Z" TargetMode="External"/><Relationship Id="rId43" Type="http://schemas.openxmlformats.org/officeDocument/2006/relationships/hyperlink" Target="https://paperpile.com/c/vD89YP/D1hx9" TargetMode="External"/><Relationship Id="rId139" Type="http://schemas.openxmlformats.org/officeDocument/2006/relationships/hyperlink" Target="http://paperpile.com/b/vD89YP/ru3zp" TargetMode="External"/><Relationship Id="rId290" Type="http://schemas.openxmlformats.org/officeDocument/2006/relationships/hyperlink" Target="http://paperpile.com/b/vD89YP/O16MW" TargetMode="External"/><Relationship Id="rId304" Type="http://schemas.openxmlformats.org/officeDocument/2006/relationships/hyperlink" Target="http://paperpile.com/b/vD89YP/wJ5jh" TargetMode="External"/><Relationship Id="rId85" Type="http://schemas.openxmlformats.org/officeDocument/2006/relationships/hyperlink" Target="http://paperpile.com/b/vD89YP/r5eqP" TargetMode="External"/><Relationship Id="rId150" Type="http://schemas.openxmlformats.org/officeDocument/2006/relationships/hyperlink" Target="https://onlinelibrary.wiley.com/doi/10.1111/j.1365-294X.2011.05015.x" TargetMode="External"/><Relationship Id="rId192" Type="http://schemas.openxmlformats.org/officeDocument/2006/relationships/hyperlink" Target="http://paperpile.com/b/vD89YP/pc9gu" TargetMode="External"/><Relationship Id="rId206" Type="http://schemas.openxmlformats.org/officeDocument/2006/relationships/hyperlink" Target="http://dx.doi.org/10.7717/peerj.281" TargetMode="External"/><Relationship Id="rId248" Type="http://schemas.openxmlformats.org/officeDocument/2006/relationships/hyperlink" Target="https://cran.r-hub.io/web/packages/vegan/vegan.pdf" TargetMode="External"/><Relationship Id="rId12" Type="http://schemas.openxmlformats.org/officeDocument/2006/relationships/hyperlink" Target="https://paperpile.com/c/vD89YP/ru3zp+b4xtT" TargetMode="External"/><Relationship Id="rId108" Type="http://schemas.openxmlformats.org/officeDocument/2006/relationships/hyperlink" Target="http://paperpile.com/b/vD89YP/Dp23A" TargetMode="External"/><Relationship Id="rId315" Type="http://schemas.openxmlformats.org/officeDocument/2006/relationships/hyperlink" Target="http://paperpile.com/b/vD89YP/lGV0P" TargetMode="External"/><Relationship Id="rId54" Type="http://schemas.openxmlformats.org/officeDocument/2006/relationships/hyperlink" Target="https://paperpile.com/c/vD89YP/DzFjg" TargetMode="External"/><Relationship Id="rId96" Type="http://schemas.openxmlformats.org/officeDocument/2006/relationships/hyperlink" Target="http://paperpile.com/b/vD89YP/N6Jnm" TargetMode="External"/><Relationship Id="rId161" Type="http://schemas.openxmlformats.org/officeDocument/2006/relationships/hyperlink" Target="http://paperpile.com/b/vD89YP/1Vr8V" TargetMode="External"/><Relationship Id="rId217" Type="http://schemas.openxmlformats.org/officeDocument/2006/relationships/hyperlink" Target="http://paperpile.com/b/vD89YP/k0m3c" TargetMode="External"/><Relationship Id="rId259" Type="http://schemas.openxmlformats.org/officeDocument/2006/relationships/hyperlink" Target="http://paperpile.com/b/vD89YP/QwuOv" TargetMode="External"/><Relationship Id="rId23" Type="http://schemas.openxmlformats.org/officeDocument/2006/relationships/hyperlink" Target="https://paperpile.com/c/vD89YP/8qRRN+r5eqP" TargetMode="External"/><Relationship Id="rId119" Type="http://schemas.openxmlformats.org/officeDocument/2006/relationships/hyperlink" Target="http://paperpile.com/b/vD89YP/7hLfH" TargetMode="External"/><Relationship Id="rId270" Type="http://schemas.openxmlformats.org/officeDocument/2006/relationships/hyperlink" Target="http://dx.doi.org/10.1111/j.1558-5646.1993.tb01215.x" TargetMode="External"/><Relationship Id="rId65" Type="http://schemas.openxmlformats.org/officeDocument/2006/relationships/hyperlink" Target="https://paperpile.com/c/vD89YP/9Ca9t" TargetMode="External"/><Relationship Id="rId130" Type="http://schemas.openxmlformats.org/officeDocument/2006/relationships/hyperlink" Target="http://dx.doi.org/10.1146/annurev.ento.47.091201.145137" TargetMode="External"/><Relationship Id="rId172" Type="http://schemas.openxmlformats.org/officeDocument/2006/relationships/hyperlink" Target="http://dx.doi.org/10.3201/eid0812.020536" TargetMode="External"/><Relationship Id="rId228" Type="http://schemas.openxmlformats.org/officeDocument/2006/relationships/hyperlink" Target="http://paperpile.com/b/vD89YP/b4xtT" TargetMode="External"/><Relationship Id="rId281" Type="http://schemas.openxmlformats.org/officeDocument/2006/relationships/hyperlink" Target="http://dx.doi.org/10.1038/nprot.2015.123" TargetMode="External"/><Relationship Id="rId34" Type="http://schemas.openxmlformats.org/officeDocument/2006/relationships/hyperlink" Target="https://paperpile.com/c/vD89YP/L2cK6" TargetMode="External"/><Relationship Id="rId55" Type="http://schemas.openxmlformats.org/officeDocument/2006/relationships/hyperlink" Target="https://paperpile.com/c/vD89YP/918zU" TargetMode="External"/><Relationship Id="rId76" Type="http://schemas.openxmlformats.org/officeDocument/2006/relationships/hyperlink" Target="https://paperpile.com/c/vD89YP/FVkK7" TargetMode="External"/><Relationship Id="rId97" Type="http://schemas.openxmlformats.org/officeDocument/2006/relationships/hyperlink" Target="http://paperpile.com/b/vD89YP/N6Jnm" TargetMode="External"/><Relationship Id="rId120" Type="http://schemas.openxmlformats.org/officeDocument/2006/relationships/hyperlink" Target="https://cds.climate.copernicus.eu/doi/10.24381/cds.68d2bb30" TargetMode="External"/><Relationship Id="rId141" Type="http://schemas.openxmlformats.org/officeDocument/2006/relationships/hyperlink" Target="http://paperpile.com/b/vD89YP/ru3zp" TargetMode="External"/><Relationship Id="rId7" Type="http://schemas.openxmlformats.org/officeDocument/2006/relationships/hyperlink" Target="mailto:touhid.islam@utah.edu" TargetMode="External"/><Relationship Id="rId162" Type="http://schemas.openxmlformats.org/officeDocument/2006/relationships/hyperlink" Target="https://academic.oup.com/mbe/article-abstract/30/7/1687/972098" TargetMode="External"/><Relationship Id="rId183" Type="http://schemas.openxmlformats.org/officeDocument/2006/relationships/hyperlink" Target="http://paperpile.com/b/vD89YP/tmypX" TargetMode="External"/><Relationship Id="rId218" Type="http://schemas.openxmlformats.org/officeDocument/2006/relationships/hyperlink" Target="https://academic.oup.com/bioinformatics/article-abstract/25/14/1754/225615" TargetMode="External"/><Relationship Id="rId239" Type="http://schemas.openxmlformats.org/officeDocument/2006/relationships/hyperlink" Target="http://paperpile.com/b/vD89YP/4hBgg" TargetMode="External"/><Relationship Id="rId250" Type="http://schemas.openxmlformats.org/officeDocument/2006/relationships/hyperlink" Target="http://paperpile.com/b/vD89YP/wqUhf" TargetMode="External"/><Relationship Id="rId271" Type="http://schemas.openxmlformats.org/officeDocument/2006/relationships/hyperlink" Target="http://paperpile.com/b/vD89YP/A3Glj" TargetMode="External"/><Relationship Id="rId292" Type="http://schemas.openxmlformats.org/officeDocument/2006/relationships/hyperlink" Target="http://paperpile.com/b/vD89YP/O16MW" TargetMode="External"/><Relationship Id="rId306" Type="http://schemas.openxmlformats.org/officeDocument/2006/relationships/hyperlink" Target="http://paperpile.com/b/vD89YP/wkZob" TargetMode="External"/><Relationship Id="rId24" Type="http://schemas.openxmlformats.org/officeDocument/2006/relationships/hyperlink" Target="https://paperpile.com/c/vD89YP/4hBgg" TargetMode="External"/><Relationship Id="rId45" Type="http://schemas.openxmlformats.org/officeDocument/2006/relationships/hyperlink" Target="https://paperpile.com/c/vD89YP/Nb5AK+NFX9b" TargetMode="External"/><Relationship Id="rId66" Type="http://schemas.openxmlformats.org/officeDocument/2006/relationships/hyperlink" Target="https://paperpile.com/c/vD89YP/1Vr8V+Dp23A" TargetMode="External"/><Relationship Id="rId87" Type="http://schemas.openxmlformats.org/officeDocument/2006/relationships/hyperlink" Target="http://paperpile.com/b/vD89YP/r5eqP" TargetMode="External"/><Relationship Id="rId110" Type="http://schemas.openxmlformats.org/officeDocument/2006/relationships/hyperlink" Target="http://dx.doi.org/10.1093/molbev/msz008" TargetMode="External"/><Relationship Id="rId131" Type="http://schemas.openxmlformats.org/officeDocument/2006/relationships/hyperlink" Target="http://paperpile.com/b/vD89YP/MWr4O" TargetMode="External"/><Relationship Id="rId152" Type="http://schemas.openxmlformats.org/officeDocument/2006/relationships/hyperlink" Target="http://paperpile.com/b/vD89YP/ZZizr" TargetMode="External"/><Relationship Id="rId173" Type="http://schemas.openxmlformats.org/officeDocument/2006/relationships/hyperlink" Target="http://paperpile.com/b/vD89YP/5DUz2" TargetMode="External"/><Relationship Id="rId194" Type="http://schemas.openxmlformats.org/officeDocument/2006/relationships/hyperlink" Target="http://dx.doi.org/10.1196/annals.1320.002" TargetMode="External"/><Relationship Id="rId208" Type="http://schemas.openxmlformats.org/officeDocument/2006/relationships/hyperlink" Target="http://paperpile.com/b/vD89YP/BC1dN" TargetMode="External"/><Relationship Id="rId229" Type="http://schemas.openxmlformats.org/officeDocument/2006/relationships/hyperlink" Target="http://paperpile.com/b/vD89YP/b4xtT" TargetMode="External"/><Relationship Id="rId240" Type="http://schemas.openxmlformats.org/officeDocument/2006/relationships/hyperlink" Target="http://paperpile.com/b/vD89YP/4hBgg" TargetMode="External"/><Relationship Id="rId261" Type="http://schemas.openxmlformats.org/officeDocument/2006/relationships/hyperlink" Target="http://paperpile.com/b/vD89YP/QwuOv" TargetMode="External"/><Relationship Id="rId14" Type="http://schemas.openxmlformats.org/officeDocument/2006/relationships/hyperlink" Target="https://paperpile.com/c/vD89YP/OYvyJ+wqUhf" TargetMode="External"/><Relationship Id="rId35" Type="http://schemas.openxmlformats.org/officeDocument/2006/relationships/hyperlink" Target="https://paperpile.com/c/vD89YP/lGV0P" TargetMode="External"/><Relationship Id="rId56" Type="http://schemas.openxmlformats.org/officeDocument/2006/relationships/hyperlink" Target="https://paperpile.com/c/vD89YP/5DUz2" TargetMode="External"/><Relationship Id="rId77" Type="http://schemas.openxmlformats.org/officeDocument/2006/relationships/hyperlink" Target="https://github.com/Afei99357/Culex_Tarsalis_GWAS_manuscript.git" TargetMode="External"/><Relationship Id="rId100" Type="http://schemas.openxmlformats.org/officeDocument/2006/relationships/hyperlink" Target="http://paperpile.com/b/vD89YP/fkW6E" TargetMode="External"/><Relationship Id="rId282" Type="http://schemas.openxmlformats.org/officeDocument/2006/relationships/hyperlink" Target="http://paperpile.com/b/vD89YP/OYvyJ" TargetMode="External"/><Relationship Id="rId317" Type="http://schemas.openxmlformats.org/officeDocument/2006/relationships/hyperlink" Target="http://dx.doi.org/10.1038/nmeth.4432" TargetMode="External"/><Relationship Id="rId8" Type="http://schemas.openxmlformats.org/officeDocument/2006/relationships/hyperlink" Target="https://paperpile.com/c/vD89YP/bm0UZ" TargetMode="External"/><Relationship Id="rId98" Type="http://schemas.openxmlformats.org/officeDocument/2006/relationships/hyperlink" Target="http://dx.doi.org/10.1016/j.celrep.2016.12.063" TargetMode="External"/><Relationship Id="rId121" Type="http://schemas.openxmlformats.org/officeDocument/2006/relationships/hyperlink" Target="http://paperpile.com/b/vD89YP/NFX9b" TargetMode="External"/><Relationship Id="rId142" Type="http://schemas.openxmlformats.org/officeDocument/2006/relationships/hyperlink" Target="http://dx.doi.org/10.7554/eLife.22053" TargetMode="External"/><Relationship Id="rId163" Type="http://schemas.openxmlformats.org/officeDocument/2006/relationships/hyperlink" Target="http://paperpile.com/b/vD89YP/l2KGE" TargetMode="External"/><Relationship Id="rId184" Type="http://schemas.openxmlformats.org/officeDocument/2006/relationships/hyperlink" Target="http://paperpile.com/b/vD89YP/tmypX" TargetMode="External"/><Relationship Id="rId219" Type="http://schemas.openxmlformats.org/officeDocument/2006/relationships/hyperlink" Target="http://paperpile.com/b/vD89YP/D1hx9" TargetMode="External"/><Relationship Id="rId230" Type="http://schemas.openxmlformats.org/officeDocument/2006/relationships/hyperlink" Target="http://dx.doi.org/10.1371/journal.pntd.0006524" TargetMode="External"/><Relationship Id="rId251" Type="http://schemas.openxmlformats.org/officeDocument/2006/relationships/hyperlink" Target="http://paperpile.com/b/vD89YP/wqUhf" TargetMode="External"/><Relationship Id="rId25" Type="http://schemas.openxmlformats.org/officeDocument/2006/relationships/hyperlink" Target="https://paperpile.com/c/vD89YP/pc9gu" TargetMode="External"/><Relationship Id="rId46" Type="http://schemas.openxmlformats.org/officeDocument/2006/relationships/hyperlink" Target="https://paperpile.com/c/vD89YP/aNT8Z" TargetMode="External"/><Relationship Id="rId67" Type="http://schemas.openxmlformats.org/officeDocument/2006/relationships/hyperlink" Target="https://paperpile.com/c/vD89YP/A3Glj+yDiCN" TargetMode="External"/><Relationship Id="rId272" Type="http://schemas.openxmlformats.org/officeDocument/2006/relationships/hyperlink" Target="http://paperpile.com/b/vD89YP/KWzYt" TargetMode="External"/><Relationship Id="rId293" Type="http://schemas.openxmlformats.org/officeDocument/2006/relationships/hyperlink" Target="https://doi.org/10.1080/15366367.2019.1565254" TargetMode="External"/><Relationship Id="rId307" Type="http://schemas.openxmlformats.org/officeDocument/2006/relationships/hyperlink" Target="http://paperpile.com/b/vD89YP/wkZob" TargetMode="External"/><Relationship Id="rId88" Type="http://schemas.openxmlformats.org/officeDocument/2006/relationships/hyperlink" Target="http://dx.doi.org/10.1186/s12864-021-08201-0" TargetMode="External"/><Relationship Id="rId111" Type="http://schemas.openxmlformats.org/officeDocument/2006/relationships/hyperlink" Target="http://paperpile.com/b/vD89YP/vJyLU" TargetMode="External"/><Relationship Id="rId132" Type="http://schemas.openxmlformats.org/officeDocument/2006/relationships/hyperlink" Target="http://paperpile.com/b/vD89YP/MWr4O" TargetMode="External"/><Relationship Id="rId153" Type="http://schemas.openxmlformats.org/officeDocument/2006/relationships/hyperlink" Target="http://paperpile.com/b/vD89YP/ZZizr" TargetMode="External"/><Relationship Id="rId174" Type="http://schemas.openxmlformats.org/officeDocument/2006/relationships/hyperlink" Target="http://paperpile.com/b/vD89YP/5DUz2" TargetMode="External"/><Relationship Id="rId195" Type="http://schemas.openxmlformats.org/officeDocument/2006/relationships/hyperlink" Target="http://paperpile.com/b/vD89YP/OTUop" TargetMode="External"/><Relationship Id="rId209" Type="http://schemas.openxmlformats.org/officeDocument/2006/relationships/hyperlink" Target="http://paperpile.com/b/vD89YP/BC1dN" TargetMode="External"/><Relationship Id="rId220" Type="http://schemas.openxmlformats.org/officeDocument/2006/relationships/hyperlink" Target="http://paperpile.com/b/vD89YP/D1hx9" TargetMode="External"/><Relationship Id="rId241" Type="http://schemas.openxmlformats.org/officeDocument/2006/relationships/hyperlink" Target="http://paperpile.com/b/vD89YP/4hBgg" TargetMode="External"/><Relationship Id="rId15" Type="http://schemas.openxmlformats.org/officeDocument/2006/relationships/hyperlink" Target="https://paperpile.com/c/vD89YP/a2D5J" TargetMode="External"/><Relationship Id="rId36" Type="http://schemas.openxmlformats.org/officeDocument/2006/relationships/hyperlink" Target="https://paperpile.com/c/vD89YP/fkW6E" TargetMode="External"/><Relationship Id="rId57" Type="http://schemas.openxmlformats.org/officeDocument/2006/relationships/hyperlink" Target="https://paperpile.com/c/vD89YP/wJ5jh" TargetMode="External"/><Relationship Id="rId262" Type="http://schemas.openxmlformats.org/officeDocument/2006/relationships/hyperlink" Target="http://dx.doi.org/10.1007/978-1-4939-9173-0_14" TargetMode="External"/><Relationship Id="rId283" Type="http://schemas.openxmlformats.org/officeDocument/2006/relationships/hyperlink" Target="http://paperpile.com/b/vD89YP/OYvyJ" TargetMode="External"/><Relationship Id="rId318" Type="http://schemas.openxmlformats.org/officeDocument/2006/relationships/header" Target="header1.xml"/><Relationship Id="rId78" Type="http://schemas.openxmlformats.org/officeDocument/2006/relationships/hyperlink" Target="https://github.com/Afei99357/Culex_Tarsalis_GWAS_manuscript.git" TargetMode="External"/><Relationship Id="rId99" Type="http://schemas.openxmlformats.org/officeDocument/2006/relationships/hyperlink" Target="http://paperpile.com/b/vD89YP/fkW6E" TargetMode="External"/><Relationship Id="rId101" Type="http://schemas.openxmlformats.org/officeDocument/2006/relationships/hyperlink" Target="http://paperpile.com/b/vD89YP/fkW6E" TargetMode="External"/><Relationship Id="rId122" Type="http://schemas.openxmlformats.org/officeDocument/2006/relationships/hyperlink" Target="http://paperpile.com/b/vD89YP/NFX9b" TargetMode="External"/><Relationship Id="rId143" Type="http://schemas.openxmlformats.org/officeDocument/2006/relationships/hyperlink" Target="http://paperpile.com/b/vD89YP/918zU" TargetMode="External"/><Relationship Id="rId164" Type="http://schemas.openxmlformats.org/officeDocument/2006/relationships/hyperlink" Target="https://dspace.agu.edu.vn/handle/agu_library/13322" TargetMode="External"/><Relationship Id="rId185" Type="http://schemas.openxmlformats.org/officeDocument/2006/relationships/hyperlink" Target="http://paperpile.com/b/vD89YP/tmypX" TargetMode="External"/><Relationship Id="rId9" Type="http://schemas.openxmlformats.org/officeDocument/2006/relationships/hyperlink" Target="https://paperpile.com/c/vD89YP/KWzYt+oC9xb" TargetMode="External"/><Relationship Id="rId210" Type="http://schemas.openxmlformats.org/officeDocument/2006/relationships/hyperlink" Target="http://dx.doi.org/10.1073/pnas.68.9.2112" TargetMode="External"/><Relationship Id="rId26" Type="http://schemas.openxmlformats.org/officeDocument/2006/relationships/hyperlink" Target="https://paperpile.com/c/vD89YP/Mabcd+vJyLU+8MHFo" TargetMode="External"/><Relationship Id="rId231" Type="http://schemas.openxmlformats.org/officeDocument/2006/relationships/hyperlink" Target="http://paperpile.com/b/vD89YP/Nb5AK" TargetMode="External"/><Relationship Id="rId252" Type="http://schemas.openxmlformats.org/officeDocument/2006/relationships/hyperlink" Target="http://dx.doi.org/10.1155/2013/724609" TargetMode="External"/><Relationship Id="rId273" Type="http://schemas.openxmlformats.org/officeDocument/2006/relationships/hyperlink" Target="http://paperpile.com/b/vD89YP/KWzYt" TargetMode="External"/><Relationship Id="rId294" Type="http://schemas.openxmlformats.org/officeDocument/2006/relationships/hyperlink" Target="http://paperpile.com/b/vD89YP/yDiCN" TargetMode="External"/><Relationship Id="rId308" Type="http://schemas.openxmlformats.org/officeDocument/2006/relationships/hyperlink" Target="http://paperpile.com/b/vD89YP/wkZob" TargetMode="External"/><Relationship Id="rId47" Type="http://schemas.openxmlformats.org/officeDocument/2006/relationships/hyperlink" Target="https://paperpile.com/c/vD89YP/7hLfH" TargetMode="External"/><Relationship Id="rId68" Type="http://schemas.openxmlformats.org/officeDocument/2006/relationships/hyperlink" Target="https://paperpile.com/c/vD89YP/lbgKq" TargetMode="External"/><Relationship Id="rId89" Type="http://schemas.openxmlformats.org/officeDocument/2006/relationships/hyperlink" Target="http://paperpile.com/b/vD89YP/8qRRN" TargetMode="External"/><Relationship Id="rId112" Type="http://schemas.openxmlformats.org/officeDocument/2006/relationships/hyperlink" Target="http://paperpile.com/b/vD89YP/vJyLU" TargetMode="External"/><Relationship Id="rId133" Type="http://schemas.openxmlformats.org/officeDocument/2006/relationships/hyperlink" Target="http://paperpile.com/b/vD89YP/MWr4O" TargetMode="External"/><Relationship Id="rId154" Type="http://schemas.openxmlformats.org/officeDocument/2006/relationships/hyperlink" Target="http://dx.doi.org/10.1111/j.1365-294X.2010.04820.x" TargetMode="External"/><Relationship Id="rId175" Type="http://schemas.openxmlformats.org/officeDocument/2006/relationships/hyperlink" Target="http://paperpile.com/b/vD89YP/5DUz2" TargetMode="External"/><Relationship Id="rId196" Type="http://schemas.openxmlformats.org/officeDocument/2006/relationships/hyperlink" Target="http://paperpile.com/b/vD89YP/OTUop" TargetMode="External"/><Relationship Id="rId200" Type="http://schemas.openxmlformats.org/officeDocument/2006/relationships/hyperlink" Target="http://paperpile.com/b/vD89YP/9Ca9t" TargetMode="External"/><Relationship Id="rId16" Type="http://schemas.openxmlformats.org/officeDocument/2006/relationships/hyperlink" Target="https://paperpile.com/c/vD89YP/a2D5J+MWr4O" TargetMode="External"/><Relationship Id="rId221" Type="http://schemas.openxmlformats.org/officeDocument/2006/relationships/hyperlink" Target="http://paperpile.com/b/vD89YP/D1hx9" TargetMode="External"/><Relationship Id="rId242" Type="http://schemas.openxmlformats.org/officeDocument/2006/relationships/hyperlink" Target="http://dx.doi.org/10.1523/JNEUROSCI.22-09-03463.2002" TargetMode="External"/><Relationship Id="rId263" Type="http://schemas.openxmlformats.org/officeDocument/2006/relationships/hyperlink" Target="http://paperpile.com/b/vD89YP/8MHFo" TargetMode="External"/><Relationship Id="rId284" Type="http://schemas.openxmlformats.org/officeDocument/2006/relationships/hyperlink" Target="http://paperpile.com/b/vD89YP/OYvyJ" TargetMode="External"/><Relationship Id="rId319" Type="http://schemas.openxmlformats.org/officeDocument/2006/relationships/fontTable" Target="fontTable.xml"/><Relationship Id="rId37" Type="http://schemas.openxmlformats.org/officeDocument/2006/relationships/hyperlink" Target="https://paperpile.com/c/vD89YP/N6Jnm+OTUop" TargetMode="External"/><Relationship Id="rId58" Type="http://schemas.openxmlformats.org/officeDocument/2006/relationships/hyperlink" Target="https://paperpile.com/c/vD89YP/iZiZg" TargetMode="External"/><Relationship Id="rId79" Type="http://schemas.openxmlformats.org/officeDocument/2006/relationships/hyperlink" Target="https://github.com/Afei99357/Culex_Tarsalis_GWAS_manuscript.git" TargetMode="External"/><Relationship Id="rId102" Type="http://schemas.openxmlformats.org/officeDocument/2006/relationships/hyperlink" Target="http://dx.doi.org/10.1101/gr.6743907" TargetMode="External"/><Relationship Id="rId123" Type="http://schemas.openxmlformats.org/officeDocument/2006/relationships/hyperlink" Target="http://paperpile.com/b/vD89YP/NFX9b" TargetMode="External"/><Relationship Id="rId144" Type="http://schemas.openxmlformats.org/officeDocument/2006/relationships/hyperlink" Target="http://paperpile.com/b/vD89YP/918zU" TargetMode="External"/><Relationship Id="rId90" Type="http://schemas.openxmlformats.org/officeDocument/2006/relationships/hyperlink" Target="http://paperpile.com/b/vD89YP/8qRRN" TargetMode="External"/><Relationship Id="rId165" Type="http://schemas.openxmlformats.org/officeDocument/2006/relationships/hyperlink" Target="http://paperpile.com/b/vD89YP/oC9xb" TargetMode="External"/><Relationship Id="rId186" Type="http://schemas.openxmlformats.org/officeDocument/2006/relationships/hyperlink" Target="http://dx.doi.org/10.1093/bioinformatics/btt086" TargetMode="External"/><Relationship Id="rId211" Type="http://schemas.openxmlformats.org/officeDocument/2006/relationships/hyperlink" Target="http://paperpile.com/b/vD89YP/w9c2q" TargetMode="External"/><Relationship Id="rId232" Type="http://schemas.openxmlformats.org/officeDocument/2006/relationships/hyperlink" Target="http://paperpile.com/b/vD89YP/Nb5AK" TargetMode="External"/><Relationship Id="rId253" Type="http://schemas.openxmlformats.org/officeDocument/2006/relationships/hyperlink" Target="http://paperpile.com/b/vD89YP/FVkK7" TargetMode="External"/><Relationship Id="rId274" Type="http://schemas.openxmlformats.org/officeDocument/2006/relationships/hyperlink" Target="http://paperpile.com/b/vD89YP/KWzYt" TargetMode="External"/><Relationship Id="rId295" Type="http://schemas.openxmlformats.org/officeDocument/2006/relationships/hyperlink" Target="http://paperpile.com/b/vD89YP/yDiCN" TargetMode="External"/><Relationship Id="rId309" Type="http://schemas.openxmlformats.org/officeDocument/2006/relationships/hyperlink" Target="http://dx.doi.org/10.1186/s13071-014-0468-8" TargetMode="External"/><Relationship Id="rId27" Type="http://schemas.openxmlformats.org/officeDocument/2006/relationships/hyperlink" Target="https://paperpile.com/c/vD89YP/BC1dN" TargetMode="External"/><Relationship Id="rId48" Type="http://schemas.openxmlformats.org/officeDocument/2006/relationships/hyperlink" Target="https://paperpile.com/c/vD89YP/9Ca9t" TargetMode="External"/><Relationship Id="rId69" Type="http://schemas.openxmlformats.org/officeDocument/2006/relationships/hyperlink" Target="https://paperpile.com/c/vD89YP/gUt5c" TargetMode="External"/><Relationship Id="rId113" Type="http://schemas.openxmlformats.org/officeDocument/2006/relationships/hyperlink" Target="http://paperpile.com/b/vD89YP/vJyLU" TargetMode="External"/><Relationship Id="rId134" Type="http://schemas.openxmlformats.org/officeDocument/2006/relationships/hyperlink" Target="http://dx.doi.org/10.1186/s13071-017-2235-0" TargetMode="External"/><Relationship Id="rId320" Type="http://schemas.microsoft.com/office/2011/relationships/people" Target="people.xml"/><Relationship Id="rId80" Type="http://schemas.openxmlformats.org/officeDocument/2006/relationships/hyperlink" Target="https://doi.org/10.5061/dryad.51c59zwh3" TargetMode="External"/><Relationship Id="rId155" Type="http://schemas.openxmlformats.org/officeDocument/2006/relationships/hyperlink" Target="http://paperpile.com/b/vD89YP/Lnm2R" TargetMode="External"/><Relationship Id="rId176" Type="http://schemas.openxmlformats.org/officeDocument/2006/relationships/hyperlink" Target="http://paperpile.com/b/vD89YP/5DUz2" TargetMode="External"/><Relationship Id="rId197" Type="http://schemas.openxmlformats.org/officeDocument/2006/relationships/hyperlink" Target="http://paperpile.com/b/vD89YP/OTUop" TargetMode="External"/><Relationship Id="rId201" Type="http://schemas.openxmlformats.org/officeDocument/2006/relationships/hyperlink" Target="http://paperpile.com/b/vD89YP/9Ca9t" TargetMode="External"/><Relationship Id="rId222" Type="http://schemas.openxmlformats.org/officeDocument/2006/relationships/hyperlink" Target="http://dx.doi.org/10.1093/bioinformatics/btp352" TargetMode="External"/><Relationship Id="rId243" Type="http://schemas.openxmlformats.org/officeDocument/2006/relationships/hyperlink" Target="http://paperpile.com/b/vD89YP/o5UWZ" TargetMode="External"/><Relationship Id="rId264" Type="http://schemas.openxmlformats.org/officeDocument/2006/relationships/hyperlink" Target="http://paperpile.com/b/vD89YP/8MHFo" TargetMode="External"/><Relationship Id="rId285" Type="http://schemas.openxmlformats.org/officeDocument/2006/relationships/hyperlink" Target="http://dx.doi.org/10.1111/j.1365-294X.2010.04577.x" TargetMode="External"/><Relationship Id="rId17" Type="http://schemas.openxmlformats.org/officeDocument/2006/relationships/hyperlink" Target="https://paperpile.com/c/vD89YP/wkZob+w9c2q" TargetMode="External"/><Relationship Id="rId38" Type="http://schemas.openxmlformats.org/officeDocument/2006/relationships/hyperlink" Target="https://paperpile.com/c/vD89YP/QwuOv" TargetMode="External"/><Relationship Id="rId59" Type="http://schemas.openxmlformats.org/officeDocument/2006/relationships/hyperlink" Target="https://paperpile.com/c/vD89YP/v6dKx" TargetMode="External"/><Relationship Id="rId103" Type="http://schemas.openxmlformats.org/officeDocument/2006/relationships/hyperlink" Target="http://paperpile.com/b/vD89YP/bQK3R" TargetMode="External"/><Relationship Id="rId124" Type="http://schemas.openxmlformats.org/officeDocument/2006/relationships/hyperlink" Target="http://dx.doi.org/10.1093/bioinformatics/btr330" TargetMode="External"/><Relationship Id="rId310" Type="http://schemas.openxmlformats.org/officeDocument/2006/relationships/hyperlink" Target="http://paperpile.com/b/vD89YP/lbgKq" TargetMode="External"/><Relationship Id="rId70" Type="http://schemas.openxmlformats.org/officeDocument/2006/relationships/hyperlink" Target="https://paperpile.com/c/vD89YP/Dp23A" TargetMode="External"/><Relationship Id="rId91" Type="http://schemas.openxmlformats.org/officeDocument/2006/relationships/hyperlink" Target="http://paperpile.com/b/vD89YP/8qRRN" TargetMode="External"/><Relationship Id="rId145" Type="http://schemas.openxmlformats.org/officeDocument/2006/relationships/hyperlink" Target="http://paperpile.com/b/vD89YP/918zU" TargetMode="External"/><Relationship Id="rId166" Type="http://schemas.openxmlformats.org/officeDocument/2006/relationships/hyperlink" Target="http://paperpile.com/b/vD89YP/oC9xb" TargetMode="External"/><Relationship Id="rId187" Type="http://schemas.openxmlformats.org/officeDocument/2006/relationships/hyperlink" Target="http://paperpile.com/b/vD89YP/MFQNO" TargetMode="External"/><Relationship Id="rId1" Type="http://schemas.openxmlformats.org/officeDocument/2006/relationships/styles" Target="styles.xml"/><Relationship Id="rId212" Type="http://schemas.openxmlformats.org/officeDocument/2006/relationships/hyperlink" Target="http://paperpile.com/b/vD89YP/w9c2q" TargetMode="External"/><Relationship Id="rId233" Type="http://schemas.openxmlformats.org/officeDocument/2006/relationships/hyperlink" Target="http://paperpile.com/b/vD89YP/Nb5AK" TargetMode="External"/><Relationship Id="rId254" Type="http://schemas.openxmlformats.org/officeDocument/2006/relationships/hyperlink" Target="http://paperpile.com/b/vD89YP/FVkK7" TargetMode="External"/><Relationship Id="rId28" Type="http://schemas.openxmlformats.org/officeDocument/2006/relationships/hyperlink" Target="https://paperpile.com/c/vD89YP/Mabcd+vJyLU" TargetMode="External"/><Relationship Id="rId49" Type="http://schemas.openxmlformats.org/officeDocument/2006/relationships/hyperlink" Target="https://paperpile.com/c/vD89YP/NFX9b" TargetMode="External"/><Relationship Id="rId114" Type="http://schemas.openxmlformats.org/officeDocument/2006/relationships/hyperlink" Target="http://dx.doi.org/10.1016/j.ibmb.2020.103365" TargetMode="External"/><Relationship Id="rId275" Type="http://schemas.openxmlformats.org/officeDocument/2006/relationships/hyperlink" Target="http://dx.doi.org/10.1128/cmr.17.1.136-173.2004" TargetMode="External"/><Relationship Id="rId296" Type="http://schemas.openxmlformats.org/officeDocument/2006/relationships/hyperlink" Target="http://paperpile.com/b/vD89YP/yDiCN" TargetMode="External"/><Relationship Id="rId300" Type="http://schemas.openxmlformats.org/officeDocument/2006/relationships/hyperlink" Target="http://paperpile.com/b/vD89YP/PollG" TargetMode="External"/><Relationship Id="rId60" Type="http://schemas.openxmlformats.org/officeDocument/2006/relationships/hyperlink" Target="https://paperpile.com/c/vD89YP/PollG+MFQNO" TargetMode="External"/><Relationship Id="rId81" Type="http://schemas.openxmlformats.org/officeDocument/2006/relationships/hyperlink" Target="http://paperpile.com/b/vD89YP/OK9lU" TargetMode="External"/><Relationship Id="rId135" Type="http://schemas.openxmlformats.org/officeDocument/2006/relationships/hyperlink" Target="http://paperpile.com/b/vD89YP/lPHKP" TargetMode="External"/><Relationship Id="rId156" Type="http://schemas.openxmlformats.org/officeDocument/2006/relationships/hyperlink" Target="http://paperpile.com/b/vD89YP/Lnm2R" TargetMode="External"/><Relationship Id="rId177" Type="http://schemas.openxmlformats.org/officeDocument/2006/relationships/hyperlink" Target="http://paperpile.com/b/vD89YP/5DUz2" TargetMode="External"/><Relationship Id="rId198" Type="http://schemas.openxmlformats.org/officeDocument/2006/relationships/hyperlink" Target="http://dx.doi.org/10.1093/bioinformatics/btu031" TargetMode="External"/><Relationship Id="rId321" Type="http://schemas.openxmlformats.org/officeDocument/2006/relationships/theme" Target="theme/theme1.xml"/><Relationship Id="rId202" Type="http://schemas.openxmlformats.org/officeDocument/2006/relationships/hyperlink" Target="http://dx.doi.org/10.1111/1755-0998.12558" TargetMode="External"/><Relationship Id="rId223" Type="http://schemas.openxmlformats.org/officeDocument/2006/relationships/hyperlink" Target="http://paperpile.com/b/vD89YP/uoqq5" TargetMode="External"/><Relationship Id="rId244" Type="http://schemas.openxmlformats.org/officeDocument/2006/relationships/hyperlink" Target="http://paperpile.com/b/vD89YP/o5UWZ" TargetMode="External"/><Relationship Id="rId18" Type="http://schemas.openxmlformats.org/officeDocument/2006/relationships/image" Target="media/image1.png"/><Relationship Id="rId39" Type="http://schemas.openxmlformats.org/officeDocument/2006/relationships/hyperlink" Target="https://paperpile.com/c/vD89YP/tmypX" TargetMode="External"/><Relationship Id="rId265" Type="http://schemas.openxmlformats.org/officeDocument/2006/relationships/hyperlink" Target="http://paperpile.com/b/vD89YP/8MHFo" TargetMode="External"/><Relationship Id="rId286" Type="http://schemas.openxmlformats.org/officeDocument/2006/relationships/hyperlink" Target="http://paperpile.com/b/vD89YP/a2D5J" TargetMode="External"/><Relationship Id="rId50" Type="http://schemas.openxmlformats.org/officeDocument/2006/relationships/hyperlink" Target="https://paperpile.com/c/vD89YP/OK9lU" TargetMode="External"/><Relationship Id="rId104" Type="http://schemas.openxmlformats.org/officeDocument/2006/relationships/hyperlink" Target="http://paperpile.com/b/vD89YP/bQK3R" TargetMode="External"/><Relationship Id="rId125" Type="http://schemas.openxmlformats.org/officeDocument/2006/relationships/hyperlink" Target="http://paperpile.com/b/vD89YP/ZHIk9" TargetMode="External"/><Relationship Id="rId146" Type="http://schemas.openxmlformats.org/officeDocument/2006/relationships/hyperlink" Target="http://dx.doi.org/10.1093/genetics/131.2.479" TargetMode="External"/><Relationship Id="rId167" Type="http://schemas.openxmlformats.org/officeDocument/2006/relationships/hyperlink" Target="http://paperpile.com/b/vD89YP/oC9xb" TargetMode="External"/><Relationship Id="rId188" Type="http://schemas.openxmlformats.org/officeDocument/2006/relationships/hyperlink" Target="http://paperpile.com/b/vD89YP/MFQNO" TargetMode="External"/><Relationship Id="rId311" Type="http://schemas.openxmlformats.org/officeDocument/2006/relationships/hyperlink" Target="http://paperpile.com/b/vD89YP/lbgKq" TargetMode="External"/><Relationship Id="rId71" Type="http://schemas.openxmlformats.org/officeDocument/2006/relationships/hyperlink" Target="https://paperpile.com/c/vD89YP/Dp23A" TargetMode="External"/><Relationship Id="rId92" Type="http://schemas.openxmlformats.org/officeDocument/2006/relationships/hyperlink" Target="http://dx.doi.org/10.1371/journal.pntd.0002946" TargetMode="External"/><Relationship Id="rId213" Type="http://schemas.openxmlformats.org/officeDocument/2006/relationships/hyperlink" Target="http://paperpile.com/b/vD89YP/w9c2q" TargetMode="External"/><Relationship Id="rId234" Type="http://schemas.openxmlformats.org/officeDocument/2006/relationships/hyperlink" Target="http://dx.doi.org/10.1101/gr.107524.110" TargetMode="External"/><Relationship Id="rId2" Type="http://schemas.openxmlformats.org/officeDocument/2006/relationships/settings" Target="settings.xml"/><Relationship Id="rId29" Type="http://schemas.openxmlformats.org/officeDocument/2006/relationships/hyperlink" Target="https://paperpile.com/c/vD89YP/8MHFo" TargetMode="External"/><Relationship Id="rId255" Type="http://schemas.openxmlformats.org/officeDocument/2006/relationships/hyperlink" Target="http://paperpile.com/b/vD89YP/FVkK7" TargetMode="External"/><Relationship Id="rId276" Type="http://schemas.openxmlformats.org/officeDocument/2006/relationships/hyperlink" Target="http://paperpile.com/b/vD89YP/iZiZg" TargetMode="External"/><Relationship Id="rId297" Type="http://schemas.openxmlformats.org/officeDocument/2006/relationships/hyperlink" Target="https://onlinelibrary.wiley.com/doi/abs/10.1002/9781118525258.ch05" TargetMode="External"/><Relationship Id="rId40" Type="http://schemas.openxmlformats.org/officeDocument/2006/relationships/hyperlink" Target="https://paperpile.com/c/vD89YP/lPHKP" TargetMode="External"/><Relationship Id="rId115" Type="http://schemas.openxmlformats.org/officeDocument/2006/relationships/hyperlink" Target="http://paperpile.com/b/vD89YP/L2cK6" TargetMode="External"/><Relationship Id="rId136" Type="http://schemas.openxmlformats.org/officeDocument/2006/relationships/hyperlink" Target="http://paperpile.com/b/vD89YP/lPHKP" TargetMode="External"/><Relationship Id="rId157" Type="http://schemas.openxmlformats.org/officeDocument/2006/relationships/hyperlink" Target="http://paperpile.com/b/vD89YP/Lnm2R" TargetMode="External"/><Relationship Id="rId178" Type="http://schemas.openxmlformats.org/officeDocument/2006/relationships/hyperlink" Target="https://onlinelibrary.wiley.com/doi/abs/10.1111/j.1471-8286.2004.00828.x?casa_token=-XQq_iVkCIkAAAAA:vNLL3OjFIXpSx8kXaflMuhjp2-OCpR80cX0mcnx4hauwfMImOK-NZ17J3KmTYu-ocmXhTXqqIWZhWo3i4Q" TargetMode="External"/><Relationship Id="rId301" Type="http://schemas.openxmlformats.org/officeDocument/2006/relationships/hyperlink" Target="http://dx.doi.org/10.1111/mec.12938" TargetMode="External"/><Relationship Id="rId61" Type="http://schemas.openxmlformats.org/officeDocument/2006/relationships/hyperlink" Target="https://paperpile.com/c/vD89YP/wJ5jh" TargetMode="External"/><Relationship Id="rId82" Type="http://schemas.openxmlformats.org/officeDocument/2006/relationships/hyperlink" Target="http://paperpile.com/b/vD89YP/OK9lU" TargetMode="External"/><Relationship Id="rId199" Type="http://schemas.openxmlformats.org/officeDocument/2006/relationships/hyperlink" Target="http://paperpile.com/b/vD89YP/9Ca9t" TargetMode="External"/><Relationship Id="rId203" Type="http://schemas.openxmlformats.org/officeDocument/2006/relationships/hyperlink" Target="http://paperpile.com/b/vD89YP/DzFjg" TargetMode="External"/><Relationship Id="rId19" Type="http://schemas.openxmlformats.org/officeDocument/2006/relationships/image" Target="media/image2.png"/><Relationship Id="rId224" Type="http://schemas.openxmlformats.org/officeDocument/2006/relationships/hyperlink" Target="http://paperpile.com/b/vD89YP/uoqq5" TargetMode="External"/><Relationship Id="rId245" Type="http://schemas.openxmlformats.org/officeDocument/2006/relationships/hyperlink" Target="http://paperpile.com/b/vD89YP/o5UWZ" TargetMode="External"/><Relationship Id="rId266" Type="http://schemas.openxmlformats.org/officeDocument/2006/relationships/hyperlink" Target="http://dx.doi.org/10.1038/s41598-022-10825-5" TargetMode="External"/><Relationship Id="rId287" Type="http://schemas.openxmlformats.org/officeDocument/2006/relationships/hyperlink" Target="http://paperpile.com/b/vD89YP/a2D5J" TargetMode="External"/><Relationship Id="rId30" Type="http://schemas.openxmlformats.org/officeDocument/2006/relationships/hyperlink" Target="https://paperpile.com/c/vD89YP/8qRRN+r5eqP" TargetMode="External"/><Relationship Id="rId105" Type="http://schemas.openxmlformats.org/officeDocument/2006/relationships/hyperlink" Target="http://paperpile.com/b/vD89YP/bQK3R" TargetMode="External"/><Relationship Id="rId126" Type="http://schemas.openxmlformats.org/officeDocument/2006/relationships/hyperlink" Target="https://books.google.com/books/about/Identification_and_Geographical_Distribu.html?hl=&amp;id=kL_ejwEACAAJ" TargetMode="External"/><Relationship Id="rId147" Type="http://schemas.openxmlformats.org/officeDocument/2006/relationships/hyperlink" Target="http://paperpile.com/b/vD89YP/7B6Rz" TargetMode="External"/><Relationship Id="rId168" Type="http://schemas.openxmlformats.org/officeDocument/2006/relationships/hyperlink" Target="https://www.ncbi.nlm.nih.gov/pubmed/11019462" TargetMode="External"/><Relationship Id="rId312" Type="http://schemas.openxmlformats.org/officeDocument/2006/relationships/hyperlink" Target="http://paperpile.com/b/vD89YP/lbgKq" TargetMode="External"/><Relationship Id="rId51" Type="http://schemas.openxmlformats.org/officeDocument/2006/relationships/hyperlink" Target="https://paperpile.com/c/vD89YP/O16MW" TargetMode="External"/><Relationship Id="rId72" Type="http://schemas.openxmlformats.org/officeDocument/2006/relationships/hyperlink" Target="https://paperpile.com/c/vD89YP/gUt5c+B5cgb" TargetMode="External"/><Relationship Id="rId93" Type="http://schemas.openxmlformats.org/officeDocument/2006/relationships/hyperlink" Target="http://paperpile.com/b/vD89YP/B5cgb" TargetMode="External"/><Relationship Id="rId189" Type="http://schemas.openxmlformats.org/officeDocument/2006/relationships/hyperlink" Target="http://paperpile.com/b/vD89YP/MFQNO" TargetMode="External"/><Relationship Id="rId3" Type="http://schemas.openxmlformats.org/officeDocument/2006/relationships/webSettings" Target="webSettings.xml"/><Relationship Id="rId214" Type="http://schemas.openxmlformats.org/officeDocument/2006/relationships/hyperlink" Target="http://dx.doi.org/10.1002/ece3.3514" TargetMode="External"/><Relationship Id="rId235" Type="http://schemas.openxmlformats.org/officeDocument/2006/relationships/hyperlink" Target="http://paperpile.com/b/vD89YP/Mabcd" TargetMode="External"/><Relationship Id="rId256" Type="http://schemas.openxmlformats.org/officeDocument/2006/relationships/hyperlink" Target="http://dx.doi.org/10.1093/molbev/msaa053" TargetMode="External"/><Relationship Id="rId277" Type="http://schemas.openxmlformats.org/officeDocument/2006/relationships/hyperlink" Target="https://play.google.com/store/books/details?id=UuN3DwAAQBAJ" TargetMode="External"/><Relationship Id="rId298" Type="http://schemas.openxmlformats.org/officeDocument/2006/relationships/hyperlink" Target="http://paperpile.com/b/vD89YP/PollG" TargetMode="External"/><Relationship Id="rId116" Type="http://schemas.openxmlformats.org/officeDocument/2006/relationships/hyperlink" Target="http://paperpile.com/b/vD89YP/L2cK6" TargetMode="External"/><Relationship Id="rId137" Type="http://schemas.openxmlformats.org/officeDocument/2006/relationships/hyperlink" Target="http://paperpile.com/b/vD89YP/lPHKP" TargetMode="External"/><Relationship Id="rId158" Type="http://schemas.openxmlformats.org/officeDocument/2006/relationships/hyperlink" Target="http://dx.doi.org/10.1534/genetics.108.092221" TargetMode="External"/><Relationship Id="rId302" Type="http://schemas.openxmlformats.org/officeDocument/2006/relationships/hyperlink" Target="http://paperpile.com/b/vD89YP/wJ5jh" TargetMode="External"/><Relationship Id="rId20" Type="http://schemas.openxmlformats.org/officeDocument/2006/relationships/image" Target="media/image3.png"/><Relationship Id="rId41" Type="http://schemas.openxmlformats.org/officeDocument/2006/relationships/hyperlink" Target="https://paperpile.com/c/vD89YP/lPHKP+bQK3R" TargetMode="External"/><Relationship Id="rId62" Type="http://schemas.openxmlformats.org/officeDocument/2006/relationships/hyperlink" Target="https://paperpile.com/c/vD89YP/A3Glj+yDiCN" TargetMode="External"/><Relationship Id="rId83" Type="http://schemas.openxmlformats.org/officeDocument/2006/relationships/hyperlink" Target="http://paperpile.com/b/vD89YP/OK9lU" TargetMode="External"/><Relationship Id="rId179" Type="http://schemas.openxmlformats.org/officeDocument/2006/relationships/hyperlink" Target="http://paperpile.com/b/vD89YP/bm0UZ" TargetMode="External"/><Relationship Id="rId190" Type="http://schemas.openxmlformats.org/officeDocument/2006/relationships/hyperlink" Target="http://dx.doi.org/10.1038/s41598-019-48472-y" TargetMode="External"/><Relationship Id="rId204" Type="http://schemas.openxmlformats.org/officeDocument/2006/relationships/hyperlink" Target="http://paperpile.com/b/vD89YP/DzFjg" TargetMode="External"/><Relationship Id="rId225" Type="http://schemas.openxmlformats.org/officeDocument/2006/relationships/hyperlink" Target="http://paperpile.com/b/vD89YP/uoqq5" TargetMode="External"/><Relationship Id="rId246" Type="http://schemas.openxmlformats.org/officeDocument/2006/relationships/hyperlink" Target="https://idp.springer.com/authorize/casa?redirect_uri=https://link.springer.com/article/10.1007/s11135-006-9018-6&amp;casa_token=1c5i1MPiCdMAAAAA:cUGAHIThpr1l7zd-HUVS5GyGi0ChXsJZeHfEFCpIMxGOiaFYW1dlCSHZCvpXfEh3DR15U3MVgW_jAAgSvko" TargetMode="External"/><Relationship Id="rId267" Type="http://schemas.openxmlformats.org/officeDocument/2006/relationships/hyperlink" Target="http://paperpile.com/b/vD89YP/v6dKx" TargetMode="External"/><Relationship Id="rId288" Type="http://schemas.openxmlformats.org/officeDocument/2006/relationships/hyperlink" Target="http://paperpile.com/b/vD89YP/a2D5J" TargetMode="External"/><Relationship Id="rId106" Type="http://schemas.openxmlformats.org/officeDocument/2006/relationships/hyperlink" Target="http://dx.doi.org/10.1111/mec.12354" TargetMode="External"/><Relationship Id="rId127" Type="http://schemas.openxmlformats.org/officeDocument/2006/relationships/hyperlink" Target="http://paperpile.com/b/vD89YP/aWUBU" TargetMode="External"/><Relationship Id="rId313" Type="http://schemas.openxmlformats.org/officeDocument/2006/relationships/hyperlink" Target="https://doi.org/10.1007/BF02294050" TargetMode="External"/><Relationship Id="rId10" Type="http://schemas.openxmlformats.org/officeDocument/2006/relationships/hyperlink" Target="https://paperpile.com/c/vD89YP/ZHIk9" TargetMode="External"/><Relationship Id="rId31" Type="http://schemas.openxmlformats.org/officeDocument/2006/relationships/hyperlink" Target="https://paperpile.com/c/vD89YP/4hBgg" TargetMode="External"/><Relationship Id="rId52" Type="http://schemas.openxmlformats.org/officeDocument/2006/relationships/hyperlink" Target="https://paperpile.com/c/vD89YP/Z3gyO" TargetMode="External"/><Relationship Id="rId73" Type="http://schemas.openxmlformats.org/officeDocument/2006/relationships/hyperlink" Target="https://paperpile.com/c/vD89YP/gUt5c+B5cgb" TargetMode="External"/><Relationship Id="rId94" Type="http://schemas.openxmlformats.org/officeDocument/2006/relationships/hyperlink" Target="https://link.springer.com/book/10.1007/978-1-4419-7976-6" TargetMode="External"/><Relationship Id="rId148" Type="http://schemas.openxmlformats.org/officeDocument/2006/relationships/hyperlink" Target="http://paperpile.com/b/vD89YP/7B6Rz" TargetMode="External"/><Relationship Id="rId169" Type="http://schemas.openxmlformats.org/officeDocument/2006/relationships/hyperlink" Target="http://paperpile.com/b/vD89YP/T5iHz" TargetMode="External"/><Relationship Id="rId4" Type="http://schemas.openxmlformats.org/officeDocument/2006/relationships/footnotes" Target="footnotes.xml"/><Relationship Id="rId180" Type="http://schemas.openxmlformats.org/officeDocument/2006/relationships/hyperlink" Target="http://paperpile.com/b/vD89YP/bm0UZ" TargetMode="External"/><Relationship Id="rId215" Type="http://schemas.openxmlformats.org/officeDocument/2006/relationships/hyperlink" Target="http://paperpile.com/b/vD89YP/k0m3c" TargetMode="External"/><Relationship Id="rId236" Type="http://schemas.openxmlformats.org/officeDocument/2006/relationships/hyperlink" Target="http://paperpile.com/b/vD89YP/Mabcd" TargetMode="External"/><Relationship Id="rId257" Type="http://schemas.openxmlformats.org/officeDocument/2006/relationships/hyperlink" Target="http://paperpile.com/b/vD89YP/NI0ml" TargetMode="External"/><Relationship Id="rId278" Type="http://schemas.openxmlformats.org/officeDocument/2006/relationships/hyperlink" Target="http://paperpile.com/b/vD89YP/aNT8Z" TargetMode="External"/><Relationship Id="rId303" Type="http://schemas.openxmlformats.org/officeDocument/2006/relationships/hyperlink" Target="http://paperpile.com/b/vD89YP/wJ5jh" TargetMode="External"/><Relationship Id="rId42" Type="http://schemas.openxmlformats.org/officeDocument/2006/relationships/hyperlink" Target="https://paperpile.com/c/vD89YP/k0m3c" TargetMode="External"/><Relationship Id="rId84" Type="http://schemas.openxmlformats.org/officeDocument/2006/relationships/hyperlink" Target="http://dx.doi.org/10.1101/gr.094052.109" TargetMode="External"/><Relationship Id="rId138" Type="http://schemas.openxmlformats.org/officeDocument/2006/relationships/hyperlink" Target="http://dx.doi.org/10.1007/978-1-61779-228-1_9" TargetMode="External"/><Relationship Id="rId191" Type="http://schemas.openxmlformats.org/officeDocument/2006/relationships/hyperlink" Target="http://paperpile.com/b/vD89YP/pc9gu" TargetMode="External"/><Relationship Id="rId205" Type="http://schemas.openxmlformats.org/officeDocument/2006/relationships/hyperlink" Target="http://paperpile.com/b/vD89YP/DzFjg" TargetMode="External"/><Relationship Id="rId247" Type="http://schemas.openxmlformats.org/officeDocument/2006/relationships/hyperlink" Target="http://paperpile.com/b/vD89YP/gUt5c" TargetMode="External"/><Relationship Id="rId107" Type="http://schemas.openxmlformats.org/officeDocument/2006/relationships/hyperlink" Target="http://paperpile.com/b/vD89YP/Dp23A" TargetMode="External"/><Relationship Id="rId289" Type="http://schemas.openxmlformats.org/officeDocument/2006/relationships/hyperlink" Target="http://dx.doi.org/10.1093/molbev/msm040" TargetMode="External"/><Relationship Id="rId11" Type="http://schemas.openxmlformats.org/officeDocument/2006/relationships/hyperlink" Target="https://paperpile.com/c/vD89YP/ZHIk9+NI0ml" TargetMode="External"/><Relationship Id="rId53" Type="http://schemas.openxmlformats.org/officeDocument/2006/relationships/hyperlink" Target="https://paperpile.com/c/vD89YP/918zU" TargetMode="External"/><Relationship Id="rId149" Type="http://schemas.openxmlformats.org/officeDocument/2006/relationships/hyperlink" Target="http://paperpile.com/b/vD89YP/7B6Rz" TargetMode="External"/><Relationship Id="rId314" Type="http://schemas.openxmlformats.org/officeDocument/2006/relationships/hyperlink" Target="http://paperpile.com/b/vD89YP/lGV0P" TargetMode="External"/><Relationship Id="rId95" Type="http://schemas.openxmlformats.org/officeDocument/2006/relationships/hyperlink" Target="http://paperpile.com/b/vD89YP/N6Jnm" TargetMode="External"/><Relationship Id="rId160" Type="http://schemas.openxmlformats.org/officeDocument/2006/relationships/hyperlink" Target="http://paperpile.com/b/vD89YP/1Vr8V" TargetMode="External"/><Relationship Id="rId216" Type="http://schemas.openxmlformats.org/officeDocument/2006/relationships/hyperlink" Target="http://paperpile.com/b/vD89YP/k0m3c" TargetMode="External"/><Relationship Id="rId258" Type="http://schemas.openxmlformats.org/officeDocument/2006/relationships/hyperlink" Target="https://books.google.com/books/about/Epidemiology_and_Control_of_Mosquito_bor.html?hl=&amp;id=LqtFAAAAIAAJ" TargetMode="External"/><Relationship Id="rId22" Type="http://schemas.openxmlformats.org/officeDocument/2006/relationships/image" Target="media/image5.png"/><Relationship Id="rId64" Type="http://schemas.openxmlformats.org/officeDocument/2006/relationships/hyperlink" Target="https://paperpile.com/c/vD89YP/l2KGE" TargetMode="External"/><Relationship Id="rId118" Type="http://schemas.openxmlformats.org/officeDocument/2006/relationships/hyperlink" Target="http://dx.doi.org/10.12834/VetIt.577.2765.2" TargetMode="External"/><Relationship Id="rId171" Type="http://schemas.openxmlformats.org/officeDocument/2006/relationships/hyperlink" Target="http://paperpile.com/b/vD89YP/T5iHz" TargetMode="External"/><Relationship Id="rId227" Type="http://schemas.openxmlformats.org/officeDocument/2006/relationships/hyperlink" Target="http://paperpile.com/b/vD89YP/b4xtT" TargetMode="External"/><Relationship Id="rId269" Type="http://schemas.openxmlformats.org/officeDocument/2006/relationships/hyperlink" Target="http://paperpile.com/b/vD89YP/v6dKx" TargetMode="External"/><Relationship Id="rId33" Type="http://schemas.openxmlformats.org/officeDocument/2006/relationships/hyperlink" Target="https://paperpile.com/c/vD89YP/aWUBU" TargetMode="External"/><Relationship Id="rId129" Type="http://schemas.openxmlformats.org/officeDocument/2006/relationships/hyperlink" Target="http://paperpile.com/b/vD89YP/aWUBU" TargetMode="External"/><Relationship Id="rId280" Type="http://schemas.openxmlformats.org/officeDocument/2006/relationships/hyperlink" Target="http://paperpile.com/b/vD89YP/aNT8Z" TargetMode="External"/><Relationship Id="rId75" Type="http://schemas.openxmlformats.org/officeDocument/2006/relationships/hyperlink" Target="https://paperpile.com/c/vD89YP/Lnm2R+ZZizr+7B6Rz" TargetMode="External"/><Relationship Id="rId140" Type="http://schemas.openxmlformats.org/officeDocument/2006/relationships/hyperlink" Target="http://paperpile.com/b/vD89YP/ru3zp" TargetMode="External"/><Relationship Id="rId182" Type="http://schemas.openxmlformats.org/officeDocument/2006/relationships/hyperlink" Target="http://dx.doi.org/10.3201/eid0403.980326" TargetMode="External"/><Relationship Id="rId6" Type="http://schemas.openxmlformats.org/officeDocument/2006/relationships/hyperlink" Target="mailto:yliao13@uncc.edu" TargetMode="External"/><Relationship Id="rId238" Type="http://schemas.openxmlformats.org/officeDocument/2006/relationships/hyperlink" Target="http://dx.doi.org/10.1242/jeb.113233" TargetMode="External"/><Relationship Id="rId291" Type="http://schemas.openxmlformats.org/officeDocument/2006/relationships/hyperlink" Target="http://paperpile.com/b/vD89YP/O16MW" TargetMode="External"/><Relationship Id="rId305" Type="http://schemas.openxmlformats.org/officeDocument/2006/relationships/hyperlink" Target="https://academic.oup.com/evolut/article-pdf/38/6/1358/48058428/evolut1358.pdf" TargetMode="External"/><Relationship Id="rId44" Type="http://schemas.openxmlformats.org/officeDocument/2006/relationships/hyperlink" Target="https://paperpile.com/c/vD89YP/Nb5AK" TargetMode="External"/><Relationship Id="rId86" Type="http://schemas.openxmlformats.org/officeDocument/2006/relationships/hyperlink" Target="http://paperpile.com/b/vD89YP/r5eqP" TargetMode="External"/><Relationship Id="rId151" Type="http://schemas.openxmlformats.org/officeDocument/2006/relationships/hyperlink" Target="http://paperpile.com/b/vD89YP/ZZizr" TargetMode="External"/><Relationship Id="rId193" Type="http://schemas.openxmlformats.org/officeDocument/2006/relationships/hyperlink" Target="http://paperpile.com/b/vD89YP/pc9gu" TargetMode="External"/><Relationship Id="rId207" Type="http://schemas.openxmlformats.org/officeDocument/2006/relationships/hyperlink" Target="http://paperpile.com/b/vD89YP/BC1dN" TargetMode="External"/><Relationship Id="rId249" Type="http://schemas.openxmlformats.org/officeDocument/2006/relationships/hyperlink" Target="http://paperpile.com/b/vD89YP/wqUhf" TargetMode="External"/><Relationship Id="rId13" Type="http://schemas.openxmlformats.org/officeDocument/2006/relationships/hyperlink" Target="https://paperpile.com/c/vD89YP/ru3zp+T5iHz" TargetMode="External"/><Relationship Id="rId109" Type="http://schemas.openxmlformats.org/officeDocument/2006/relationships/hyperlink" Target="http://paperpile.com/b/vD89YP/Dp23A" TargetMode="External"/><Relationship Id="rId260" Type="http://schemas.openxmlformats.org/officeDocument/2006/relationships/hyperlink" Target="http://paperpile.com/b/vD89YP/QwuOv" TargetMode="External"/><Relationship Id="rId316" Type="http://schemas.openxmlformats.org/officeDocument/2006/relationships/hyperlink" Target="http://paperpile.com/b/vD89YP/lGV0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30</Pages>
  <Words>11781</Words>
  <Characters>68330</Characters>
  <Application>Microsoft Office Word</Application>
  <DocSecurity>0</DocSecurity>
  <Lines>1485</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Yunfei Liao</cp:lastModifiedBy>
  <cp:revision>3</cp:revision>
  <dcterms:created xsi:type="dcterms:W3CDTF">2025-01-13T15:25:00Z</dcterms:created>
  <dcterms:modified xsi:type="dcterms:W3CDTF">2025-01-13T21:01:00Z</dcterms:modified>
</cp:coreProperties>
</file>