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4F3C" w:rsidRDefault="00F73FB6">
      <w:pPr>
        <w:spacing w:after="0" w:line="240" w:lineRule="auto"/>
        <w:jc w:val="center"/>
      </w:pPr>
      <w:r>
        <w:rPr>
          <w:noProof/>
        </w:rPr>
        <w:drawing>
          <wp:inline distT="0" distB="0" distL="0" distR="0">
            <wp:extent cx="6122670" cy="185420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122670" cy="1854200"/>
                    </a:xfrm>
                    <a:prstGeom prst="rect">
                      <a:avLst/>
                    </a:prstGeom>
                    <a:ln/>
                  </pic:spPr>
                </pic:pic>
              </a:graphicData>
            </a:graphic>
          </wp:inline>
        </w:drawing>
      </w:r>
    </w:p>
    <w:p w:rsidR="00A34F3C" w:rsidRDefault="00A34F3C"/>
    <w:p w:rsidR="00A34F3C" w:rsidRDefault="00F73FB6">
      <w:pPr>
        <w:pStyle w:val="Title"/>
        <w:jc w:val="right"/>
      </w:pPr>
      <w:r>
        <w:rPr>
          <w:b/>
          <w:sz w:val="72"/>
          <w:szCs w:val="72"/>
        </w:rPr>
        <w:t>Affirm</w:t>
      </w:r>
      <w:r w:rsidR="0036170C">
        <w:rPr>
          <w:b/>
          <w:sz w:val="72"/>
          <w:szCs w:val="72"/>
        </w:rPr>
        <w:t xml:space="preserve"> Promo</w:t>
      </w:r>
      <w:r>
        <w:rPr>
          <w:b/>
          <w:sz w:val="72"/>
          <w:szCs w:val="72"/>
        </w:rPr>
        <w:t xml:space="preserve"> - SFRA version</w:t>
      </w:r>
    </w:p>
    <w:p w:rsidR="00A34F3C" w:rsidRDefault="00A34F3C"/>
    <w:p w:rsidR="00A34F3C" w:rsidRDefault="00F73FB6">
      <w:pPr>
        <w:keepNext/>
        <w:widowControl/>
        <w:spacing w:after="0" w:line="240" w:lineRule="auto"/>
        <w:jc w:val="right"/>
        <w:rPr>
          <w:rFonts w:ascii="Cambria" w:eastAsia="Cambria" w:hAnsi="Cambria" w:cs="Cambria"/>
          <w:b/>
          <w:i/>
          <w:color w:val="808080"/>
          <w:sz w:val="24"/>
          <w:szCs w:val="24"/>
          <w:highlight w:val="white"/>
        </w:rPr>
      </w:pPr>
      <w:r>
        <w:rPr>
          <w:rFonts w:ascii="Cambria" w:eastAsia="Cambria" w:hAnsi="Cambria" w:cs="Cambria"/>
          <w:b/>
          <w:i/>
          <w:color w:val="000000"/>
          <w:sz w:val="24"/>
          <w:szCs w:val="24"/>
          <w:highlight w:val="white"/>
        </w:rPr>
        <w:t xml:space="preserve">Version </w:t>
      </w:r>
      <w:r>
        <w:rPr>
          <w:rFonts w:ascii="Cambria" w:eastAsia="Cambria" w:hAnsi="Cambria" w:cs="Cambria"/>
          <w:b/>
          <w:i/>
          <w:color w:val="808080"/>
          <w:sz w:val="24"/>
          <w:szCs w:val="24"/>
        </w:rPr>
        <w:t>19</w:t>
      </w:r>
      <w:r>
        <w:rPr>
          <w:rFonts w:ascii="Cambria" w:eastAsia="Cambria" w:hAnsi="Cambria" w:cs="Cambria"/>
          <w:b/>
          <w:i/>
          <w:color w:val="808080"/>
          <w:sz w:val="24"/>
          <w:szCs w:val="24"/>
          <w:highlight w:val="white"/>
        </w:rPr>
        <w:t>.</w:t>
      </w:r>
      <w:bookmarkStart w:id="0" w:name="gjdgxs" w:colFirst="0" w:colLast="0"/>
      <w:bookmarkEnd w:id="0"/>
      <w:r>
        <w:rPr>
          <w:rFonts w:ascii="Cambria" w:eastAsia="Cambria" w:hAnsi="Cambria" w:cs="Cambria"/>
          <w:b/>
          <w:i/>
          <w:color w:val="808080"/>
          <w:sz w:val="24"/>
          <w:szCs w:val="24"/>
        </w:rPr>
        <w:t>1</w:t>
      </w:r>
      <w:r>
        <w:rPr>
          <w:rFonts w:ascii="Cambria" w:eastAsia="Cambria" w:hAnsi="Cambria" w:cs="Cambria"/>
          <w:b/>
          <w:i/>
          <w:color w:val="808080"/>
          <w:sz w:val="24"/>
          <w:szCs w:val="24"/>
          <w:highlight w:val="white"/>
        </w:rPr>
        <w:t>.0</w:t>
      </w:r>
    </w:p>
    <w:p w:rsidR="00A34F3C" w:rsidRDefault="00F73FB6">
      <w:pPr>
        <w:keepNext/>
        <w:widowControl/>
        <w:spacing w:after="0" w:line="240" w:lineRule="auto"/>
        <w:jc w:val="right"/>
        <w:rPr>
          <w:rFonts w:ascii="Cambria" w:eastAsia="Cambria" w:hAnsi="Cambria" w:cs="Cambria"/>
          <w:b/>
          <w:i/>
          <w:color w:val="808080"/>
          <w:sz w:val="24"/>
          <w:szCs w:val="24"/>
          <w:highlight w:val="white"/>
        </w:rPr>
      </w:pPr>
      <w:r>
        <w:rPr>
          <w:rFonts w:ascii="Cambria" w:eastAsia="Cambria" w:hAnsi="Cambria" w:cs="Cambria"/>
          <w:b/>
          <w:i/>
          <w:sz w:val="24"/>
          <w:szCs w:val="24"/>
          <w:highlight w:val="white"/>
        </w:rPr>
        <w:t xml:space="preserve">SFRA </w:t>
      </w:r>
      <w:r>
        <w:rPr>
          <w:rFonts w:ascii="Cambria" w:eastAsia="Cambria" w:hAnsi="Cambria" w:cs="Cambria"/>
          <w:b/>
          <w:i/>
          <w:color w:val="808080"/>
          <w:sz w:val="24"/>
          <w:szCs w:val="24"/>
          <w:highlight w:val="white"/>
        </w:rPr>
        <w:t>4.4.0</w:t>
      </w:r>
    </w:p>
    <w:p w:rsidR="00A34F3C" w:rsidRDefault="00A34F3C"/>
    <w:p w:rsidR="00A34F3C" w:rsidRDefault="00A34F3C">
      <w:pPr>
        <w:spacing w:line="240" w:lineRule="auto"/>
        <w:jc w:val="center"/>
        <w:rPr>
          <w:rFonts w:ascii="Arial" w:eastAsia="Arial" w:hAnsi="Arial" w:cs="Arial"/>
          <w:b/>
          <w:sz w:val="32"/>
          <w:szCs w:val="32"/>
        </w:rPr>
      </w:pPr>
    </w:p>
    <w:p w:rsidR="00A34F3C" w:rsidRDefault="00F73FB6">
      <w:pPr>
        <w:spacing w:line="240" w:lineRule="auto"/>
        <w:ind w:right="-1187"/>
        <w:jc w:val="center"/>
        <w:rPr>
          <w:rFonts w:ascii="Arial" w:eastAsia="Arial" w:hAnsi="Arial" w:cs="Arial"/>
          <w:b/>
          <w:sz w:val="36"/>
          <w:szCs w:val="36"/>
        </w:rPr>
      </w:pPr>
      <w:r>
        <w:rPr>
          <w:noProof/>
        </w:rPr>
        <w:drawing>
          <wp:inline distT="0" distB="0" distL="0" distR="0">
            <wp:extent cx="3806825" cy="92583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806825" cy="925830"/>
                    </a:xfrm>
                    <a:prstGeom prst="rect">
                      <a:avLst/>
                    </a:prstGeom>
                    <a:ln/>
                  </pic:spPr>
                </pic:pic>
              </a:graphicData>
            </a:graphic>
          </wp:inline>
        </w:drawing>
      </w:r>
    </w:p>
    <w:p w:rsidR="00A34F3C" w:rsidRDefault="00A34F3C">
      <w:pPr>
        <w:spacing w:line="240" w:lineRule="auto"/>
        <w:ind w:right="-1187"/>
        <w:jc w:val="center"/>
        <w:rPr>
          <w:rFonts w:ascii="Arial" w:eastAsia="Arial" w:hAnsi="Arial" w:cs="Arial"/>
          <w:b/>
          <w:sz w:val="36"/>
          <w:szCs w:val="36"/>
        </w:rPr>
      </w:pPr>
    </w:p>
    <w:p w:rsidR="00A34F3C" w:rsidRDefault="00A34F3C">
      <w:pPr>
        <w:spacing w:line="240" w:lineRule="auto"/>
        <w:ind w:right="-1187"/>
        <w:jc w:val="center"/>
        <w:rPr>
          <w:rFonts w:ascii="Arial" w:eastAsia="Arial" w:hAnsi="Arial" w:cs="Arial"/>
          <w:b/>
          <w:sz w:val="36"/>
          <w:szCs w:val="36"/>
        </w:rPr>
      </w:pPr>
    </w:p>
    <w:p w:rsidR="00A34F3C" w:rsidRDefault="00A34F3C">
      <w:pPr>
        <w:spacing w:line="240" w:lineRule="auto"/>
        <w:ind w:right="-1187"/>
        <w:jc w:val="center"/>
        <w:rPr>
          <w:rFonts w:ascii="Arial" w:eastAsia="Arial" w:hAnsi="Arial" w:cs="Arial"/>
          <w:b/>
          <w:sz w:val="36"/>
          <w:szCs w:val="36"/>
        </w:rPr>
      </w:pPr>
    </w:p>
    <w:p w:rsidR="00A34F3C" w:rsidRDefault="00A34F3C">
      <w:pPr>
        <w:spacing w:line="240" w:lineRule="auto"/>
        <w:ind w:right="-1187"/>
        <w:jc w:val="center"/>
        <w:rPr>
          <w:rFonts w:ascii="Arial" w:eastAsia="Arial" w:hAnsi="Arial" w:cs="Arial"/>
          <w:b/>
          <w:sz w:val="36"/>
          <w:szCs w:val="36"/>
        </w:rPr>
      </w:pPr>
    </w:p>
    <w:p w:rsidR="00A34F3C" w:rsidRDefault="00A34F3C">
      <w:pPr>
        <w:spacing w:line="240" w:lineRule="auto"/>
        <w:ind w:right="-1187"/>
        <w:jc w:val="center"/>
        <w:rPr>
          <w:rFonts w:ascii="Arial" w:eastAsia="Arial" w:hAnsi="Arial" w:cs="Arial"/>
          <w:b/>
          <w:sz w:val="36"/>
          <w:szCs w:val="36"/>
        </w:rPr>
      </w:pPr>
    </w:p>
    <w:p w:rsidR="00A34F3C" w:rsidRDefault="00A34F3C">
      <w:pPr>
        <w:spacing w:line="240" w:lineRule="auto"/>
        <w:ind w:right="-1187"/>
        <w:jc w:val="center"/>
        <w:rPr>
          <w:rFonts w:ascii="Arial" w:eastAsia="Arial" w:hAnsi="Arial" w:cs="Arial"/>
          <w:b/>
          <w:sz w:val="36"/>
          <w:szCs w:val="36"/>
        </w:rPr>
      </w:pPr>
    </w:p>
    <w:p w:rsidR="00A34F3C" w:rsidRDefault="00A34F3C">
      <w:pPr>
        <w:spacing w:line="240" w:lineRule="auto"/>
        <w:ind w:right="-1187"/>
        <w:jc w:val="center"/>
        <w:rPr>
          <w:rFonts w:ascii="Arial" w:eastAsia="Arial" w:hAnsi="Arial" w:cs="Arial"/>
          <w:b/>
          <w:sz w:val="36"/>
          <w:szCs w:val="36"/>
        </w:rPr>
      </w:pPr>
    </w:p>
    <w:p w:rsidR="00A34F3C" w:rsidRDefault="00F73FB6">
      <w:pPr>
        <w:keepNext/>
        <w:widowControl/>
        <w:pBdr>
          <w:top w:val="dotted" w:sz="4" w:space="3" w:color="000001"/>
          <w:left w:val="dotted" w:sz="4" w:space="4" w:color="000001"/>
          <w:bottom w:val="dotted" w:sz="4" w:space="2" w:color="000001"/>
          <w:right w:val="dotted" w:sz="4" w:space="4" w:color="000001"/>
        </w:pBdr>
        <w:shd w:val="clear" w:color="auto" w:fill="F2F2F2"/>
        <w:spacing w:before="480" w:after="0"/>
      </w:pPr>
      <w:bookmarkStart w:id="1" w:name="_30j0zll" w:colFirst="0" w:colLast="0"/>
      <w:bookmarkEnd w:id="1"/>
      <w:r>
        <w:rPr>
          <w:rFonts w:ascii="Cambria" w:eastAsia="Cambria" w:hAnsi="Cambria" w:cs="Cambria"/>
          <w:b/>
          <w:color w:val="366091"/>
          <w:sz w:val="24"/>
          <w:szCs w:val="24"/>
          <w:highlight w:val="white"/>
        </w:rPr>
        <w:lastRenderedPageBreak/>
        <w:t>Table of Contents</w:t>
      </w:r>
    </w:p>
    <w:sdt>
      <w:sdtPr>
        <w:id w:val="-187994966"/>
        <w:docPartObj>
          <w:docPartGallery w:val="Table of Contents"/>
          <w:docPartUnique/>
        </w:docPartObj>
      </w:sdtPr>
      <w:sdtEndPr/>
      <w:sdtContent>
        <w:p w:rsidR="0036170C" w:rsidRDefault="00F73FB6">
          <w:pPr>
            <w:pStyle w:val="TOC1"/>
            <w:tabs>
              <w:tab w:val="left" w:pos="480"/>
              <w:tab w:val="right" w:pos="9683"/>
            </w:tabs>
            <w:rPr>
              <w:noProof/>
            </w:rPr>
          </w:pPr>
          <w:r>
            <w:fldChar w:fldCharType="begin"/>
          </w:r>
          <w:r>
            <w:instrText xml:space="preserve"> TOC \h \u \z </w:instrText>
          </w:r>
          <w:r>
            <w:fldChar w:fldCharType="separate"/>
          </w:r>
          <w:hyperlink w:anchor="_Toc48741614" w:history="1">
            <w:r w:rsidR="0036170C" w:rsidRPr="00A51A52">
              <w:rPr>
                <w:rStyle w:val="Hyperlink"/>
                <w:noProof/>
              </w:rPr>
              <w:t>1.</w:t>
            </w:r>
            <w:r w:rsidR="0036170C">
              <w:rPr>
                <w:noProof/>
              </w:rPr>
              <w:tab/>
            </w:r>
            <w:r w:rsidR="0036170C" w:rsidRPr="00A51A52">
              <w:rPr>
                <w:rStyle w:val="Hyperlink"/>
                <w:noProof/>
              </w:rPr>
              <w:t>Summary</w:t>
            </w:r>
            <w:r w:rsidR="0036170C">
              <w:rPr>
                <w:noProof/>
                <w:webHidden/>
              </w:rPr>
              <w:tab/>
            </w:r>
            <w:r w:rsidR="0036170C">
              <w:rPr>
                <w:noProof/>
                <w:webHidden/>
              </w:rPr>
              <w:fldChar w:fldCharType="begin"/>
            </w:r>
            <w:r w:rsidR="0036170C">
              <w:rPr>
                <w:noProof/>
                <w:webHidden/>
              </w:rPr>
              <w:instrText xml:space="preserve"> PAGEREF _Toc48741614 \h </w:instrText>
            </w:r>
            <w:r w:rsidR="0036170C">
              <w:rPr>
                <w:noProof/>
                <w:webHidden/>
              </w:rPr>
            </w:r>
            <w:r w:rsidR="0036170C">
              <w:rPr>
                <w:noProof/>
                <w:webHidden/>
              </w:rPr>
              <w:fldChar w:fldCharType="separate"/>
            </w:r>
            <w:r w:rsidR="0036170C">
              <w:rPr>
                <w:noProof/>
                <w:webHidden/>
              </w:rPr>
              <w:t>3</w:t>
            </w:r>
            <w:r w:rsidR="0036170C">
              <w:rPr>
                <w:noProof/>
                <w:webHidden/>
              </w:rPr>
              <w:fldChar w:fldCharType="end"/>
            </w:r>
          </w:hyperlink>
        </w:p>
        <w:p w:rsidR="0036170C" w:rsidRDefault="0036170C">
          <w:pPr>
            <w:pStyle w:val="TOC1"/>
            <w:tabs>
              <w:tab w:val="left" w:pos="480"/>
              <w:tab w:val="right" w:pos="9683"/>
            </w:tabs>
            <w:rPr>
              <w:noProof/>
            </w:rPr>
          </w:pPr>
          <w:hyperlink w:anchor="_Toc48741615" w:history="1">
            <w:r w:rsidRPr="00A51A52">
              <w:rPr>
                <w:rStyle w:val="Hyperlink"/>
                <w:noProof/>
              </w:rPr>
              <w:t>2.</w:t>
            </w:r>
            <w:r>
              <w:rPr>
                <w:noProof/>
              </w:rPr>
              <w:tab/>
            </w:r>
            <w:r w:rsidRPr="00A51A52">
              <w:rPr>
                <w:rStyle w:val="Hyperlink"/>
                <w:noProof/>
              </w:rPr>
              <w:t>Component Overview</w:t>
            </w:r>
            <w:r>
              <w:rPr>
                <w:noProof/>
                <w:webHidden/>
              </w:rPr>
              <w:tab/>
            </w:r>
            <w:r>
              <w:rPr>
                <w:noProof/>
                <w:webHidden/>
              </w:rPr>
              <w:fldChar w:fldCharType="begin"/>
            </w:r>
            <w:r>
              <w:rPr>
                <w:noProof/>
                <w:webHidden/>
              </w:rPr>
              <w:instrText xml:space="preserve"> PAGEREF _Toc48741615 \h </w:instrText>
            </w:r>
            <w:r>
              <w:rPr>
                <w:noProof/>
                <w:webHidden/>
              </w:rPr>
            </w:r>
            <w:r>
              <w:rPr>
                <w:noProof/>
                <w:webHidden/>
              </w:rPr>
              <w:fldChar w:fldCharType="separate"/>
            </w:r>
            <w:r>
              <w:rPr>
                <w:noProof/>
                <w:webHidden/>
              </w:rPr>
              <w:t>4</w:t>
            </w:r>
            <w:r>
              <w:rPr>
                <w:noProof/>
                <w:webHidden/>
              </w:rPr>
              <w:fldChar w:fldCharType="end"/>
            </w:r>
          </w:hyperlink>
        </w:p>
        <w:p w:rsidR="0036170C" w:rsidRDefault="0036170C">
          <w:pPr>
            <w:pStyle w:val="TOC2"/>
            <w:tabs>
              <w:tab w:val="left" w:pos="960"/>
              <w:tab w:val="right" w:pos="9683"/>
            </w:tabs>
            <w:rPr>
              <w:noProof/>
            </w:rPr>
          </w:pPr>
          <w:hyperlink w:anchor="_Toc48741616" w:history="1">
            <w:r w:rsidRPr="00A51A52">
              <w:rPr>
                <w:rStyle w:val="Hyperlink"/>
                <w:noProof/>
              </w:rPr>
              <w:t>2.1</w:t>
            </w:r>
            <w:r>
              <w:rPr>
                <w:noProof/>
              </w:rPr>
              <w:tab/>
            </w:r>
            <w:r w:rsidRPr="00A51A52">
              <w:rPr>
                <w:rStyle w:val="Hyperlink"/>
                <w:noProof/>
              </w:rPr>
              <w:t>Functional Overview</w:t>
            </w:r>
            <w:r>
              <w:rPr>
                <w:noProof/>
                <w:webHidden/>
              </w:rPr>
              <w:tab/>
            </w:r>
            <w:r>
              <w:rPr>
                <w:noProof/>
                <w:webHidden/>
              </w:rPr>
              <w:fldChar w:fldCharType="begin"/>
            </w:r>
            <w:r>
              <w:rPr>
                <w:noProof/>
                <w:webHidden/>
              </w:rPr>
              <w:instrText xml:space="preserve"> PAGEREF _Toc48741616 \h </w:instrText>
            </w:r>
            <w:r>
              <w:rPr>
                <w:noProof/>
                <w:webHidden/>
              </w:rPr>
            </w:r>
            <w:r>
              <w:rPr>
                <w:noProof/>
                <w:webHidden/>
              </w:rPr>
              <w:fldChar w:fldCharType="separate"/>
            </w:r>
            <w:r>
              <w:rPr>
                <w:noProof/>
                <w:webHidden/>
              </w:rPr>
              <w:t>4</w:t>
            </w:r>
            <w:r>
              <w:rPr>
                <w:noProof/>
                <w:webHidden/>
              </w:rPr>
              <w:fldChar w:fldCharType="end"/>
            </w:r>
          </w:hyperlink>
        </w:p>
        <w:p w:rsidR="0036170C" w:rsidRDefault="0036170C">
          <w:pPr>
            <w:pStyle w:val="TOC2"/>
            <w:tabs>
              <w:tab w:val="left" w:pos="960"/>
              <w:tab w:val="right" w:pos="9683"/>
            </w:tabs>
            <w:rPr>
              <w:noProof/>
            </w:rPr>
          </w:pPr>
          <w:hyperlink w:anchor="_Toc48741617" w:history="1">
            <w:r w:rsidRPr="00A51A52">
              <w:rPr>
                <w:rStyle w:val="Hyperlink"/>
                <w:noProof/>
              </w:rPr>
              <w:t>2.2</w:t>
            </w:r>
            <w:r>
              <w:rPr>
                <w:noProof/>
              </w:rPr>
              <w:tab/>
            </w:r>
            <w:r w:rsidRPr="00A51A52">
              <w:rPr>
                <w:rStyle w:val="Hyperlink"/>
                <w:noProof/>
              </w:rPr>
              <w:t>Use Cases</w:t>
            </w:r>
            <w:r>
              <w:rPr>
                <w:noProof/>
                <w:webHidden/>
              </w:rPr>
              <w:tab/>
            </w:r>
            <w:r>
              <w:rPr>
                <w:noProof/>
                <w:webHidden/>
              </w:rPr>
              <w:fldChar w:fldCharType="begin"/>
            </w:r>
            <w:r>
              <w:rPr>
                <w:noProof/>
                <w:webHidden/>
              </w:rPr>
              <w:instrText xml:space="preserve"> PAGEREF _Toc48741617 \h </w:instrText>
            </w:r>
            <w:r>
              <w:rPr>
                <w:noProof/>
                <w:webHidden/>
              </w:rPr>
            </w:r>
            <w:r>
              <w:rPr>
                <w:noProof/>
                <w:webHidden/>
              </w:rPr>
              <w:fldChar w:fldCharType="separate"/>
            </w:r>
            <w:r>
              <w:rPr>
                <w:noProof/>
                <w:webHidden/>
              </w:rPr>
              <w:t>4</w:t>
            </w:r>
            <w:r>
              <w:rPr>
                <w:noProof/>
                <w:webHidden/>
              </w:rPr>
              <w:fldChar w:fldCharType="end"/>
            </w:r>
          </w:hyperlink>
        </w:p>
        <w:p w:rsidR="0036170C" w:rsidRDefault="0036170C">
          <w:pPr>
            <w:pStyle w:val="TOC2"/>
            <w:tabs>
              <w:tab w:val="left" w:pos="960"/>
              <w:tab w:val="right" w:pos="9683"/>
            </w:tabs>
            <w:rPr>
              <w:noProof/>
            </w:rPr>
          </w:pPr>
          <w:hyperlink w:anchor="_Toc48741618" w:history="1">
            <w:r w:rsidRPr="00A51A52">
              <w:rPr>
                <w:rStyle w:val="Hyperlink"/>
                <w:noProof/>
              </w:rPr>
              <w:t>2.3</w:t>
            </w:r>
            <w:r>
              <w:rPr>
                <w:noProof/>
              </w:rPr>
              <w:tab/>
            </w:r>
            <w:r w:rsidRPr="00A51A52">
              <w:rPr>
                <w:rStyle w:val="Hyperlink"/>
                <w:noProof/>
              </w:rPr>
              <w:t>Limitations, Constraints</w:t>
            </w:r>
            <w:r>
              <w:rPr>
                <w:noProof/>
                <w:webHidden/>
              </w:rPr>
              <w:tab/>
            </w:r>
            <w:r>
              <w:rPr>
                <w:noProof/>
                <w:webHidden/>
              </w:rPr>
              <w:fldChar w:fldCharType="begin"/>
            </w:r>
            <w:r>
              <w:rPr>
                <w:noProof/>
                <w:webHidden/>
              </w:rPr>
              <w:instrText xml:space="preserve"> PAGEREF _Toc48741618 \h </w:instrText>
            </w:r>
            <w:r>
              <w:rPr>
                <w:noProof/>
                <w:webHidden/>
              </w:rPr>
            </w:r>
            <w:r>
              <w:rPr>
                <w:noProof/>
                <w:webHidden/>
              </w:rPr>
              <w:fldChar w:fldCharType="separate"/>
            </w:r>
            <w:r>
              <w:rPr>
                <w:noProof/>
                <w:webHidden/>
              </w:rPr>
              <w:t>4</w:t>
            </w:r>
            <w:r>
              <w:rPr>
                <w:noProof/>
                <w:webHidden/>
              </w:rPr>
              <w:fldChar w:fldCharType="end"/>
            </w:r>
          </w:hyperlink>
        </w:p>
        <w:p w:rsidR="0036170C" w:rsidRDefault="0036170C">
          <w:pPr>
            <w:pStyle w:val="TOC2"/>
            <w:tabs>
              <w:tab w:val="left" w:pos="960"/>
              <w:tab w:val="right" w:pos="9683"/>
            </w:tabs>
            <w:rPr>
              <w:noProof/>
            </w:rPr>
          </w:pPr>
          <w:hyperlink w:anchor="_Toc48741619" w:history="1">
            <w:r w:rsidRPr="00A51A52">
              <w:rPr>
                <w:rStyle w:val="Hyperlink"/>
                <w:noProof/>
              </w:rPr>
              <w:t>2.4</w:t>
            </w:r>
            <w:r>
              <w:rPr>
                <w:noProof/>
              </w:rPr>
              <w:tab/>
            </w:r>
            <w:r w:rsidRPr="00A51A52">
              <w:rPr>
                <w:rStyle w:val="Hyperlink"/>
                <w:noProof/>
              </w:rPr>
              <w:t>Compatibility</w:t>
            </w:r>
            <w:r>
              <w:rPr>
                <w:noProof/>
                <w:webHidden/>
              </w:rPr>
              <w:tab/>
            </w:r>
            <w:r>
              <w:rPr>
                <w:noProof/>
                <w:webHidden/>
              </w:rPr>
              <w:fldChar w:fldCharType="begin"/>
            </w:r>
            <w:r>
              <w:rPr>
                <w:noProof/>
                <w:webHidden/>
              </w:rPr>
              <w:instrText xml:space="preserve"> PAGEREF _Toc48741619 \h </w:instrText>
            </w:r>
            <w:r>
              <w:rPr>
                <w:noProof/>
                <w:webHidden/>
              </w:rPr>
            </w:r>
            <w:r>
              <w:rPr>
                <w:noProof/>
                <w:webHidden/>
              </w:rPr>
              <w:fldChar w:fldCharType="separate"/>
            </w:r>
            <w:r>
              <w:rPr>
                <w:noProof/>
                <w:webHidden/>
              </w:rPr>
              <w:t>4</w:t>
            </w:r>
            <w:r>
              <w:rPr>
                <w:noProof/>
                <w:webHidden/>
              </w:rPr>
              <w:fldChar w:fldCharType="end"/>
            </w:r>
          </w:hyperlink>
        </w:p>
        <w:p w:rsidR="0036170C" w:rsidRDefault="0036170C">
          <w:pPr>
            <w:pStyle w:val="TOC2"/>
            <w:tabs>
              <w:tab w:val="left" w:pos="960"/>
              <w:tab w:val="right" w:pos="9683"/>
            </w:tabs>
            <w:rPr>
              <w:noProof/>
            </w:rPr>
          </w:pPr>
          <w:hyperlink w:anchor="_Toc48741620" w:history="1">
            <w:r w:rsidRPr="00A51A52">
              <w:rPr>
                <w:rStyle w:val="Hyperlink"/>
                <w:noProof/>
              </w:rPr>
              <w:t>2.5</w:t>
            </w:r>
            <w:r>
              <w:rPr>
                <w:noProof/>
              </w:rPr>
              <w:tab/>
            </w:r>
            <w:r w:rsidRPr="00A51A52">
              <w:rPr>
                <w:rStyle w:val="Hyperlink"/>
                <w:noProof/>
              </w:rPr>
              <w:t>Privacy, Payment</w:t>
            </w:r>
            <w:r>
              <w:rPr>
                <w:noProof/>
                <w:webHidden/>
              </w:rPr>
              <w:tab/>
            </w:r>
            <w:r>
              <w:rPr>
                <w:noProof/>
                <w:webHidden/>
              </w:rPr>
              <w:fldChar w:fldCharType="begin"/>
            </w:r>
            <w:r>
              <w:rPr>
                <w:noProof/>
                <w:webHidden/>
              </w:rPr>
              <w:instrText xml:space="preserve"> PAGEREF _Toc48741620 \h </w:instrText>
            </w:r>
            <w:r>
              <w:rPr>
                <w:noProof/>
                <w:webHidden/>
              </w:rPr>
            </w:r>
            <w:r>
              <w:rPr>
                <w:noProof/>
                <w:webHidden/>
              </w:rPr>
              <w:fldChar w:fldCharType="separate"/>
            </w:r>
            <w:r>
              <w:rPr>
                <w:noProof/>
                <w:webHidden/>
              </w:rPr>
              <w:t>4</w:t>
            </w:r>
            <w:r>
              <w:rPr>
                <w:noProof/>
                <w:webHidden/>
              </w:rPr>
              <w:fldChar w:fldCharType="end"/>
            </w:r>
          </w:hyperlink>
        </w:p>
        <w:p w:rsidR="0036170C" w:rsidRDefault="0036170C">
          <w:pPr>
            <w:pStyle w:val="TOC1"/>
            <w:tabs>
              <w:tab w:val="left" w:pos="480"/>
              <w:tab w:val="right" w:pos="9683"/>
            </w:tabs>
            <w:rPr>
              <w:noProof/>
            </w:rPr>
          </w:pPr>
          <w:hyperlink w:anchor="_Toc48741621" w:history="1">
            <w:r w:rsidRPr="00A51A52">
              <w:rPr>
                <w:rStyle w:val="Hyperlink"/>
                <w:noProof/>
              </w:rPr>
              <w:t>3.</w:t>
            </w:r>
            <w:r>
              <w:rPr>
                <w:noProof/>
              </w:rPr>
              <w:tab/>
            </w:r>
            <w:r w:rsidRPr="00A51A52">
              <w:rPr>
                <w:rStyle w:val="Hyperlink"/>
                <w:noProof/>
              </w:rPr>
              <w:t>Implementation Guide</w:t>
            </w:r>
            <w:r>
              <w:rPr>
                <w:noProof/>
                <w:webHidden/>
              </w:rPr>
              <w:tab/>
            </w:r>
            <w:r>
              <w:rPr>
                <w:noProof/>
                <w:webHidden/>
              </w:rPr>
              <w:fldChar w:fldCharType="begin"/>
            </w:r>
            <w:r>
              <w:rPr>
                <w:noProof/>
                <w:webHidden/>
              </w:rPr>
              <w:instrText xml:space="preserve"> PAGEREF _Toc48741621 \h </w:instrText>
            </w:r>
            <w:r>
              <w:rPr>
                <w:noProof/>
                <w:webHidden/>
              </w:rPr>
            </w:r>
            <w:r>
              <w:rPr>
                <w:noProof/>
                <w:webHidden/>
              </w:rPr>
              <w:fldChar w:fldCharType="separate"/>
            </w:r>
            <w:r>
              <w:rPr>
                <w:noProof/>
                <w:webHidden/>
              </w:rPr>
              <w:t>5</w:t>
            </w:r>
            <w:r>
              <w:rPr>
                <w:noProof/>
                <w:webHidden/>
              </w:rPr>
              <w:fldChar w:fldCharType="end"/>
            </w:r>
          </w:hyperlink>
        </w:p>
        <w:p w:rsidR="0036170C" w:rsidRDefault="0036170C">
          <w:pPr>
            <w:pStyle w:val="TOC2"/>
            <w:tabs>
              <w:tab w:val="left" w:pos="960"/>
              <w:tab w:val="right" w:pos="9683"/>
            </w:tabs>
            <w:rPr>
              <w:noProof/>
            </w:rPr>
          </w:pPr>
          <w:hyperlink w:anchor="_Toc48741622" w:history="1">
            <w:r w:rsidRPr="00A51A52">
              <w:rPr>
                <w:rStyle w:val="Hyperlink"/>
                <w:noProof/>
              </w:rPr>
              <w:t>3.1</w:t>
            </w:r>
            <w:r>
              <w:rPr>
                <w:noProof/>
              </w:rPr>
              <w:tab/>
            </w:r>
            <w:r w:rsidRPr="00A51A52">
              <w:rPr>
                <w:rStyle w:val="Hyperlink"/>
                <w:noProof/>
              </w:rPr>
              <w:t>Setup</w:t>
            </w:r>
            <w:r>
              <w:rPr>
                <w:noProof/>
                <w:webHidden/>
              </w:rPr>
              <w:tab/>
            </w:r>
            <w:r>
              <w:rPr>
                <w:noProof/>
                <w:webHidden/>
              </w:rPr>
              <w:fldChar w:fldCharType="begin"/>
            </w:r>
            <w:r>
              <w:rPr>
                <w:noProof/>
                <w:webHidden/>
              </w:rPr>
              <w:instrText xml:space="preserve"> PAGEREF _Toc48741622 \h </w:instrText>
            </w:r>
            <w:r>
              <w:rPr>
                <w:noProof/>
                <w:webHidden/>
              </w:rPr>
            </w:r>
            <w:r>
              <w:rPr>
                <w:noProof/>
                <w:webHidden/>
              </w:rPr>
              <w:fldChar w:fldCharType="separate"/>
            </w:r>
            <w:r>
              <w:rPr>
                <w:noProof/>
                <w:webHidden/>
              </w:rPr>
              <w:t>5</w:t>
            </w:r>
            <w:r>
              <w:rPr>
                <w:noProof/>
                <w:webHidden/>
              </w:rPr>
              <w:fldChar w:fldCharType="end"/>
            </w:r>
          </w:hyperlink>
        </w:p>
        <w:p w:rsidR="0036170C" w:rsidRDefault="0036170C">
          <w:pPr>
            <w:pStyle w:val="TOC3"/>
            <w:tabs>
              <w:tab w:val="left" w:pos="1440"/>
              <w:tab w:val="right" w:pos="9683"/>
            </w:tabs>
            <w:rPr>
              <w:noProof/>
            </w:rPr>
          </w:pPr>
          <w:hyperlink w:anchor="_Toc48741623" w:history="1">
            <w:r w:rsidRPr="00A51A52">
              <w:rPr>
                <w:rStyle w:val="Hyperlink"/>
                <w:noProof/>
              </w:rPr>
              <w:t>3.1.1</w:t>
            </w:r>
            <w:r>
              <w:rPr>
                <w:noProof/>
              </w:rPr>
              <w:tab/>
            </w:r>
            <w:r w:rsidRPr="00A51A52">
              <w:rPr>
                <w:rStyle w:val="Hyperlink"/>
                <w:noProof/>
              </w:rPr>
              <w:t>Deploying cartridge to a sandbox</w:t>
            </w:r>
            <w:r>
              <w:rPr>
                <w:noProof/>
                <w:webHidden/>
              </w:rPr>
              <w:tab/>
            </w:r>
            <w:r>
              <w:rPr>
                <w:noProof/>
                <w:webHidden/>
              </w:rPr>
              <w:fldChar w:fldCharType="begin"/>
            </w:r>
            <w:r>
              <w:rPr>
                <w:noProof/>
                <w:webHidden/>
              </w:rPr>
              <w:instrText xml:space="preserve"> PAGEREF _Toc48741623 \h </w:instrText>
            </w:r>
            <w:r>
              <w:rPr>
                <w:noProof/>
                <w:webHidden/>
              </w:rPr>
            </w:r>
            <w:r>
              <w:rPr>
                <w:noProof/>
                <w:webHidden/>
              </w:rPr>
              <w:fldChar w:fldCharType="separate"/>
            </w:r>
            <w:r>
              <w:rPr>
                <w:noProof/>
                <w:webHidden/>
              </w:rPr>
              <w:t>5</w:t>
            </w:r>
            <w:r>
              <w:rPr>
                <w:noProof/>
                <w:webHidden/>
              </w:rPr>
              <w:fldChar w:fldCharType="end"/>
            </w:r>
          </w:hyperlink>
        </w:p>
        <w:p w:rsidR="0036170C" w:rsidRDefault="0036170C">
          <w:pPr>
            <w:pStyle w:val="TOC3"/>
            <w:tabs>
              <w:tab w:val="left" w:pos="1440"/>
              <w:tab w:val="right" w:pos="9683"/>
            </w:tabs>
            <w:rPr>
              <w:noProof/>
            </w:rPr>
          </w:pPr>
          <w:hyperlink w:anchor="_Toc48741624" w:history="1">
            <w:r w:rsidRPr="00A51A52">
              <w:rPr>
                <w:rStyle w:val="Hyperlink"/>
                <w:noProof/>
              </w:rPr>
              <w:t>3.1.2</w:t>
            </w:r>
            <w:r>
              <w:rPr>
                <w:noProof/>
              </w:rPr>
              <w:tab/>
            </w:r>
            <w:r w:rsidRPr="00A51A52">
              <w:rPr>
                <w:rStyle w:val="Hyperlink"/>
                <w:noProof/>
              </w:rPr>
              <w:t>Sandbox setup</w:t>
            </w:r>
            <w:r>
              <w:rPr>
                <w:noProof/>
                <w:webHidden/>
              </w:rPr>
              <w:tab/>
            </w:r>
            <w:r>
              <w:rPr>
                <w:noProof/>
                <w:webHidden/>
              </w:rPr>
              <w:fldChar w:fldCharType="begin"/>
            </w:r>
            <w:r>
              <w:rPr>
                <w:noProof/>
                <w:webHidden/>
              </w:rPr>
              <w:instrText xml:space="preserve"> PAGEREF _Toc48741624 \h </w:instrText>
            </w:r>
            <w:r>
              <w:rPr>
                <w:noProof/>
                <w:webHidden/>
              </w:rPr>
            </w:r>
            <w:r>
              <w:rPr>
                <w:noProof/>
                <w:webHidden/>
              </w:rPr>
              <w:fldChar w:fldCharType="separate"/>
            </w:r>
            <w:r>
              <w:rPr>
                <w:noProof/>
                <w:webHidden/>
              </w:rPr>
              <w:t>6</w:t>
            </w:r>
            <w:r>
              <w:rPr>
                <w:noProof/>
                <w:webHidden/>
              </w:rPr>
              <w:fldChar w:fldCharType="end"/>
            </w:r>
          </w:hyperlink>
        </w:p>
        <w:p w:rsidR="0036170C" w:rsidRDefault="0036170C">
          <w:pPr>
            <w:pStyle w:val="TOC2"/>
            <w:tabs>
              <w:tab w:val="left" w:pos="960"/>
              <w:tab w:val="right" w:pos="9683"/>
            </w:tabs>
            <w:rPr>
              <w:noProof/>
            </w:rPr>
          </w:pPr>
          <w:hyperlink w:anchor="_Toc48741625" w:history="1">
            <w:r w:rsidRPr="00A51A52">
              <w:rPr>
                <w:rStyle w:val="Hyperlink"/>
                <w:noProof/>
              </w:rPr>
              <w:t>3.2</w:t>
            </w:r>
            <w:r>
              <w:rPr>
                <w:noProof/>
              </w:rPr>
              <w:tab/>
            </w:r>
            <w:r w:rsidRPr="00A51A52">
              <w:rPr>
                <w:rStyle w:val="Hyperlink"/>
                <w:noProof/>
              </w:rPr>
              <w:t>Configuration</w:t>
            </w:r>
            <w:r>
              <w:rPr>
                <w:noProof/>
                <w:webHidden/>
              </w:rPr>
              <w:tab/>
            </w:r>
            <w:r>
              <w:rPr>
                <w:noProof/>
                <w:webHidden/>
              </w:rPr>
              <w:fldChar w:fldCharType="begin"/>
            </w:r>
            <w:r>
              <w:rPr>
                <w:noProof/>
                <w:webHidden/>
              </w:rPr>
              <w:instrText xml:space="preserve"> PAGEREF _Toc48741625 \h </w:instrText>
            </w:r>
            <w:r>
              <w:rPr>
                <w:noProof/>
                <w:webHidden/>
              </w:rPr>
            </w:r>
            <w:r>
              <w:rPr>
                <w:noProof/>
                <w:webHidden/>
              </w:rPr>
              <w:fldChar w:fldCharType="separate"/>
            </w:r>
            <w:r>
              <w:rPr>
                <w:noProof/>
                <w:webHidden/>
              </w:rPr>
              <w:t>7</w:t>
            </w:r>
            <w:r>
              <w:rPr>
                <w:noProof/>
                <w:webHidden/>
              </w:rPr>
              <w:fldChar w:fldCharType="end"/>
            </w:r>
          </w:hyperlink>
        </w:p>
        <w:p w:rsidR="0036170C" w:rsidRDefault="0036170C">
          <w:pPr>
            <w:pStyle w:val="TOC3"/>
            <w:tabs>
              <w:tab w:val="left" w:pos="1440"/>
              <w:tab w:val="right" w:pos="9683"/>
            </w:tabs>
            <w:rPr>
              <w:noProof/>
            </w:rPr>
          </w:pPr>
          <w:hyperlink w:anchor="_Toc48741626" w:history="1">
            <w:r w:rsidRPr="00A51A52">
              <w:rPr>
                <w:rStyle w:val="Hyperlink"/>
                <w:noProof/>
              </w:rPr>
              <w:t>3.2.1</w:t>
            </w:r>
            <w:r>
              <w:rPr>
                <w:noProof/>
              </w:rPr>
              <w:tab/>
            </w:r>
            <w:r w:rsidRPr="00A51A52">
              <w:rPr>
                <w:rStyle w:val="Hyperlink"/>
                <w:noProof/>
              </w:rPr>
              <w:t>Site Preferences configuration</w:t>
            </w:r>
            <w:r>
              <w:rPr>
                <w:noProof/>
                <w:webHidden/>
              </w:rPr>
              <w:tab/>
            </w:r>
            <w:r>
              <w:rPr>
                <w:noProof/>
                <w:webHidden/>
              </w:rPr>
              <w:fldChar w:fldCharType="begin"/>
            </w:r>
            <w:r>
              <w:rPr>
                <w:noProof/>
                <w:webHidden/>
              </w:rPr>
              <w:instrText xml:space="preserve"> PAGEREF _Toc48741626 \h </w:instrText>
            </w:r>
            <w:r>
              <w:rPr>
                <w:noProof/>
                <w:webHidden/>
              </w:rPr>
            </w:r>
            <w:r>
              <w:rPr>
                <w:noProof/>
                <w:webHidden/>
              </w:rPr>
              <w:fldChar w:fldCharType="separate"/>
            </w:r>
            <w:r>
              <w:rPr>
                <w:noProof/>
                <w:webHidden/>
              </w:rPr>
              <w:t>7</w:t>
            </w:r>
            <w:r>
              <w:rPr>
                <w:noProof/>
                <w:webHidden/>
              </w:rPr>
              <w:fldChar w:fldCharType="end"/>
            </w:r>
          </w:hyperlink>
        </w:p>
        <w:p w:rsidR="0036170C" w:rsidRDefault="0036170C">
          <w:pPr>
            <w:pStyle w:val="TOC2"/>
            <w:tabs>
              <w:tab w:val="left" w:pos="960"/>
              <w:tab w:val="right" w:pos="9683"/>
            </w:tabs>
            <w:rPr>
              <w:noProof/>
            </w:rPr>
          </w:pPr>
          <w:hyperlink w:anchor="_Toc48741627" w:history="1">
            <w:r w:rsidRPr="00A51A52">
              <w:rPr>
                <w:rStyle w:val="Hyperlink"/>
                <w:noProof/>
              </w:rPr>
              <w:t>3.3</w:t>
            </w:r>
            <w:r>
              <w:rPr>
                <w:noProof/>
              </w:rPr>
              <w:tab/>
            </w:r>
            <w:r w:rsidRPr="00A51A52">
              <w:rPr>
                <w:rStyle w:val="Hyperlink"/>
                <w:noProof/>
              </w:rPr>
              <w:t>Custom Code (SFRA)</w:t>
            </w:r>
            <w:r>
              <w:rPr>
                <w:noProof/>
                <w:webHidden/>
              </w:rPr>
              <w:tab/>
            </w:r>
            <w:r>
              <w:rPr>
                <w:noProof/>
                <w:webHidden/>
              </w:rPr>
              <w:fldChar w:fldCharType="begin"/>
            </w:r>
            <w:r>
              <w:rPr>
                <w:noProof/>
                <w:webHidden/>
              </w:rPr>
              <w:instrText xml:space="preserve"> PAGEREF _Toc48741627 \h </w:instrText>
            </w:r>
            <w:r>
              <w:rPr>
                <w:noProof/>
                <w:webHidden/>
              </w:rPr>
            </w:r>
            <w:r>
              <w:rPr>
                <w:noProof/>
                <w:webHidden/>
              </w:rPr>
              <w:fldChar w:fldCharType="separate"/>
            </w:r>
            <w:r>
              <w:rPr>
                <w:noProof/>
                <w:webHidden/>
              </w:rPr>
              <w:t>10</w:t>
            </w:r>
            <w:r>
              <w:rPr>
                <w:noProof/>
                <w:webHidden/>
              </w:rPr>
              <w:fldChar w:fldCharType="end"/>
            </w:r>
          </w:hyperlink>
        </w:p>
        <w:p w:rsidR="0036170C" w:rsidRDefault="0036170C">
          <w:pPr>
            <w:pStyle w:val="TOC3"/>
            <w:tabs>
              <w:tab w:val="right" w:pos="9683"/>
            </w:tabs>
            <w:rPr>
              <w:noProof/>
            </w:rPr>
          </w:pPr>
          <w:hyperlink w:anchor="_Toc48741628" w:history="1">
            <w:r w:rsidRPr="00A51A52">
              <w:rPr>
                <w:rStyle w:val="Hyperlink"/>
                <w:noProof/>
              </w:rPr>
              <w:t>Templates</w:t>
            </w:r>
            <w:r>
              <w:rPr>
                <w:noProof/>
                <w:webHidden/>
              </w:rPr>
              <w:tab/>
            </w:r>
            <w:r>
              <w:rPr>
                <w:noProof/>
                <w:webHidden/>
              </w:rPr>
              <w:fldChar w:fldCharType="begin"/>
            </w:r>
            <w:r>
              <w:rPr>
                <w:noProof/>
                <w:webHidden/>
              </w:rPr>
              <w:instrText xml:space="preserve"> PAGEREF _Toc48741628 \h </w:instrText>
            </w:r>
            <w:r>
              <w:rPr>
                <w:noProof/>
                <w:webHidden/>
              </w:rPr>
            </w:r>
            <w:r>
              <w:rPr>
                <w:noProof/>
                <w:webHidden/>
              </w:rPr>
              <w:fldChar w:fldCharType="separate"/>
            </w:r>
            <w:r>
              <w:rPr>
                <w:noProof/>
                <w:webHidden/>
              </w:rPr>
              <w:t>10</w:t>
            </w:r>
            <w:r>
              <w:rPr>
                <w:noProof/>
                <w:webHidden/>
              </w:rPr>
              <w:fldChar w:fldCharType="end"/>
            </w:r>
          </w:hyperlink>
        </w:p>
        <w:p w:rsidR="0036170C" w:rsidRDefault="0036170C">
          <w:pPr>
            <w:pStyle w:val="TOC3"/>
            <w:tabs>
              <w:tab w:val="right" w:pos="9683"/>
            </w:tabs>
            <w:rPr>
              <w:noProof/>
            </w:rPr>
          </w:pPr>
          <w:hyperlink w:anchor="_Toc48741629" w:history="1">
            <w:r w:rsidRPr="00A51A52">
              <w:rPr>
                <w:rStyle w:val="Hyperlink"/>
                <w:noProof/>
              </w:rPr>
              <w:t>Client JavaScript</w:t>
            </w:r>
            <w:r>
              <w:rPr>
                <w:noProof/>
                <w:webHidden/>
              </w:rPr>
              <w:tab/>
            </w:r>
            <w:r>
              <w:rPr>
                <w:noProof/>
                <w:webHidden/>
              </w:rPr>
              <w:fldChar w:fldCharType="begin"/>
            </w:r>
            <w:r>
              <w:rPr>
                <w:noProof/>
                <w:webHidden/>
              </w:rPr>
              <w:instrText xml:space="preserve"> PAGEREF _Toc48741629 \h </w:instrText>
            </w:r>
            <w:r>
              <w:rPr>
                <w:noProof/>
                <w:webHidden/>
              </w:rPr>
            </w:r>
            <w:r>
              <w:rPr>
                <w:noProof/>
                <w:webHidden/>
              </w:rPr>
              <w:fldChar w:fldCharType="separate"/>
            </w:r>
            <w:r>
              <w:rPr>
                <w:noProof/>
                <w:webHidden/>
              </w:rPr>
              <w:t>13</w:t>
            </w:r>
            <w:r>
              <w:rPr>
                <w:noProof/>
                <w:webHidden/>
              </w:rPr>
              <w:fldChar w:fldCharType="end"/>
            </w:r>
          </w:hyperlink>
        </w:p>
        <w:p w:rsidR="00A34F3C" w:rsidRDefault="00F73FB6">
          <w:pPr>
            <w:tabs>
              <w:tab w:val="right" w:pos="9696"/>
            </w:tabs>
            <w:spacing w:before="200" w:after="80" w:line="240" w:lineRule="auto"/>
          </w:pPr>
          <w:r>
            <w:fldChar w:fldCharType="end"/>
          </w:r>
        </w:p>
      </w:sdtContent>
    </w:sdt>
    <w:p w:rsidR="00A34F3C" w:rsidRDefault="00F73FB6">
      <w:pPr>
        <w:rPr>
          <w:rFonts w:ascii="Cambria" w:eastAsia="Cambria" w:hAnsi="Cambria" w:cs="Cambria"/>
          <w:sz w:val="52"/>
          <w:szCs w:val="52"/>
        </w:rPr>
      </w:pPr>
      <w:r>
        <w:br w:type="page"/>
      </w:r>
    </w:p>
    <w:p w:rsidR="00A34F3C" w:rsidRDefault="00F73FB6">
      <w:pPr>
        <w:pStyle w:val="Heading1"/>
        <w:numPr>
          <w:ilvl w:val="0"/>
          <w:numId w:val="9"/>
        </w:numPr>
      </w:pPr>
      <w:bookmarkStart w:id="2" w:name="_Toc48741614"/>
      <w:r>
        <w:lastRenderedPageBreak/>
        <w:t>Summary</w:t>
      </w:r>
      <w:bookmarkEnd w:id="2"/>
    </w:p>
    <w:p w:rsidR="00A34F3C" w:rsidRDefault="00A34F3C"/>
    <w:p w:rsidR="00A34F3C" w:rsidRDefault="00F73FB6">
      <w:r>
        <w:t xml:space="preserve">This document describes how to implement the Affirm cartridge in Storefront Reference </w:t>
      </w:r>
      <w:r>
        <w:t xml:space="preserve">Architecture </w:t>
      </w:r>
      <w:proofErr w:type="spellStart"/>
      <w:r>
        <w:t>SiteGenesis</w:t>
      </w:r>
      <w:proofErr w:type="spellEnd"/>
      <w:r>
        <w:t xml:space="preserve"> site. This cartridge can be configured in the Business Manager and contains all elements necessary to perform a successful best practices implementation of Affirm.</w:t>
      </w:r>
    </w:p>
    <w:p w:rsidR="00A34F3C" w:rsidRDefault="00A34F3C">
      <w:pPr>
        <w:keepNext/>
        <w:widowControl/>
        <w:spacing w:after="120" w:line="360" w:lineRule="auto"/>
        <w:jc w:val="both"/>
        <w:rPr>
          <w:rFonts w:ascii="Trebuchet MS" w:eastAsia="Trebuchet MS" w:hAnsi="Trebuchet MS" w:cs="Trebuchet MS"/>
          <w:color w:val="000000"/>
          <w:sz w:val="18"/>
          <w:szCs w:val="18"/>
          <w:highlight w:val="white"/>
        </w:rPr>
      </w:pPr>
    </w:p>
    <w:p w:rsidR="00A34F3C" w:rsidRDefault="00F73FB6">
      <w:pPr>
        <w:rPr>
          <w:rFonts w:ascii="Trebuchet MS" w:eastAsia="Trebuchet MS" w:hAnsi="Trebuchet MS" w:cs="Trebuchet MS"/>
          <w:sz w:val="20"/>
          <w:szCs w:val="20"/>
        </w:rPr>
      </w:pPr>
      <w:r>
        <w:br w:type="page"/>
      </w:r>
    </w:p>
    <w:p w:rsidR="00A34F3C" w:rsidRDefault="00F73FB6">
      <w:pPr>
        <w:pStyle w:val="Heading1"/>
        <w:numPr>
          <w:ilvl w:val="0"/>
          <w:numId w:val="9"/>
        </w:numPr>
      </w:pPr>
      <w:bookmarkStart w:id="3" w:name="_Toc48741615"/>
      <w:r>
        <w:lastRenderedPageBreak/>
        <w:t>Component Overview</w:t>
      </w:r>
      <w:bookmarkEnd w:id="3"/>
    </w:p>
    <w:p w:rsidR="00A34F3C" w:rsidRDefault="00A34F3C"/>
    <w:p w:rsidR="00A34F3C" w:rsidRDefault="00F73FB6">
      <w:pPr>
        <w:pStyle w:val="Heading2"/>
        <w:numPr>
          <w:ilvl w:val="1"/>
          <w:numId w:val="9"/>
        </w:numPr>
      </w:pPr>
      <w:bookmarkStart w:id="4" w:name="_Toc48741616"/>
      <w:r>
        <w:t>Functional Overview</w:t>
      </w:r>
      <w:bookmarkEnd w:id="4"/>
    </w:p>
    <w:p w:rsidR="00A34F3C" w:rsidRDefault="00A34F3C">
      <w:pPr>
        <w:keepNext/>
        <w:widowControl/>
        <w:spacing w:after="0" w:line="240" w:lineRule="auto"/>
        <w:rPr>
          <w:color w:val="000000"/>
          <w:highlight w:val="white"/>
        </w:rPr>
      </w:pPr>
    </w:p>
    <w:p w:rsidR="00A34F3C" w:rsidRDefault="00F73FB6">
      <w:r>
        <w:t xml:space="preserve">“Buy with Affirm” is a closed-end installment loan product offered by </w:t>
      </w:r>
      <w:hyperlink r:id="rId9">
        <w:r>
          <w:rPr>
            <w:color w:val="1155CC"/>
            <w:u w:val="single"/>
          </w:rPr>
          <w:t>Cross River Bank</w:t>
        </w:r>
      </w:hyperlink>
      <w:r>
        <w:t xml:space="preserve"> through </w:t>
      </w:r>
      <w:proofErr w:type="spellStart"/>
      <w:r>
        <w:t>Affirm’s</w:t>
      </w:r>
      <w:proofErr w:type="spellEnd"/>
      <w:r>
        <w:t xml:space="preserve"> technology platform. “Buy with Affirm” allows you to buy goods or services offered by online merchants</w:t>
      </w:r>
      <w:r>
        <w:t xml:space="preserve"> with whom Affirm partners (“Merchants”). If you agree to use “Buy with Affirm,” Cross </w:t>
      </w:r>
      <w:proofErr w:type="gramStart"/>
      <w:r>
        <w:t>River Bank</w:t>
      </w:r>
      <w:proofErr w:type="gramEnd"/>
      <w:r>
        <w:t xml:space="preserve"> will pay the Merchant on your behalf in exchange for your promise to repay the same amount plus a finance charge as determined by your creditworthiness.</w:t>
      </w:r>
    </w:p>
    <w:p w:rsidR="00A34F3C" w:rsidRDefault="00F73FB6">
      <w:pPr>
        <w:pStyle w:val="Heading2"/>
        <w:numPr>
          <w:ilvl w:val="1"/>
          <w:numId w:val="9"/>
        </w:numPr>
      </w:pPr>
      <w:bookmarkStart w:id="5" w:name="_Toc48741617"/>
      <w:r>
        <w:t>Use C</w:t>
      </w:r>
      <w:r>
        <w:t>ases</w:t>
      </w:r>
      <w:bookmarkEnd w:id="5"/>
    </w:p>
    <w:p w:rsidR="00A34F3C" w:rsidRDefault="00A34F3C">
      <w:pPr>
        <w:keepNext/>
        <w:widowControl/>
        <w:spacing w:after="0" w:line="240" w:lineRule="auto"/>
        <w:rPr>
          <w:color w:val="000000"/>
          <w:highlight w:val="white"/>
        </w:rPr>
      </w:pPr>
    </w:p>
    <w:p w:rsidR="00A34F3C" w:rsidRDefault="00F73FB6">
      <w:bookmarkStart w:id="6" w:name="_3dy6vkm" w:colFirst="0" w:colLast="0"/>
      <w:bookmarkEnd w:id="6"/>
      <w:r>
        <w:t>On the PDP, PLP and Cart Page, Customers can see Affirm promotions beneath the price displayed monthly payment.</w:t>
      </w:r>
    </w:p>
    <w:p w:rsidR="00A34F3C" w:rsidRDefault="00A34F3C">
      <w:pPr>
        <w:spacing w:after="0" w:line="240" w:lineRule="auto"/>
        <w:rPr>
          <w:rFonts w:ascii="Trebuchet MS" w:eastAsia="Trebuchet MS" w:hAnsi="Trebuchet MS" w:cs="Trebuchet MS"/>
          <w:color w:val="808080"/>
          <w:sz w:val="18"/>
          <w:szCs w:val="18"/>
        </w:rPr>
      </w:pPr>
    </w:p>
    <w:p w:rsidR="00A34F3C" w:rsidRDefault="00F73FB6">
      <w:pPr>
        <w:pStyle w:val="Heading2"/>
        <w:numPr>
          <w:ilvl w:val="1"/>
          <w:numId w:val="9"/>
        </w:numPr>
      </w:pPr>
      <w:bookmarkStart w:id="7" w:name="_Toc48741618"/>
      <w:r>
        <w:t>Limitations, Constraints</w:t>
      </w:r>
      <w:bookmarkEnd w:id="7"/>
    </w:p>
    <w:p w:rsidR="00A34F3C" w:rsidRDefault="00A34F3C">
      <w:pPr>
        <w:keepNext/>
        <w:widowControl/>
        <w:spacing w:after="0" w:line="240" w:lineRule="auto"/>
        <w:rPr>
          <w:color w:val="000000"/>
          <w:highlight w:val="white"/>
        </w:rPr>
      </w:pPr>
    </w:p>
    <w:p w:rsidR="00A34F3C" w:rsidRDefault="00F73FB6">
      <w:r>
        <w:t>Affirm cartridge has the following limitation for purchasing products. List of goods that is excluded from cartridge support for buying:</w:t>
      </w:r>
    </w:p>
    <w:p w:rsidR="00A34F3C" w:rsidRDefault="00F73FB6">
      <w:r>
        <w:t>Gift Certificates</w:t>
      </w:r>
    </w:p>
    <w:p w:rsidR="00A34F3C" w:rsidRDefault="00F73FB6">
      <w:pPr>
        <w:pStyle w:val="Heading2"/>
        <w:numPr>
          <w:ilvl w:val="1"/>
          <w:numId w:val="9"/>
        </w:numPr>
      </w:pPr>
      <w:bookmarkStart w:id="8" w:name="_Toc48741619"/>
      <w:r>
        <w:t>Compatibility</w:t>
      </w:r>
      <w:bookmarkEnd w:id="8"/>
    </w:p>
    <w:p w:rsidR="00A34F3C" w:rsidRDefault="00A34F3C">
      <w:pPr>
        <w:keepNext/>
        <w:widowControl/>
        <w:spacing w:after="0" w:line="240" w:lineRule="auto"/>
        <w:rPr>
          <w:color w:val="000000"/>
          <w:highlight w:val="white"/>
        </w:rPr>
      </w:pPr>
    </w:p>
    <w:p w:rsidR="00A34F3C" w:rsidRDefault="00F73FB6">
      <w:r>
        <w:t xml:space="preserve">Cartridge is designed and developed for: </w:t>
      </w:r>
      <w:r>
        <w:rPr>
          <w:color w:val="00000A"/>
        </w:rPr>
        <w:t>Salesforce platform version 19.1 (Compatibili</w:t>
      </w:r>
      <w:r>
        <w:rPr>
          <w:color w:val="00000A"/>
        </w:rPr>
        <w:t>ty Mode 19.1)</w:t>
      </w:r>
      <w:r>
        <w:t>.</w:t>
      </w:r>
    </w:p>
    <w:p w:rsidR="00A34F3C" w:rsidRDefault="00A34F3C"/>
    <w:p w:rsidR="00A34F3C" w:rsidRDefault="00F73FB6">
      <w:pPr>
        <w:pStyle w:val="Heading2"/>
        <w:numPr>
          <w:ilvl w:val="1"/>
          <w:numId w:val="9"/>
        </w:numPr>
      </w:pPr>
      <w:bookmarkStart w:id="9" w:name="_Toc48741620"/>
      <w:r>
        <w:t>Privacy, Payment</w:t>
      </w:r>
      <w:bookmarkEnd w:id="9"/>
    </w:p>
    <w:p w:rsidR="00A34F3C" w:rsidRDefault="00A34F3C">
      <w:pPr>
        <w:keepNext/>
        <w:widowControl/>
        <w:spacing w:after="0" w:line="240" w:lineRule="auto"/>
        <w:rPr>
          <w:color w:val="000000"/>
          <w:highlight w:val="white"/>
        </w:rPr>
      </w:pPr>
    </w:p>
    <w:p w:rsidR="00A34F3C" w:rsidRDefault="00F73FB6">
      <w:r>
        <w:t>Affirm stores and processes your information maintaining physical, electronic and procedural safeguards. We maintain physical security measures to guard against unauthorized access to systems and use safeguards such as fir</w:t>
      </w:r>
      <w:r>
        <w:t>ewalls and data encryption. We enforce physical access controls to our buildings, and we authorize access to personal information only for those employees who require it to fulfill the responsibilities of their jobs.</w:t>
      </w:r>
      <w:r>
        <w:br w:type="page"/>
      </w:r>
    </w:p>
    <w:p w:rsidR="00A34F3C" w:rsidRDefault="00F73FB6">
      <w:pPr>
        <w:pStyle w:val="Heading1"/>
        <w:numPr>
          <w:ilvl w:val="0"/>
          <w:numId w:val="9"/>
        </w:numPr>
      </w:pPr>
      <w:bookmarkStart w:id="10" w:name="_Toc48741621"/>
      <w:r>
        <w:lastRenderedPageBreak/>
        <w:t>Implementation Guide</w:t>
      </w:r>
      <w:bookmarkEnd w:id="10"/>
    </w:p>
    <w:p w:rsidR="00A34F3C" w:rsidRDefault="00A34F3C"/>
    <w:p w:rsidR="00A34F3C" w:rsidRDefault="00F73FB6">
      <w:pPr>
        <w:pStyle w:val="Heading2"/>
        <w:numPr>
          <w:ilvl w:val="1"/>
          <w:numId w:val="9"/>
        </w:numPr>
      </w:pPr>
      <w:bookmarkStart w:id="11" w:name="_Toc48741622"/>
      <w:r>
        <w:t>Setup</w:t>
      </w:r>
      <w:bookmarkEnd w:id="11"/>
    </w:p>
    <w:p w:rsidR="00A34F3C" w:rsidRDefault="00A34F3C">
      <w:pPr>
        <w:keepNext/>
        <w:widowControl/>
        <w:spacing w:after="0" w:line="240" w:lineRule="auto"/>
        <w:rPr>
          <w:color w:val="000000"/>
          <w:highlight w:val="white"/>
        </w:rPr>
      </w:pPr>
    </w:p>
    <w:p w:rsidR="00A34F3C" w:rsidRDefault="00F73FB6">
      <w:r>
        <w:t>This sect</w:t>
      </w:r>
      <w:r>
        <w:t>ion describes steps that should be completed before cartridge configuration in Business Manager.</w:t>
      </w:r>
    </w:p>
    <w:p w:rsidR="00A34F3C" w:rsidRDefault="00F73FB6">
      <w:pPr>
        <w:pStyle w:val="Heading3"/>
        <w:numPr>
          <w:ilvl w:val="2"/>
          <w:numId w:val="9"/>
        </w:numPr>
      </w:pPr>
      <w:bookmarkStart w:id="12" w:name="_Toc48741623"/>
      <w:r>
        <w:t>Deploying cartridge to a sandbox</w:t>
      </w:r>
      <w:bookmarkEnd w:id="12"/>
    </w:p>
    <w:p w:rsidR="00A34F3C" w:rsidRDefault="00A34F3C">
      <w:pPr>
        <w:keepNext/>
        <w:widowControl/>
        <w:spacing w:after="0" w:line="240" w:lineRule="auto"/>
        <w:rPr>
          <w:color w:val="000000"/>
          <w:highlight w:val="white"/>
        </w:rPr>
      </w:pPr>
    </w:p>
    <w:p w:rsidR="00A34F3C" w:rsidRDefault="00F73FB6">
      <w:pPr>
        <w:numPr>
          <w:ilvl w:val="0"/>
          <w:numId w:val="4"/>
        </w:numPr>
      </w:pPr>
      <w:r>
        <w:t>Download cartridge source code.</w:t>
      </w:r>
    </w:p>
    <w:p w:rsidR="00A34F3C" w:rsidRDefault="00F73FB6">
      <w:pPr>
        <w:numPr>
          <w:ilvl w:val="0"/>
          <w:numId w:val="4"/>
        </w:numPr>
      </w:pPr>
      <w:r>
        <w:t>Import the Affirm cartridge to a workspace in Salesforce UX Studio.</w:t>
      </w:r>
    </w:p>
    <w:p w:rsidR="00A34F3C" w:rsidRDefault="00F73FB6">
      <w:pPr>
        <w:keepNext/>
        <w:widowControl/>
        <w:spacing w:after="120" w:line="360" w:lineRule="auto"/>
        <w:jc w:val="center"/>
        <w:rPr>
          <w:rFonts w:ascii="Trebuchet MS" w:eastAsia="Trebuchet MS" w:hAnsi="Trebuchet MS" w:cs="Trebuchet MS"/>
          <w:color w:val="000000"/>
          <w:sz w:val="18"/>
          <w:szCs w:val="18"/>
          <w:highlight w:val="white"/>
        </w:rPr>
      </w:pPr>
      <w:r>
        <w:rPr>
          <w:noProof/>
        </w:rPr>
        <w:drawing>
          <wp:inline distT="0" distB="0" distL="0" distR="0">
            <wp:extent cx="2781935" cy="2908300"/>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781935" cy="2908300"/>
                    </a:xfrm>
                    <a:prstGeom prst="rect">
                      <a:avLst/>
                    </a:prstGeom>
                    <a:ln/>
                  </pic:spPr>
                </pic:pic>
              </a:graphicData>
            </a:graphic>
          </wp:inline>
        </w:drawing>
      </w:r>
    </w:p>
    <w:p w:rsidR="00A34F3C" w:rsidRDefault="00F73FB6">
      <w:pPr>
        <w:numPr>
          <w:ilvl w:val="0"/>
          <w:numId w:val="4"/>
        </w:numPr>
      </w:pPr>
      <w:r>
        <w:t>Add Affirm cartridges t</w:t>
      </w:r>
      <w:r>
        <w:t>o Project Reference of Server Connection.</w:t>
      </w:r>
    </w:p>
    <w:p w:rsidR="00A34F3C" w:rsidRDefault="00F73FB6">
      <w:pPr>
        <w:keepNext/>
        <w:widowControl/>
        <w:spacing w:after="120" w:line="360" w:lineRule="auto"/>
        <w:jc w:val="center"/>
        <w:rPr>
          <w:rFonts w:ascii="Trebuchet MS" w:eastAsia="Trebuchet MS" w:hAnsi="Trebuchet MS" w:cs="Trebuchet MS"/>
          <w:color w:val="000000"/>
          <w:sz w:val="18"/>
          <w:szCs w:val="18"/>
          <w:highlight w:val="white"/>
        </w:rPr>
      </w:pPr>
      <w:r>
        <w:rPr>
          <w:noProof/>
        </w:rPr>
        <w:lastRenderedPageBreak/>
        <w:drawing>
          <wp:inline distT="0" distB="0" distL="0" distR="0">
            <wp:extent cx="2952750" cy="3567430"/>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952750" cy="3567430"/>
                    </a:xfrm>
                    <a:prstGeom prst="rect">
                      <a:avLst/>
                    </a:prstGeom>
                    <a:ln/>
                  </pic:spPr>
                </pic:pic>
              </a:graphicData>
            </a:graphic>
          </wp:inline>
        </w:drawing>
      </w:r>
    </w:p>
    <w:p w:rsidR="00A34F3C" w:rsidRDefault="00F73FB6">
      <w:pPr>
        <w:numPr>
          <w:ilvl w:val="0"/>
          <w:numId w:val="4"/>
        </w:numPr>
      </w:pPr>
      <w:r>
        <w:t>Wait until Studio completes workspace build and uploading source codes to a sandbox.</w:t>
      </w:r>
    </w:p>
    <w:p w:rsidR="00A34F3C" w:rsidRDefault="00A34F3C">
      <w:pPr>
        <w:keepNext/>
        <w:widowControl/>
        <w:spacing w:after="120" w:line="360" w:lineRule="auto"/>
        <w:jc w:val="both"/>
        <w:rPr>
          <w:rFonts w:ascii="Trebuchet MS" w:eastAsia="Trebuchet MS" w:hAnsi="Trebuchet MS" w:cs="Trebuchet MS"/>
          <w:color w:val="000000"/>
          <w:sz w:val="18"/>
          <w:szCs w:val="18"/>
          <w:highlight w:val="white"/>
        </w:rPr>
      </w:pPr>
    </w:p>
    <w:p w:rsidR="00A34F3C" w:rsidRDefault="00F73FB6">
      <w:pPr>
        <w:pStyle w:val="Heading3"/>
        <w:numPr>
          <w:ilvl w:val="2"/>
          <w:numId w:val="9"/>
        </w:numPr>
      </w:pPr>
      <w:bookmarkStart w:id="13" w:name="_Toc48741624"/>
      <w:r>
        <w:t>Sandbox setup</w:t>
      </w:r>
      <w:bookmarkEnd w:id="13"/>
    </w:p>
    <w:p w:rsidR="00A34F3C" w:rsidRDefault="00A34F3C">
      <w:pPr>
        <w:keepNext/>
        <w:widowControl/>
        <w:spacing w:after="0" w:line="240" w:lineRule="auto"/>
        <w:rPr>
          <w:color w:val="000000"/>
          <w:highlight w:val="white"/>
        </w:rPr>
      </w:pPr>
    </w:p>
    <w:p w:rsidR="00A34F3C" w:rsidRDefault="00F73FB6">
      <w:pPr>
        <w:numPr>
          <w:ilvl w:val="0"/>
          <w:numId w:val="5"/>
        </w:numPr>
      </w:pPr>
      <w:r>
        <w:t xml:space="preserve">Go to Business Manager -&gt; Site -&gt; Manage Sites. Select the correct site, then select Settings tab. In the cartridge path at the beginning write the following: </w:t>
      </w:r>
      <w:proofErr w:type="spellStart"/>
      <w:r>
        <w:t>int_affirm_sfra:int_affirm</w:t>
      </w:r>
      <w:proofErr w:type="spellEnd"/>
      <w:r>
        <w:t>:</w:t>
      </w:r>
    </w:p>
    <w:p w:rsidR="00A34F3C" w:rsidRDefault="00F73FB6">
      <w:pPr>
        <w:jc w:val="center"/>
      </w:pPr>
      <w:r>
        <w:rPr>
          <w:noProof/>
        </w:rPr>
        <w:drawing>
          <wp:inline distT="0" distB="0" distL="0" distR="0">
            <wp:extent cx="2612390" cy="2072005"/>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612390" cy="2072005"/>
                    </a:xfrm>
                    <a:prstGeom prst="rect">
                      <a:avLst/>
                    </a:prstGeom>
                    <a:ln/>
                  </pic:spPr>
                </pic:pic>
              </a:graphicData>
            </a:graphic>
          </wp:inline>
        </w:drawing>
      </w:r>
    </w:p>
    <w:p w:rsidR="00A34F3C" w:rsidRDefault="00A34F3C"/>
    <w:p w:rsidR="00A34F3C" w:rsidRDefault="00F73FB6">
      <w:pPr>
        <w:numPr>
          <w:ilvl w:val="0"/>
          <w:numId w:val="5"/>
        </w:numPr>
      </w:pPr>
      <w:r>
        <w:t>Download cartridge source code.</w:t>
      </w:r>
    </w:p>
    <w:p w:rsidR="00A34F3C" w:rsidRDefault="00F73FB6">
      <w:pPr>
        <w:numPr>
          <w:ilvl w:val="0"/>
          <w:numId w:val="5"/>
        </w:numPr>
      </w:pPr>
      <w:r>
        <w:t>F</w:t>
      </w:r>
      <w:r>
        <w:t xml:space="preserve">ind </w:t>
      </w:r>
      <w:r w:rsidR="0036170C" w:rsidRPr="00445861">
        <w:t>metadata/affirm/meta/system-objecttype-extensions</w:t>
      </w:r>
      <w:r w:rsidR="0036170C">
        <w:t>.xml</w:t>
      </w:r>
    </w:p>
    <w:p w:rsidR="0036170C" w:rsidRDefault="0036170C" w:rsidP="0036170C">
      <w:pPr>
        <w:numPr>
          <w:ilvl w:val="0"/>
          <w:numId w:val="5"/>
        </w:numPr>
      </w:pPr>
      <w:r>
        <w:lastRenderedPageBreak/>
        <w:t>Go to Administration &gt; Site Development &gt; Import &amp; Export &gt; Upload Import Files. Click the Upload button and select system-objecttype-extensions.xml</w:t>
      </w:r>
      <w:r>
        <w:br/>
      </w:r>
      <w:r>
        <w:rPr>
          <w:noProof/>
        </w:rPr>
        <w:drawing>
          <wp:inline distT="0" distB="0" distL="0" distR="0" wp14:anchorId="31CDD550" wp14:editId="407D29E4">
            <wp:extent cx="4218167" cy="2015797"/>
            <wp:effectExtent l="0" t="0" r="0" b="381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8403" cy="2030246"/>
                    </a:xfrm>
                    <a:prstGeom prst="rect">
                      <a:avLst/>
                    </a:prstGeom>
                  </pic:spPr>
                </pic:pic>
              </a:graphicData>
            </a:graphic>
          </wp:inline>
        </w:drawing>
      </w:r>
    </w:p>
    <w:p w:rsidR="00A34F3C" w:rsidRDefault="0036170C">
      <w:pPr>
        <w:numPr>
          <w:ilvl w:val="0"/>
          <w:numId w:val="5"/>
        </w:numPr>
      </w:pPr>
      <w:r>
        <w:t>G</w:t>
      </w:r>
      <w:r>
        <w:t>o to Meta Data &gt; Import and import the uploaded file</w:t>
      </w:r>
      <w:r w:rsidR="00F73FB6">
        <w:t>.</w:t>
      </w:r>
    </w:p>
    <w:p w:rsidR="00A34F3C" w:rsidRDefault="0036170C">
      <w:pPr>
        <w:keepNext/>
        <w:widowControl/>
        <w:spacing w:after="120" w:line="360" w:lineRule="auto"/>
        <w:jc w:val="center"/>
        <w:rPr>
          <w:rFonts w:ascii="Trebuchet MS" w:eastAsia="Trebuchet MS" w:hAnsi="Trebuchet MS" w:cs="Trebuchet MS"/>
          <w:color w:val="000000"/>
          <w:sz w:val="18"/>
          <w:szCs w:val="18"/>
          <w:highlight w:val="white"/>
        </w:rPr>
      </w:pPr>
      <w:r>
        <w:rPr>
          <w:noProof/>
        </w:rPr>
        <w:drawing>
          <wp:inline distT="0" distB="0" distL="0" distR="0" wp14:anchorId="0FE48D63" wp14:editId="4E10CB5B">
            <wp:extent cx="4480560" cy="1923386"/>
            <wp:effectExtent l="0" t="0" r="2540" b="0"/>
            <wp:docPr id="41" name="Picture 4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25466" cy="1942663"/>
                    </a:xfrm>
                    <a:prstGeom prst="rect">
                      <a:avLst/>
                    </a:prstGeom>
                  </pic:spPr>
                </pic:pic>
              </a:graphicData>
            </a:graphic>
          </wp:inline>
        </w:drawing>
      </w:r>
    </w:p>
    <w:p w:rsidR="00A34F3C" w:rsidRDefault="0036170C" w:rsidP="0036170C">
      <w:pPr>
        <w:numPr>
          <w:ilvl w:val="0"/>
          <w:numId w:val="5"/>
        </w:numPr>
      </w:pPr>
      <w:r>
        <w:t>Verify that Site Preferences group was created with ID - AFFIRM_PROMO and name – Affirm.</w:t>
      </w:r>
    </w:p>
    <w:p w:rsidR="00A34F3C" w:rsidRDefault="00F73FB6">
      <w:pPr>
        <w:pStyle w:val="Heading2"/>
        <w:numPr>
          <w:ilvl w:val="1"/>
          <w:numId w:val="9"/>
        </w:numPr>
      </w:pPr>
      <w:bookmarkStart w:id="14" w:name="_Toc48741625"/>
      <w:r>
        <w:t>C</w:t>
      </w:r>
      <w:r>
        <w:t>onfiguration</w:t>
      </w:r>
      <w:bookmarkEnd w:id="14"/>
    </w:p>
    <w:p w:rsidR="00A34F3C" w:rsidRDefault="00A34F3C">
      <w:pPr>
        <w:keepNext/>
        <w:widowControl/>
        <w:spacing w:after="0" w:line="240" w:lineRule="auto"/>
        <w:rPr>
          <w:color w:val="000000"/>
          <w:highlight w:val="white"/>
        </w:rPr>
      </w:pPr>
    </w:p>
    <w:p w:rsidR="00A34F3C" w:rsidRDefault="00F73FB6">
      <w:r>
        <w:t>This section describes configuration of the sandbox.</w:t>
      </w:r>
    </w:p>
    <w:p w:rsidR="00A34F3C" w:rsidRDefault="00F73FB6">
      <w:pPr>
        <w:pStyle w:val="Heading3"/>
        <w:numPr>
          <w:ilvl w:val="2"/>
          <w:numId w:val="9"/>
        </w:numPr>
      </w:pPr>
      <w:bookmarkStart w:id="15" w:name="_Toc48741626"/>
      <w:r>
        <w:t>Site Preferences configuration</w:t>
      </w:r>
      <w:bookmarkEnd w:id="15"/>
    </w:p>
    <w:p w:rsidR="00A34F3C" w:rsidRDefault="00A34F3C">
      <w:pPr>
        <w:keepNext/>
        <w:widowControl/>
        <w:spacing w:after="0" w:line="240" w:lineRule="auto"/>
        <w:rPr>
          <w:color w:val="000000"/>
          <w:highlight w:val="white"/>
        </w:rPr>
      </w:pPr>
    </w:p>
    <w:p w:rsidR="00A34F3C" w:rsidRDefault="00A34F3C">
      <w:pPr>
        <w:spacing w:after="0" w:line="240" w:lineRule="auto"/>
        <w:rPr>
          <w:rFonts w:ascii="Arial" w:eastAsia="Arial" w:hAnsi="Arial" w:cs="Arial"/>
          <w:color w:val="00000A"/>
        </w:rPr>
      </w:pPr>
    </w:p>
    <w:p w:rsidR="00A34F3C" w:rsidRDefault="00F73FB6">
      <w:pPr>
        <w:numPr>
          <w:ilvl w:val="0"/>
          <w:numId w:val="6"/>
        </w:numPr>
        <w:rPr>
          <w:color w:val="00000A"/>
        </w:rPr>
      </w:pPr>
      <w:r>
        <w:rPr>
          <w:color w:val="00000A"/>
        </w:rPr>
        <w:t>Go to Merchant Tools &gt; Site Preferences &gt; Custom Preferences</w:t>
      </w:r>
      <w:r>
        <w:rPr>
          <w:b/>
          <w:color w:val="00000A"/>
        </w:rPr>
        <w:t xml:space="preserve"> </w:t>
      </w:r>
      <w:r>
        <w:rPr>
          <w:color w:val="00000A"/>
        </w:rPr>
        <w:t>&gt; Affirm</w:t>
      </w:r>
    </w:p>
    <w:p w:rsidR="00A34F3C" w:rsidRDefault="00F73FB6">
      <w:pPr>
        <w:numPr>
          <w:ilvl w:val="0"/>
          <w:numId w:val="6"/>
        </w:numPr>
        <w:rPr>
          <w:color w:val="00000A"/>
        </w:rPr>
      </w:pPr>
      <w:r>
        <w:rPr>
          <w:color w:val="00000A"/>
        </w:rPr>
        <w:t>Enable attribute - Affirm Online Status. This attribute defines status (enable/disable) of the Affirm integration.</w:t>
      </w:r>
    </w:p>
    <w:p w:rsidR="00A34F3C" w:rsidRDefault="00F73FB6">
      <w:pPr>
        <w:numPr>
          <w:ilvl w:val="0"/>
          <w:numId w:val="6"/>
        </w:numPr>
        <w:rPr>
          <w:color w:val="00000A"/>
        </w:rPr>
      </w:pPr>
      <w:r>
        <w:rPr>
          <w:color w:val="00000A"/>
        </w:rPr>
        <w:t>Select a value from the dropdown Affirm Mode. This attribute defines in</w:t>
      </w:r>
      <w:r>
        <w:rPr>
          <w:color w:val="00000A"/>
        </w:rPr>
        <w:t xml:space="preserve"> which mode the cartridge will work. Allowable values are “Sandbox” and “Production”.</w:t>
      </w:r>
    </w:p>
    <w:p w:rsidR="00A34F3C" w:rsidRDefault="00F73FB6">
      <w:pPr>
        <w:numPr>
          <w:ilvl w:val="0"/>
          <w:numId w:val="6"/>
        </w:numPr>
        <w:rPr>
          <w:color w:val="00000A"/>
        </w:rPr>
      </w:pPr>
      <w:r>
        <w:rPr>
          <w:color w:val="00000A"/>
        </w:rPr>
        <w:t>Add site preference attribute - Affirm Public Key with provided public key from Affirm.</w:t>
      </w:r>
    </w:p>
    <w:p w:rsidR="00A34F3C" w:rsidRDefault="00F73FB6">
      <w:pPr>
        <w:numPr>
          <w:ilvl w:val="0"/>
          <w:numId w:val="6"/>
        </w:numPr>
        <w:rPr>
          <w:color w:val="00000A"/>
        </w:rPr>
      </w:pPr>
      <w:r>
        <w:rPr>
          <w:color w:val="00000A"/>
        </w:rPr>
        <w:t>Add site preference attribute - Affirm Private Key with provided private key from Affirm.</w:t>
      </w:r>
    </w:p>
    <w:p w:rsidR="00A34F3C" w:rsidRDefault="00F73FB6">
      <w:pPr>
        <w:numPr>
          <w:ilvl w:val="0"/>
          <w:numId w:val="6"/>
        </w:numPr>
        <w:rPr>
          <w:color w:val="00000A"/>
        </w:rPr>
      </w:pPr>
      <w:r>
        <w:rPr>
          <w:color w:val="00000A"/>
        </w:rPr>
        <w:lastRenderedPageBreak/>
        <w:t>Enable attribute - C</w:t>
      </w:r>
      <w:r>
        <w:rPr>
          <w:color w:val="00000A"/>
        </w:rPr>
        <w:t>art Promo Message. This attribute defines status (enable/disable) of Promotional messages on Cart Page.</w:t>
      </w:r>
    </w:p>
    <w:p w:rsidR="00A34F3C" w:rsidRDefault="00F73FB6">
      <w:pPr>
        <w:numPr>
          <w:ilvl w:val="0"/>
          <w:numId w:val="6"/>
        </w:numPr>
        <w:rPr>
          <w:color w:val="00000A"/>
        </w:rPr>
      </w:pPr>
      <w:r>
        <w:rPr>
          <w:color w:val="00000A"/>
        </w:rPr>
        <w:t>Enable attribute - Product Promo Message. This attribute defines status (enable/disable) of Promotional messages on Product Detail Page.</w:t>
      </w:r>
    </w:p>
    <w:p w:rsidR="00A34F3C" w:rsidRDefault="00F73FB6">
      <w:pPr>
        <w:numPr>
          <w:ilvl w:val="0"/>
          <w:numId w:val="6"/>
        </w:numPr>
        <w:rPr>
          <w:color w:val="00000A"/>
        </w:rPr>
      </w:pPr>
      <w:r>
        <w:rPr>
          <w:color w:val="00000A"/>
        </w:rPr>
        <w:t>Enable attribut</w:t>
      </w:r>
      <w:r>
        <w:rPr>
          <w:color w:val="00000A"/>
        </w:rPr>
        <w:t>e - PLP Promo Message. This attribute defines status (enable/disable) of Promotional messages on Product Listing Page.</w:t>
      </w:r>
    </w:p>
    <w:p w:rsidR="00A34F3C" w:rsidRDefault="00F73FB6">
      <w:pPr>
        <w:numPr>
          <w:ilvl w:val="0"/>
          <w:numId w:val="6"/>
        </w:numPr>
        <w:rPr>
          <w:color w:val="00000A"/>
        </w:rPr>
      </w:pPr>
      <w:r>
        <w:rPr>
          <w:color w:val="00000A"/>
        </w:rPr>
        <w:t>Add site preference value attribute - Default financing program. This attribute defines which financing program will be used by default (</w:t>
      </w:r>
      <w:r>
        <w:rPr>
          <w:color w:val="00000A"/>
        </w:rPr>
        <w:t>if any other financing programs have not been applied).</w:t>
      </w:r>
    </w:p>
    <w:p w:rsidR="00A34F3C" w:rsidRDefault="00F73FB6">
      <w:pPr>
        <w:numPr>
          <w:ilvl w:val="0"/>
          <w:numId w:val="6"/>
        </w:numPr>
        <w:rPr>
          <w:color w:val="00000A"/>
        </w:rPr>
      </w:pPr>
      <w:r>
        <w:rPr>
          <w:color w:val="00000A"/>
        </w:rPr>
        <w:t xml:space="preserve">Add site preference value - Affirm Financing programs mapping. It </w:t>
      </w:r>
      <w:proofErr w:type="gramStart"/>
      <w:r>
        <w:rPr>
          <w:color w:val="00000A"/>
        </w:rPr>
        <w:t>allows  mapping</w:t>
      </w:r>
      <w:proofErr w:type="gramEnd"/>
      <w:r>
        <w:rPr>
          <w:color w:val="00000A"/>
        </w:rPr>
        <w:t xml:space="preserve"> financing programs to promo-id.</w:t>
      </w:r>
    </w:p>
    <w:p w:rsidR="00A34F3C" w:rsidRDefault="00F73FB6">
      <w:pPr>
        <w:rPr>
          <w:color w:val="00000A"/>
        </w:rPr>
      </w:pPr>
      <w:r>
        <w:rPr>
          <w:color w:val="00000A"/>
        </w:rPr>
        <w:t xml:space="preserve">Please use the following format: {financing program </w:t>
      </w:r>
      <w:proofErr w:type="gramStart"/>
      <w:r>
        <w:rPr>
          <w:color w:val="00000A"/>
        </w:rPr>
        <w:t>name}|</w:t>
      </w:r>
      <w:proofErr w:type="gramEnd"/>
      <w:r>
        <w:rPr>
          <w:color w:val="00000A"/>
        </w:rPr>
        <w:t>{promo-id}</w:t>
      </w:r>
    </w:p>
    <w:p w:rsidR="00A34F3C" w:rsidRDefault="00F73FB6">
      <w:pPr>
        <w:rPr>
          <w:color w:val="00000A"/>
        </w:rPr>
      </w:pPr>
      <w:r>
        <w:rPr>
          <w:color w:val="00000A"/>
        </w:rPr>
        <w:t>Example:</w:t>
      </w:r>
    </w:p>
    <w:p w:rsidR="00A34F3C" w:rsidRDefault="00F73FB6">
      <w:pPr>
        <w:rPr>
          <w:color w:val="00000A"/>
        </w:rPr>
      </w:pPr>
      <w:r>
        <w:rPr>
          <w:noProof/>
        </w:rPr>
        <w:drawing>
          <wp:inline distT="0" distB="0" distL="0" distR="0">
            <wp:extent cx="5133975" cy="640715"/>
            <wp:effectExtent l="0" t="0" r="0" b="0"/>
            <wp:docPr id="30" name="image20.png" descr="C:\Users\r.lysiuk\Desktop\FPMapping.png"/>
            <wp:cNvGraphicFramePr/>
            <a:graphic xmlns:a="http://schemas.openxmlformats.org/drawingml/2006/main">
              <a:graphicData uri="http://schemas.openxmlformats.org/drawingml/2006/picture">
                <pic:pic xmlns:pic="http://schemas.openxmlformats.org/drawingml/2006/picture">
                  <pic:nvPicPr>
                    <pic:cNvPr id="0" name="image20.png" descr="C:\Users\r.lysiuk\Desktop\FPMapping.png"/>
                    <pic:cNvPicPr preferRelativeResize="0"/>
                  </pic:nvPicPr>
                  <pic:blipFill>
                    <a:blip r:embed="rId15"/>
                    <a:srcRect/>
                    <a:stretch>
                      <a:fillRect/>
                    </a:stretch>
                  </pic:blipFill>
                  <pic:spPr>
                    <a:xfrm>
                      <a:off x="0" y="0"/>
                      <a:ext cx="5133975" cy="640715"/>
                    </a:xfrm>
                    <a:prstGeom prst="rect">
                      <a:avLst/>
                    </a:prstGeom>
                    <a:ln/>
                  </pic:spPr>
                </pic:pic>
              </a:graphicData>
            </a:graphic>
          </wp:inline>
        </w:drawing>
      </w:r>
    </w:p>
    <w:p w:rsidR="00A34F3C" w:rsidRDefault="00F73FB6">
      <w:pPr>
        <w:numPr>
          <w:ilvl w:val="0"/>
          <w:numId w:val="6"/>
        </w:numPr>
        <w:rPr>
          <w:color w:val="00000A"/>
        </w:rPr>
      </w:pPr>
      <w:r>
        <w:rPr>
          <w:color w:val="00000A"/>
        </w:rPr>
        <w:t>Add si</w:t>
      </w:r>
      <w:r>
        <w:rPr>
          <w:color w:val="00000A"/>
        </w:rPr>
        <w:t>te preference value - Financing programs customer group. This allows detection of financing programs based on customer group.</w:t>
      </w:r>
    </w:p>
    <w:p w:rsidR="00A34F3C" w:rsidRDefault="00F73FB6">
      <w:pPr>
        <w:numPr>
          <w:ilvl w:val="0"/>
          <w:numId w:val="6"/>
        </w:numPr>
        <w:rPr>
          <w:color w:val="00000A"/>
        </w:rPr>
      </w:pPr>
      <w:r>
        <w:rPr>
          <w:color w:val="00000A"/>
        </w:rPr>
        <w:t>Please use the following format: {</w:t>
      </w:r>
      <w:proofErr w:type="spellStart"/>
      <w:r>
        <w:rPr>
          <w:color w:val="00000A"/>
        </w:rPr>
        <w:t>customerGroup</w:t>
      </w:r>
      <w:proofErr w:type="spellEnd"/>
      <w:r>
        <w:rPr>
          <w:color w:val="00000A"/>
        </w:rPr>
        <w:t>}|{</w:t>
      </w:r>
      <w:proofErr w:type="spellStart"/>
      <w:r>
        <w:rPr>
          <w:color w:val="00000A"/>
        </w:rPr>
        <w:t>financingProgram</w:t>
      </w:r>
      <w:proofErr w:type="spellEnd"/>
      <w:r>
        <w:rPr>
          <w:color w:val="00000A"/>
        </w:rPr>
        <w:t>},</w:t>
      </w:r>
    </w:p>
    <w:p w:rsidR="00A34F3C" w:rsidRDefault="00F73FB6">
      <w:pPr>
        <w:numPr>
          <w:ilvl w:val="0"/>
          <w:numId w:val="6"/>
        </w:numPr>
        <w:rPr>
          <w:color w:val="00000A"/>
        </w:rPr>
      </w:pPr>
      <w:r>
        <w:rPr>
          <w:color w:val="00000A"/>
        </w:rPr>
        <w:t xml:space="preserve">Example: </w:t>
      </w:r>
      <w:proofErr w:type="spellStart"/>
      <w:r>
        <w:rPr>
          <w:color w:val="00000A"/>
        </w:rPr>
        <w:t>Registered|registeredFinProgram</w:t>
      </w:r>
      <w:proofErr w:type="spellEnd"/>
    </w:p>
    <w:p w:rsidR="00A34F3C" w:rsidRDefault="00F73FB6">
      <w:pPr>
        <w:rPr>
          <w:color w:val="00000A"/>
        </w:rPr>
      </w:pPr>
      <w:r>
        <w:rPr>
          <w:noProof/>
        </w:rPr>
        <w:drawing>
          <wp:inline distT="0" distB="0" distL="0" distR="0">
            <wp:extent cx="5133975" cy="680085"/>
            <wp:effectExtent l="0" t="0" r="0" b="0"/>
            <wp:docPr id="35" name="image25.png" descr="C:\Users\r.lysiuk\Desktop\FPCustomerGroup.png"/>
            <wp:cNvGraphicFramePr/>
            <a:graphic xmlns:a="http://schemas.openxmlformats.org/drawingml/2006/main">
              <a:graphicData uri="http://schemas.openxmlformats.org/drawingml/2006/picture">
                <pic:pic xmlns:pic="http://schemas.openxmlformats.org/drawingml/2006/picture">
                  <pic:nvPicPr>
                    <pic:cNvPr id="0" name="image25.png" descr="C:\Users\r.lysiuk\Desktop\FPCustomerGroup.png"/>
                    <pic:cNvPicPr preferRelativeResize="0"/>
                  </pic:nvPicPr>
                  <pic:blipFill>
                    <a:blip r:embed="rId16"/>
                    <a:srcRect/>
                    <a:stretch>
                      <a:fillRect/>
                    </a:stretch>
                  </pic:blipFill>
                  <pic:spPr>
                    <a:xfrm>
                      <a:off x="0" y="0"/>
                      <a:ext cx="5133975" cy="680085"/>
                    </a:xfrm>
                    <a:prstGeom prst="rect">
                      <a:avLst/>
                    </a:prstGeom>
                    <a:ln/>
                  </pic:spPr>
                </pic:pic>
              </a:graphicData>
            </a:graphic>
          </wp:inline>
        </w:drawing>
      </w:r>
    </w:p>
    <w:p w:rsidR="00A34F3C" w:rsidRDefault="00F73FB6">
      <w:pPr>
        <w:numPr>
          <w:ilvl w:val="0"/>
          <w:numId w:val="6"/>
        </w:numPr>
        <w:rPr>
          <w:color w:val="00000A"/>
        </w:rPr>
      </w:pPr>
      <w:r>
        <w:rPr>
          <w:color w:val="00000A"/>
        </w:rPr>
        <w:t>Add site preferenc</w:t>
      </w:r>
      <w:r>
        <w:rPr>
          <w:color w:val="00000A"/>
        </w:rPr>
        <w:t>e value - Financing programs cart total range. This allows detection of financing programs based on cart total range.</w:t>
      </w:r>
    </w:p>
    <w:p w:rsidR="00A34F3C" w:rsidRDefault="00F73FB6">
      <w:pPr>
        <w:numPr>
          <w:ilvl w:val="0"/>
          <w:numId w:val="6"/>
        </w:numPr>
        <w:rPr>
          <w:color w:val="00000A"/>
        </w:rPr>
      </w:pPr>
      <w:r>
        <w:rPr>
          <w:color w:val="00000A"/>
        </w:rPr>
        <w:t>Please use the following format: {</w:t>
      </w:r>
      <w:proofErr w:type="spellStart"/>
      <w:r>
        <w:rPr>
          <w:color w:val="00000A"/>
        </w:rPr>
        <w:t>minValue</w:t>
      </w:r>
      <w:proofErr w:type="spellEnd"/>
      <w:r>
        <w:rPr>
          <w:color w:val="00000A"/>
        </w:rPr>
        <w:t>}|{</w:t>
      </w:r>
      <w:proofErr w:type="spellStart"/>
      <w:r>
        <w:rPr>
          <w:color w:val="00000A"/>
        </w:rPr>
        <w:t>maxValue</w:t>
      </w:r>
      <w:proofErr w:type="spellEnd"/>
      <w:r>
        <w:rPr>
          <w:color w:val="00000A"/>
        </w:rPr>
        <w:t>}|{</w:t>
      </w:r>
      <w:proofErr w:type="spellStart"/>
      <w:r>
        <w:rPr>
          <w:color w:val="00000A"/>
        </w:rPr>
        <w:t>financingProgram</w:t>
      </w:r>
      <w:proofErr w:type="spellEnd"/>
      <w:r>
        <w:rPr>
          <w:color w:val="00000A"/>
        </w:rPr>
        <w:t>}.</w:t>
      </w:r>
    </w:p>
    <w:p w:rsidR="00A34F3C" w:rsidRDefault="00F73FB6">
      <w:pPr>
        <w:numPr>
          <w:ilvl w:val="0"/>
          <w:numId w:val="6"/>
        </w:numPr>
        <w:rPr>
          <w:color w:val="00000A"/>
        </w:rPr>
      </w:pPr>
      <w:r>
        <w:rPr>
          <w:color w:val="00000A"/>
        </w:rPr>
        <w:t>Example: 100|200|CartRange</w:t>
      </w:r>
    </w:p>
    <w:p w:rsidR="00A34F3C" w:rsidRDefault="00F73FB6">
      <w:pPr>
        <w:rPr>
          <w:color w:val="00000A"/>
        </w:rPr>
      </w:pPr>
      <w:r>
        <w:rPr>
          <w:noProof/>
        </w:rPr>
        <w:drawing>
          <wp:inline distT="0" distB="0" distL="0" distR="0">
            <wp:extent cx="5149850" cy="675005"/>
            <wp:effectExtent l="0" t="0" r="0" b="0"/>
            <wp:docPr id="33" name="image30.png" descr="C:\Users\r.lysiuk\Desktop\FPCartRange.png"/>
            <wp:cNvGraphicFramePr/>
            <a:graphic xmlns:a="http://schemas.openxmlformats.org/drawingml/2006/main">
              <a:graphicData uri="http://schemas.openxmlformats.org/drawingml/2006/picture">
                <pic:pic xmlns:pic="http://schemas.openxmlformats.org/drawingml/2006/picture">
                  <pic:nvPicPr>
                    <pic:cNvPr id="0" name="image30.png" descr="C:\Users\r.lysiuk\Desktop\FPCartRange.png"/>
                    <pic:cNvPicPr preferRelativeResize="0"/>
                  </pic:nvPicPr>
                  <pic:blipFill>
                    <a:blip r:embed="rId17"/>
                    <a:srcRect/>
                    <a:stretch>
                      <a:fillRect/>
                    </a:stretch>
                  </pic:blipFill>
                  <pic:spPr>
                    <a:xfrm>
                      <a:off x="0" y="0"/>
                      <a:ext cx="5149850" cy="675005"/>
                    </a:xfrm>
                    <a:prstGeom prst="rect">
                      <a:avLst/>
                    </a:prstGeom>
                    <a:ln/>
                  </pic:spPr>
                </pic:pic>
              </a:graphicData>
            </a:graphic>
          </wp:inline>
        </w:drawing>
      </w:r>
    </w:p>
    <w:p w:rsidR="00A34F3C" w:rsidRDefault="00F73FB6">
      <w:pPr>
        <w:numPr>
          <w:ilvl w:val="0"/>
          <w:numId w:val="6"/>
        </w:numPr>
        <w:rPr>
          <w:color w:val="00000A"/>
        </w:rPr>
      </w:pPr>
      <w:r>
        <w:rPr>
          <w:color w:val="00000A"/>
        </w:rPr>
        <w:t>Add site preference value - Financing programs date range. This allows detection of financing programs based on date range.</w:t>
      </w:r>
    </w:p>
    <w:p w:rsidR="00A34F3C" w:rsidRDefault="00F73FB6">
      <w:pPr>
        <w:numPr>
          <w:ilvl w:val="0"/>
          <w:numId w:val="6"/>
        </w:numPr>
        <w:rPr>
          <w:color w:val="00000A"/>
        </w:rPr>
      </w:pPr>
      <w:r>
        <w:rPr>
          <w:color w:val="00000A"/>
        </w:rPr>
        <w:lastRenderedPageBreak/>
        <w:t>Please use the following for</w:t>
      </w:r>
      <w:r>
        <w:rPr>
          <w:color w:val="00000A"/>
        </w:rPr>
        <w:t>mat: {</w:t>
      </w:r>
      <w:proofErr w:type="spellStart"/>
      <w:r>
        <w:rPr>
          <w:color w:val="00000A"/>
        </w:rPr>
        <w:t>startDate</w:t>
      </w:r>
      <w:proofErr w:type="spellEnd"/>
      <w:r>
        <w:rPr>
          <w:color w:val="00000A"/>
        </w:rPr>
        <w:t>}|{</w:t>
      </w:r>
      <w:proofErr w:type="spellStart"/>
      <w:r>
        <w:rPr>
          <w:color w:val="00000A"/>
        </w:rPr>
        <w:t>endDate</w:t>
      </w:r>
      <w:proofErr w:type="spellEnd"/>
      <w:r>
        <w:rPr>
          <w:color w:val="00000A"/>
        </w:rPr>
        <w:t>}|{</w:t>
      </w:r>
      <w:proofErr w:type="spellStart"/>
      <w:r>
        <w:rPr>
          <w:color w:val="00000A"/>
        </w:rPr>
        <w:t>financingProgram</w:t>
      </w:r>
      <w:proofErr w:type="spellEnd"/>
      <w:r>
        <w:rPr>
          <w:color w:val="00000A"/>
        </w:rPr>
        <w:t xml:space="preserve">}, where </w:t>
      </w:r>
      <w:proofErr w:type="spellStart"/>
      <w:r>
        <w:rPr>
          <w:color w:val="00000A"/>
        </w:rPr>
        <w:t>startDate</w:t>
      </w:r>
      <w:proofErr w:type="spellEnd"/>
      <w:r>
        <w:rPr>
          <w:color w:val="00000A"/>
        </w:rPr>
        <w:t xml:space="preserve"> and </w:t>
      </w:r>
      <w:proofErr w:type="spellStart"/>
      <w:r>
        <w:rPr>
          <w:color w:val="00000A"/>
        </w:rPr>
        <w:t>endDate</w:t>
      </w:r>
      <w:proofErr w:type="spellEnd"/>
      <w:r>
        <w:rPr>
          <w:color w:val="00000A"/>
        </w:rPr>
        <w:t xml:space="preserve"> format is "</w:t>
      </w:r>
      <w:proofErr w:type="spellStart"/>
      <w:r>
        <w:rPr>
          <w:color w:val="00000A"/>
        </w:rPr>
        <w:t>yyyy</w:t>
      </w:r>
      <w:proofErr w:type="spellEnd"/>
      <w:r>
        <w:rPr>
          <w:color w:val="00000A"/>
        </w:rPr>
        <w:t>-MM-dd".</w:t>
      </w:r>
    </w:p>
    <w:p w:rsidR="00A34F3C" w:rsidRDefault="00F73FB6">
      <w:pPr>
        <w:numPr>
          <w:ilvl w:val="0"/>
          <w:numId w:val="6"/>
        </w:numPr>
        <w:rPr>
          <w:color w:val="00000A"/>
        </w:rPr>
      </w:pPr>
      <w:r>
        <w:rPr>
          <w:color w:val="00000A"/>
        </w:rPr>
        <w:t>Example: 2017-01-01|2017-02-28|myWinter</w:t>
      </w:r>
    </w:p>
    <w:p w:rsidR="00A34F3C" w:rsidRDefault="00F73FB6">
      <w:pPr>
        <w:rPr>
          <w:color w:val="00000A"/>
        </w:rPr>
      </w:pPr>
      <w:r>
        <w:rPr>
          <w:noProof/>
        </w:rPr>
        <w:drawing>
          <wp:inline distT="0" distB="0" distL="0" distR="0">
            <wp:extent cx="5126355" cy="750570"/>
            <wp:effectExtent l="0" t="0" r="0" b="0"/>
            <wp:docPr id="34" name="image37.png" descr="C:\Users\r.lysiuk\Desktop\FPDateRange.png"/>
            <wp:cNvGraphicFramePr/>
            <a:graphic xmlns:a="http://schemas.openxmlformats.org/drawingml/2006/main">
              <a:graphicData uri="http://schemas.openxmlformats.org/drawingml/2006/picture">
                <pic:pic xmlns:pic="http://schemas.openxmlformats.org/drawingml/2006/picture">
                  <pic:nvPicPr>
                    <pic:cNvPr id="0" name="image37.png" descr="C:\Users\r.lysiuk\Desktop\FPDateRange.png"/>
                    <pic:cNvPicPr preferRelativeResize="0"/>
                  </pic:nvPicPr>
                  <pic:blipFill>
                    <a:blip r:embed="rId18"/>
                    <a:srcRect/>
                    <a:stretch>
                      <a:fillRect/>
                    </a:stretch>
                  </pic:blipFill>
                  <pic:spPr>
                    <a:xfrm>
                      <a:off x="0" y="0"/>
                      <a:ext cx="5126355" cy="750570"/>
                    </a:xfrm>
                    <a:prstGeom prst="rect">
                      <a:avLst/>
                    </a:prstGeom>
                    <a:ln/>
                  </pic:spPr>
                </pic:pic>
              </a:graphicData>
            </a:graphic>
          </wp:inline>
        </w:drawing>
      </w:r>
    </w:p>
    <w:p w:rsidR="00A34F3C" w:rsidRDefault="00F73FB6">
      <w:pPr>
        <w:numPr>
          <w:ilvl w:val="0"/>
          <w:numId w:val="6"/>
        </w:numPr>
        <w:rPr>
          <w:color w:val="00000A"/>
        </w:rPr>
      </w:pPr>
      <w:r>
        <w:rPr>
          <w:color w:val="00000A"/>
        </w:rPr>
        <w:t>Add site preference value - Affirm Min Total. It allows setting minimal price value for displaying promotional messages. Products with price lower than this value will not have a promo</w:t>
      </w:r>
      <w:r>
        <w:rPr>
          <w:color w:val="00000A"/>
        </w:rPr>
        <w:t>tional message.</w:t>
      </w:r>
    </w:p>
    <w:p w:rsidR="00A34F3C" w:rsidRDefault="00F73FB6">
      <w:pPr>
        <w:numPr>
          <w:ilvl w:val="0"/>
          <w:numId w:val="6"/>
        </w:numPr>
        <w:rPr>
          <w:color w:val="00000A"/>
        </w:rPr>
      </w:pPr>
      <w:r>
        <w:rPr>
          <w:color w:val="00000A"/>
        </w:rPr>
        <w:t>Add site preference attribute - Payment Min Total with minimal cart total when Affirm payment method is available.</w:t>
      </w:r>
    </w:p>
    <w:p w:rsidR="00A34F3C" w:rsidRDefault="00F73FB6" w:rsidP="0036170C">
      <w:pPr>
        <w:numPr>
          <w:ilvl w:val="0"/>
          <w:numId w:val="6"/>
        </w:numPr>
      </w:pPr>
      <w:r>
        <w:rPr>
          <w:color w:val="00000A"/>
        </w:rPr>
        <w:t>Add site preference attribute - Payment Max Total with maximal cart total when Affirm payment method is available.</w:t>
      </w:r>
    </w:p>
    <w:p w:rsidR="00A34F3C" w:rsidRDefault="00A34F3C">
      <w:pPr>
        <w:keepNext/>
        <w:widowControl/>
        <w:spacing w:after="120" w:line="360" w:lineRule="auto"/>
        <w:jc w:val="both"/>
        <w:rPr>
          <w:rFonts w:ascii="Trebuchet MS" w:eastAsia="Trebuchet MS" w:hAnsi="Trebuchet MS" w:cs="Trebuchet MS"/>
          <w:color w:val="000000"/>
          <w:sz w:val="18"/>
          <w:szCs w:val="18"/>
          <w:highlight w:val="white"/>
        </w:rPr>
      </w:pPr>
    </w:p>
    <w:p w:rsidR="00A34F3C" w:rsidRDefault="00F73FB6">
      <w:pPr>
        <w:rPr>
          <w:rFonts w:ascii="Trebuchet MS" w:eastAsia="Trebuchet MS" w:hAnsi="Trebuchet MS" w:cs="Trebuchet MS"/>
          <w:b/>
          <w:i/>
          <w:color w:val="595959"/>
          <w:sz w:val="20"/>
          <w:szCs w:val="20"/>
        </w:rPr>
      </w:pPr>
      <w:r>
        <w:br w:type="page"/>
      </w:r>
    </w:p>
    <w:p w:rsidR="00A34F3C" w:rsidRDefault="00F73FB6">
      <w:pPr>
        <w:pStyle w:val="Heading2"/>
        <w:numPr>
          <w:ilvl w:val="1"/>
          <w:numId w:val="9"/>
        </w:numPr>
      </w:pPr>
      <w:bookmarkStart w:id="16" w:name="_Toc48741627"/>
      <w:r>
        <w:lastRenderedPageBreak/>
        <w:t>Custom Code (SFRA)</w:t>
      </w:r>
      <w:bookmarkEnd w:id="16"/>
    </w:p>
    <w:p w:rsidR="00A34F3C" w:rsidRDefault="00A34F3C">
      <w:pPr>
        <w:keepNext/>
        <w:widowControl/>
        <w:spacing w:after="0" w:line="240" w:lineRule="auto"/>
        <w:rPr>
          <w:color w:val="000000"/>
          <w:highlight w:val="white"/>
        </w:rPr>
      </w:pPr>
    </w:p>
    <w:p w:rsidR="00A34F3C" w:rsidRDefault="00F73FB6">
      <w:r>
        <w:t xml:space="preserve">This section describes changes that should be made to a merchant’s custom cartridge. All of the modifications are stored in the mirrored cartridge structure in </w:t>
      </w:r>
      <w:proofErr w:type="spellStart"/>
      <w:r>
        <w:rPr>
          <w:b/>
        </w:rPr>
        <w:t>int_affirm_sfra</w:t>
      </w:r>
      <w:proofErr w:type="spellEnd"/>
      <w:r>
        <w:rPr>
          <w:b/>
        </w:rPr>
        <w:t>/_cartridge</w:t>
      </w:r>
      <w:r>
        <w:t xml:space="preserve"> for default Storefront Reference Architecture so you can find the exa</w:t>
      </w:r>
      <w:r>
        <w:t>ct code there.</w:t>
      </w:r>
    </w:p>
    <w:p w:rsidR="00A34F3C" w:rsidRDefault="00A34F3C"/>
    <w:p w:rsidR="00A34F3C" w:rsidRDefault="00F73FB6" w:rsidP="0036170C">
      <w:pPr>
        <w:pStyle w:val="Heading3"/>
        <w:ind w:left="0" w:firstLine="0"/>
      </w:pPr>
      <w:bookmarkStart w:id="17" w:name="_fkneckb2sgx1" w:colFirst="0" w:colLast="0"/>
      <w:bookmarkStart w:id="18" w:name="_Toc48741628"/>
      <w:bookmarkEnd w:id="17"/>
      <w:r>
        <w:t>Templates</w:t>
      </w:r>
      <w:bookmarkEnd w:id="18"/>
    </w:p>
    <w:p w:rsidR="00A34F3C" w:rsidRDefault="00F73FB6">
      <w:pPr>
        <w:numPr>
          <w:ilvl w:val="0"/>
          <w:numId w:val="1"/>
        </w:numPr>
      </w:pPr>
      <w:r>
        <w:rPr>
          <w:b/>
        </w:rPr>
        <w:t>cartridge/templates/default/common/</w:t>
      </w:r>
      <w:proofErr w:type="spellStart"/>
      <w:r>
        <w:rPr>
          <w:b/>
        </w:rPr>
        <w:t>htmlHead.isml</w:t>
      </w:r>
      <w:proofErr w:type="spellEnd"/>
    </w:p>
    <w:p w:rsidR="00A34F3C" w:rsidRDefault="00F73FB6">
      <w:r>
        <w:t xml:space="preserve">Include Affirm header script tag after Google Verification tag (or after any other relevant tags </w:t>
      </w:r>
      <w:r>
        <w:rPr>
          <w:i/>
        </w:rPr>
        <w:t>and</w:t>
      </w:r>
      <w:r>
        <w:t xml:space="preserve"> before the </w:t>
      </w:r>
      <w:proofErr w:type="spellStart"/>
      <w:r>
        <w:t>htmlHead</w:t>
      </w:r>
      <w:proofErr w:type="spellEnd"/>
      <w:r>
        <w:t xml:space="preserve"> hook):</w:t>
      </w:r>
    </w:p>
    <w:p w:rsidR="00A34F3C" w:rsidRDefault="00F73FB6">
      <w:pPr>
        <w:keepNext/>
        <w:widowControl/>
        <w:shd w:val="clear" w:color="auto" w:fill="FFFFFF"/>
        <w:spacing w:after="120" w:line="360" w:lineRule="auto"/>
        <w:rPr>
          <w:rFonts w:ascii="Courier New" w:eastAsia="Courier New" w:hAnsi="Courier New" w:cs="Courier New"/>
          <w:color w:val="800000"/>
          <w:sz w:val="18"/>
          <w:szCs w:val="18"/>
          <w:highlight w:val="white"/>
        </w:rPr>
      </w:pPr>
      <w:r>
        <w:rPr>
          <w:rFonts w:ascii="Courier New" w:eastAsia="Courier New" w:hAnsi="Courier New" w:cs="Courier New"/>
          <w:color w:val="800000"/>
          <w:sz w:val="18"/>
          <w:szCs w:val="18"/>
          <w:highlight w:val="white"/>
        </w:rPr>
        <w:t>&lt;</w:t>
      </w:r>
      <w:proofErr w:type="spellStart"/>
      <w:r>
        <w:rPr>
          <w:rFonts w:ascii="Courier New" w:eastAsia="Courier New" w:hAnsi="Courier New" w:cs="Courier New"/>
          <w:color w:val="800000"/>
          <w:sz w:val="18"/>
          <w:szCs w:val="18"/>
          <w:highlight w:val="white"/>
        </w:rPr>
        <w:t>isinclude</w:t>
      </w:r>
      <w:proofErr w:type="spellEnd"/>
      <w:r>
        <w:rPr>
          <w:rFonts w:ascii="Courier New" w:eastAsia="Courier New" w:hAnsi="Courier New" w:cs="Courier New"/>
          <w:color w:val="008080"/>
          <w:sz w:val="18"/>
          <w:szCs w:val="18"/>
          <w:highlight w:val="white"/>
        </w:rPr>
        <w:t xml:space="preserve"> </w:t>
      </w:r>
      <w:r>
        <w:rPr>
          <w:rFonts w:ascii="Courier New" w:eastAsia="Courier New" w:hAnsi="Courier New" w:cs="Courier New"/>
          <w:color w:val="FF0000"/>
          <w:sz w:val="18"/>
          <w:szCs w:val="18"/>
          <w:highlight w:val="white"/>
        </w:rPr>
        <w:t>template</w:t>
      </w:r>
      <w:r>
        <w:rPr>
          <w:rFonts w:ascii="Courier New" w:eastAsia="Courier New" w:hAnsi="Courier New" w:cs="Courier New"/>
          <w:color w:val="008080"/>
          <w:sz w:val="18"/>
          <w:szCs w:val="18"/>
          <w:highlight w:val="white"/>
        </w:rPr>
        <w:t>=</w:t>
      </w:r>
      <w:r>
        <w:rPr>
          <w:rFonts w:ascii="Courier New" w:eastAsia="Courier New" w:hAnsi="Courier New" w:cs="Courier New"/>
          <w:color w:val="0000FF"/>
          <w:sz w:val="18"/>
          <w:szCs w:val="18"/>
          <w:highlight w:val="white"/>
        </w:rPr>
        <w:t>"affirm/</w:t>
      </w:r>
      <w:proofErr w:type="spellStart"/>
      <w:r>
        <w:rPr>
          <w:rFonts w:ascii="Courier New" w:eastAsia="Courier New" w:hAnsi="Courier New" w:cs="Courier New"/>
          <w:color w:val="0000FF"/>
          <w:sz w:val="18"/>
          <w:szCs w:val="18"/>
          <w:highlight w:val="white"/>
        </w:rPr>
        <w:t>affirmHeaderMF</w:t>
      </w:r>
      <w:proofErr w:type="spellEnd"/>
      <w:r>
        <w:rPr>
          <w:rFonts w:ascii="Courier New" w:eastAsia="Courier New" w:hAnsi="Courier New" w:cs="Courier New"/>
          <w:color w:val="0000FF"/>
          <w:sz w:val="18"/>
          <w:szCs w:val="18"/>
          <w:highlight w:val="white"/>
        </w:rPr>
        <w:t>"</w:t>
      </w:r>
      <w:r>
        <w:rPr>
          <w:rFonts w:ascii="Courier New" w:eastAsia="Courier New" w:hAnsi="Courier New" w:cs="Courier New"/>
          <w:color w:val="008080"/>
          <w:sz w:val="18"/>
          <w:szCs w:val="18"/>
          <w:highlight w:val="white"/>
        </w:rPr>
        <w:t xml:space="preserve"> /</w:t>
      </w:r>
      <w:r>
        <w:rPr>
          <w:rFonts w:ascii="Courier New" w:eastAsia="Courier New" w:hAnsi="Courier New" w:cs="Courier New"/>
          <w:color w:val="800000"/>
          <w:sz w:val="18"/>
          <w:szCs w:val="18"/>
          <w:highlight w:val="white"/>
        </w:rPr>
        <w:t>&gt;</w:t>
      </w:r>
    </w:p>
    <w:p w:rsidR="00A34F3C" w:rsidRDefault="00F73FB6">
      <w:pPr>
        <w:keepNext/>
        <w:widowControl/>
        <w:spacing w:after="120" w:line="360" w:lineRule="auto"/>
        <w:jc w:val="center"/>
        <w:rPr>
          <w:rFonts w:ascii="Courier New" w:eastAsia="Courier New" w:hAnsi="Courier New" w:cs="Courier New"/>
          <w:color w:val="008080"/>
          <w:sz w:val="18"/>
          <w:szCs w:val="18"/>
          <w:highlight w:val="white"/>
        </w:rPr>
      </w:pPr>
      <w:r>
        <w:rPr>
          <w:noProof/>
        </w:rPr>
        <w:drawing>
          <wp:inline distT="114300" distB="114300" distL="114300" distR="114300">
            <wp:extent cx="6157595" cy="698500"/>
            <wp:effectExtent l="12700" t="12700" r="12700" b="127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6157595" cy="698500"/>
                    </a:xfrm>
                    <a:prstGeom prst="rect">
                      <a:avLst/>
                    </a:prstGeom>
                    <a:ln w="12700">
                      <a:solidFill>
                        <a:srgbClr val="000000"/>
                      </a:solidFill>
                      <a:prstDash val="solid"/>
                    </a:ln>
                  </pic:spPr>
                </pic:pic>
              </a:graphicData>
            </a:graphic>
          </wp:inline>
        </w:drawing>
      </w:r>
    </w:p>
    <w:p w:rsidR="00A34F3C" w:rsidRDefault="00F73FB6">
      <w:pPr>
        <w:numPr>
          <w:ilvl w:val="0"/>
          <w:numId w:val="1"/>
        </w:numPr>
      </w:pPr>
      <w:r>
        <w:rPr>
          <w:b/>
        </w:rPr>
        <w:t>cartridge/templates/default/common/</w:t>
      </w:r>
      <w:proofErr w:type="spellStart"/>
      <w:r>
        <w:rPr>
          <w:b/>
        </w:rPr>
        <w:t>scripts.isml</w:t>
      </w:r>
      <w:proofErr w:type="spellEnd"/>
    </w:p>
    <w:p w:rsidR="00A34F3C" w:rsidRDefault="00F73FB6">
      <w:r>
        <w:t>Include vcn.js as static file at the bottom of the file:</w:t>
      </w:r>
    </w:p>
    <w:p w:rsidR="00A34F3C" w:rsidRDefault="00F73FB6">
      <w:pPr>
        <w:shd w:val="clear" w:color="auto" w:fill="FFFFFF"/>
        <w:spacing w:after="0" w:line="240" w:lineRule="auto"/>
        <w:rPr>
          <w:rFonts w:ascii="Courier New" w:eastAsia="Courier New" w:hAnsi="Courier New" w:cs="Courier New"/>
          <w:color w:val="800000"/>
          <w:sz w:val="18"/>
          <w:szCs w:val="18"/>
        </w:rPr>
      </w:pPr>
      <w:r>
        <w:rPr>
          <w:rFonts w:ascii="Courier New" w:eastAsia="Courier New" w:hAnsi="Courier New" w:cs="Courier New"/>
          <w:color w:val="800000"/>
          <w:sz w:val="18"/>
          <w:szCs w:val="18"/>
        </w:rPr>
        <w:t>&lt;</w:t>
      </w:r>
      <w:proofErr w:type="spellStart"/>
      <w:r>
        <w:rPr>
          <w:rFonts w:ascii="Courier New" w:eastAsia="Courier New" w:hAnsi="Courier New" w:cs="Courier New"/>
          <w:color w:val="800000"/>
          <w:sz w:val="18"/>
          <w:szCs w:val="18"/>
        </w:rPr>
        <w:t>isif</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condition</w:t>
      </w:r>
      <w:r>
        <w:rPr>
          <w:rFonts w:ascii="Courier New" w:eastAsia="Courier New" w:hAnsi="Courier New" w:cs="Courier New"/>
          <w:sz w:val="18"/>
          <w:szCs w:val="18"/>
        </w:rPr>
        <w:t>=</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w:t>
      </w:r>
      <w:proofErr w:type="gramStart"/>
      <w:r>
        <w:rPr>
          <w:rFonts w:ascii="Courier New" w:eastAsia="Courier New" w:hAnsi="Courier New" w:cs="Courier New"/>
          <w:color w:val="001080"/>
          <w:sz w:val="18"/>
          <w:szCs w:val="18"/>
        </w:rPr>
        <w:t>dw</w:t>
      </w:r>
      <w:r>
        <w:rPr>
          <w:rFonts w:ascii="Courier New" w:eastAsia="Courier New" w:hAnsi="Courier New" w:cs="Courier New"/>
          <w:color w:val="0000FF"/>
          <w:sz w:val="18"/>
          <w:szCs w:val="18"/>
        </w:rPr>
        <w:t>.</w:t>
      </w:r>
      <w:r>
        <w:rPr>
          <w:rFonts w:ascii="Courier New" w:eastAsia="Courier New" w:hAnsi="Courier New" w:cs="Courier New"/>
          <w:color w:val="001080"/>
          <w:sz w:val="18"/>
          <w:szCs w:val="18"/>
        </w:rPr>
        <w:t>system</w:t>
      </w:r>
      <w:proofErr w:type="gramEnd"/>
      <w:r>
        <w:rPr>
          <w:rFonts w:ascii="Courier New" w:eastAsia="Courier New" w:hAnsi="Courier New" w:cs="Courier New"/>
          <w:color w:val="0000FF"/>
          <w:sz w:val="18"/>
          <w:szCs w:val="18"/>
        </w:rPr>
        <w:t>.</w:t>
      </w:r>
      <w:r>
        <w:rPr>
          <w:rFonts w:ascii="Courier New" w:eastAsia="Courier New" w:hAnsi="Courier New" w:cs="Courier New"/>
          <w:color w:val="001080"/>
          <w:sz w:val="18"/>
          <w:szCs w:val="18"/>
        </w:rPr>
        <w:t>Site</w:t>
      </w:r>
      <w:r>
        <w:rPr>
          <w:rFonts w:ascii="Courier New" w:eastAsia="Courier New" w:hAnsi="Courier New" w:cs="Courier New"/>
          <w:color w:val="0000FF"/>
          <w:sz w:val="18"/>
          <w:szCs w:val="18"/>
        </w:rPr>
        <w:t>.</w:t>
      </w:r>
      <w:r>
        <w:rPr>
          <w:rFonts w:ascii="Courier New" w:eastAsia="Courier New" w:hAnsi="Courier New" w:cs="Courier New"/>
          <w:color w:val="795E26"/>
          <w:sz w:val="18"/>
          <w:szCs w:val="18"/>
        </w:rPr>
        <w:t>getCurrent</w:t>
      </w:r>
      <w:r>
        <w:rPr>
          <w:rFonts w:ascii="Courier New" w:eastAsia="Courier New" w:hAnsi="Courier New" w:cs="Courier New"/>
          <w:color w:val="0000FF"/>
          <w:sz w:val="18"/>
          <w:szCs w:val="18"/>
        </w:rPr>
        <w:t>().</w:t>
      </w:r>
      <w:r>
        <w:rPr>
          <w:rFonts w:ascii="Courier New" w:eastAsia="Courier New" w:hAnsi="Courier New" w:cs="Courier New"/>
          <w:color w:val="795E26"/>
          <w:sz w:val="18"/>
          <w:szCs w:val="18"/>
        </w:rPr>
        <w:t>getCustomPreferenceValue</w:t>
      </w:r>
      <w:r>
        <w:rPr>
          <w:rFonts w:ascii="Courier New" w:eastAsia="Courier New" w:hAnsi="Courier New" w:cs="Courier New"/>
          <w:color w:val="0000FF"/>
          <w:sz w:val="18"/>
          <w:szCs w:val="18"/>
        </w:rPr>
        <w:t>(</w:t>
      </w:r>
      <w:r>
        <w:rPr>
          <w:rFonts w:ascii="Courier New" w:eastAsia="Courier New" w:hAnsi="Courier New" w:cs="Courier New"/>
          <w:color w:val="A31515"/>
          <w:sz w:val="18"/>
          <w:szCs w:val="18"/>
        </w:rPr>
        <w:t>'AffirmOnline'</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&gt;</w:t>
      </w:r>
    </w:p>
    <w:p w:rsidR="00A34F3C" w:rsidRDefault="00F73FB6">
      <w:pPr>
        <w:shd w:val="clear" w:color="auto" w:fill="FFFFFF"/>
        <w:spacing w:after="0" w:line="240" w:lineRule="auto"/>
        <w:rPr>
          <w:rFonts w:ascii="Courier New" w:eastAsia="Courier New" w:hAnsi="Courier New" w:cs="Courier New"/>
          <w:color w:val="800000"/>
          <w:sz w:val="18"/>
          <w:szCs w:val="18"/>
        </w:rPr>
      </w:pP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&lt;script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defer</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type</w:t>
      </w:r>
      <w:r>
        <w:rPr>
          <w:rFonts w:ascii="Courier New" w:eastAsia="Courier New" w:hAnsi="Courier New" w:cs="Courier New"/>
          <w:sz w:val="18"/>
          <w:szCs w:val="18"/>
        </w:rPr>
        <w:t>=</w:t>
      </w:r>
      <w:r>
        <w:rPr>
          <w:rFonts w:ascii="Courier New" w:eastAsia="Courier New" w:hAnsi="Courier New" w:cs="Courier New"/>
          <w:color w:val="0000FF"/>
          <w:sz w:val="18"/>
          <w:szCs w:val="18"/>
        </w:rPr>
        <w:t>"text/</w:t>
      </w:r>
      <w:proofErr w:type="spellStart"/>
      <w:r>
        <w:rPr>
          <w:rFonts w:ascii="Courier New" w:eastAsia="Courier New" w:hAnsi="Courier New" w:cs="Courier New"/>
          <w:color w:val="0000FF"/>
          <w:sz w:val="18"/>
          <w:szCs w:val="18"/>
        </w:rPr>
        <w:t>javascript</w:t>
      </w:r>
      <w:proofErr w:type="spellEnd"/>
      <w:r>
        <w:rPr>
          <w:rFonts w:ascii="Courier New" w:eastAsia="Courier New" w:hAnsi="Courier New" w:cs="Courier New"/>
          <w:color w:val="0000FF"/>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color w:val="FF0000"/>
          <w:sz w:val="18"/>
          <w:szCs w:val="18"/>
        </w:rPr>
        <w:t>src</w:t>
      </w:r>
      <w:proofErr w:type="spellEnd"/>
      <w:r>
        <w:rPr>
          <w:rFonts w:ascii="Courier New" w:eastAsia="Courier New" w:hAnsi="Courier New" w:cs="Courier New"/>
          <w:sz w:val="18"/>
          <w:szCs w:val="18"/>
        </w:rPr>
        <w:t>=</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w:t>
      </w:r>
      <w:proofErr w:type="spellStart"/>
      <w:r>
        <w:rPr>
          <w:rFonts w:ascii="Courier New" w:eastAsia="Courier New" w:hAnsi="Courier New" w:cs="Courier New"/>
          <w:color w:val="001080"/>
          <w:sz w:val="18"/>
          <w:szCs w:val="18"/>
        </w:rPr>
        <w:t>URLUtils</w:t>
      </w:r>
      <w:r>
        <w:rPr>
          <w:rFonts w:ascii="Courier New" w:eastAsia="Courier New" w:hAnsi="Courier New" w:cs="Courier New"/>
          <w:color w:val="0000FF"/>
          <w:sz w:val="18"/>
          <w:szCs w:val="18"/>
        </w:rPr>
        <w:t>.</w:t>
      </w:r>
      <w:r>
        <w:rPr>
          <w:rFonts w:ascii="Courier New" w:eastAsia="Courier New" w:hAnsi="Courier New" w:cs="Courier New"/>
          <w:color w:val="795E26"/>
          <w:sz w:val="18"/>
          <w:szCs w:val="18"/>
        </w:rPr>
        <w:t>staticURL</w:t>
      </w:r>
      <w:proofErr w:type="spellEnd"/>
      <w:r>
        <w:rPr>
          <w:rFonts w:ascii="Courier New" w:eastAsia="Courier New" w:hAnsi="Courier New" w:cs="Courier New"/>
          <w:color w:val="0000FF"/>
          <w:sz w:val="18"/>
          <w:szCs w:val="18"/>
        </w:rPr>
        <w:t>(</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js</w:t>
      </w:r>
      <w:proofErr w:type="spellEnd"/>
      <w:r>
        <w:rPr>
          <w:rFonts w:ascii="Courier New" w:eastAsia="Courier New" w:hAnsi="Courier New" w:cs="Courier New"/>
          <w:color w:val="A31515"/>
          <w:sz w:val="18"/>
          <w:szCs w:val="18"/>
        </w:rPr>
        <w:t>/vcn.js'</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&gt;&lt;/script&gt;</w:t>
      </w:r>
    </w:p>
    <w:p w:rsidR="00A34F3C" w:rsidRDefault="00F73FB6">
      <w:pPr>
        <w:shd w:val="clear" w:color="auto" w:fill="FFFFFF"/>
        <w:spacing w:after="0" w:line="240" w:lineRule="auto"/>
        <w:rPr>
          <w:rFonts w:ascii="Courier New" w:eastAsia="Courier New" w:hAnsi="Courier New" w:cs="Courier New"/>
          <w:color w:val="800000"/>
          <w:sz w:val="18"/>
          <w:szCs w:val="18"/>
        </w:rPr>
      </w:pPr>
      <w:r>
        <w:rPr>
          <w:rFonts w:ascii="Courier New" w:eastAsia="Courier New" w:hAnsi="Courier New" w:cs="Courier New"/>
          <w:color w:val="800000"/>
          <w:sz w:val="18"/>
          <w:szCs w:val="18"/>
        </w:rPr>
        <w:t>&lt;/</w:t>
      </w:r>
      <w:proofErr w:type="spellStart"/>
      <w:r>
        <w:rPr>
          <w:rFonts w:ascii="Courier New" w:eastAsia="Courier New" w:hAnsi="Courier New" w:cs="Courier New"/>
          <w:color w:val="800000"/>
          <w:sz w:val="18"/>
          <w:szCs w:val="18"/>
        </w:rPr>
        <w:t>isif</w:t>
      </w:r>
      <w:proofErr w:type="spellEnd"/>
      <w:r>
        <w:rPr>
          <w:rFonts w:ascii="Courier New" w:eastAsia="Courier New" w:hAnsi="Courier New" w:cs="Courier New"/>
          <w:color w:val="800000"/>
          <w:sz w:val="18"/>
          <w:szCs w:val="18"/>
        </w:rPr>
        <w:t>&gt;</w:t>
      </w:r>
    </w:p>
    <w:p w:rsidR="00A34F3C" w:rsidRDefault="00A34F3C">
      <w:pPr>
        <w:shd w:val="clear" w:color="auto" w:fill="FFFFFF"/>
        <w:spacing w:after="0" w:line="240" w:lineRule="auto"/>
        <w:rPr>
          <w:rFonts w:ascii="Courier New" w:eastAsia="Courier New" w:hAnsi="Courier New" w:cs="Courier New"/>
          <w:color w:val="800000"/>
          <w:sz w:val="18"/>
          <w:szCs w:val="18"/>
        </w:rPr>
      </w:pPr>
    </w:p>
    <w:p w:rsidR="00A34F3C" w:rsidRDefault="00F73FB6">
      <w:r>
        <w:rPr>
          <w:noProof/>
        </w:rPr>
        <w:drawing>
          <wp:inline distT="114300" distB="114300" distL="114300" distR="114300">
            <wp:extent cx="6157595" cy="622300"/>
            <wp:effectExtent l="12700" t="12700" r="12700" b="1270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157595" cy="622300"/>
                    </a:xfrm>
                    <a:prstGeom prst="rect">
                      <a:avLst/>
                    </a:prstGeom>
                    <a:ln w="12700">
                      <a:solidFill>
                        <a:srgbClr val="000000"/>
                      </a:solidFill>
                      <a:prstDash val="solid"/>
                    </a:ln>
                  </pic:spPr>
                </pic:pic>
              </a:graphicData>
            </a:graphic>
          </wp:inline>
        </w:drawing>
      </w:r>
    </w:p>
    <w:p w:rsidR="00A34F3C" w:rsidRDefault="00F73FB6">
      <w:pPr>
        <w:numPr>
          <w:ilvl w:val="0"/>
          <w:numId w:val="1"/>
        </w:numPr>
        <w:spacing w:after="0" w:line="240" w:lineRule="auto"/>
      </w:pPr>
      <w:r>
        <w:rPr>
          <w:b/>
        </w:rPr>
        <w:t>cartridge/templates/default/components/</w:t>
      </w:r>
      <w:proofErr w:type="spellStart"/>
      <w:r>
        <w:rPr>
          <w:b/>
        </w:rPr>
        <w:t>modules.isml</w:t>
      </w:r>
      <w:proofErr w:type="spellEnd"/>
    </w:p>
    <w:p w:rsidR="00A34F3C" w:rsidRDefault="00A34F3C">
      <w:pPr>
        <w:spacing w:after="0" w:line="240" w:lineRule="auto"/>
        <w:ind w:left="1440"/>
        <w:rPr>
          <w:b/>
        </w:rPr>
      </w:pPr>
    </w:p>
    <w:p w:rsidR="00A34F3C" w:rsidRDefault="00F73FB6">
      <w:pPr>
        <w:spacing w:after="0" w:line="240" w:lineRule="auto"/>
      </w:pPr>
      <w:r>
        <w:t xml:space="preserve">Include </w:t>
      </w:r>
      <w:proofErr w:type="spellStart"/>
      <w:r>
        <w:t>affirmModule</w:t>
      </w:r>
      <w:proofErr w:type="spellEnd"/>
      <w:r>
        <w:t xml:space="preserve"> template after the last line:</w:t>
      </w:r>
    </w:p>
    <w:p w:rsidR="00A34F3C" w:rsidRDefault="00A34F3C">
      <w:pPr>
        <w:spacing w:after="0" w:line="240" w:lineRule="auto"/>
      </w:pPr>
    </w:p>
    <w:p w:rsidR="00A34F3C" w:rsidRDefault="00F73FB6">
      <w:pPr>
        <w:shd w:val="clear" w:color="auto" w:fill="FFFFFF"/>
        <w:spacing w:after="0" w:line="240" w:lineRule="auto"/>
      </w:pPr>
      <w:r>
        <w:rPr>
          <w:rFonts w:ascii="Courier New" w:eastAsia="Courier New" w:hAnsi="Courier New" w:cs="Courier New"/>
          <w:color w:val="800000"/>
          <w:sz w:val="18"/>
          <w:szCs w:val="18"/>
        </w:rPr>
        <w:t>&lt;</w:t>
      </w:r>
      <w:proofErr w:type="spellStart"/>
      <w:r>
        <w:rPr>
          <w:rFonts w:ascii="Courier New" w:eastAsia="Courier New" w:hAnsi="Courier New" w:cs="Courier New"/>
          <w:color w:val="800000"/>
          <w:sz w:val="18"/>
          <w:szCs w:val="18"/>
        </w:rPr>
        <w:t>isinclude</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template</w:t>
      </w:r>
      <w:r>
        <w:rPr>
          <w:rFonts w:ascii="Courier New" w:eastAsia="Courier New" w:hAnsi="Courier New" w:cs="Courier New"/>
          <w:sz w:val="18"/>
          <w:szCs w:val="18"/>
        </w:rPr>
        <w:t>=</w:t>
      </w:r>
      <w:r>
        <w:rPr>
          <w:rFonts w:ascii="Courier New" w:eastAsia="Courier New" w:hAnsi="Courier New" w:cs="Courier New"/>
          <w:color w:val="0000FF"/>
          <w:sz w:val="18"/>
          <w:szCs w:val="18"/>
        </w:rPr>
        <w:t>"util/</w:t>
      </w:r>
      <w:proofErr w:type="spellStart"/>
      <w:r>
        <w:rPr>
          <w:rFonts w:ascii="Courier New" w:eastAsia="Courier New" w:hAnsi="Courier New" w:cs="Courier New"/>
          <w:color w:val="0000FF"/>
          <w:sz w:val="18"/>
          <w:szCs w:val="18"/>
        </w:rPr>
        <w:t>affirmModule</w:t>
      </w:r>
      <w:proofErr w:type="spellEnd"/>
      <w:r>
        <w:rPr>
          <w:rFonts w:ascii="Courier New" w:eastAsia="Courier New" w:hAnsi="Courier New" w:cs="Courier New"/>
          <w:color w:val="0000FF"/>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&gt;</w:t>
      </w:r>
    </w:p>
    <w:p w:rsidR="00A34F3C" w:rsidRDefault="00A34F3C">
      <w:pPr>
        <w:spacing w:after="0" w:line="240" w:lineRule="auto"/>
      </w:pPr>
    </w:p>
    <w:p w:rsidR="00A34F3C" w:rsidRDefault="00F73FB6">
      <w:pPr>
        <w:spacing w:after="0" w:line="240" w:lineRule="auto"/>
      </w:pPr>
      <w:r>
        <w:rPr>
          <w:noProof/>
        </w:rPr>
        <w:drawing>
          <wp:inline distT="114300" distB="114300" distL="114300" distR="114300">
            <wp:extent cx="6157595" cy="800100"/>
            <wp:effectExtent l="12700" t="12700" r="12700" b="127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6157595" cy="800100"/>
                    </a:xfrm>
                    <a:prstGeom prst="rect">
                      <a:avLst/>
                    </a:prstGeom>
                    <a:ln w="12700">
                      <a:solidFill>
                        <a:srgbClr val="000000"/>
                      </a:solidFill>
                      <a:prstDash val="solid"/>
                    </a:ln>
                  </pic:spPr>
                </pic:pic>
              </a:graphicData>
            </a:graphic>
          </wp:inline>
        </w:drawing>
      </w:r>
    </w:p>
    <w:p w:rsidR="00A34F3C" w:rsidRDefault="00A34F3C">
      <w:pPr>
        <w:spacing w:after="0" w:line="240" w:lineRule="auto"/>
      </w:pPr>
    </w:p>
    <w:p w:rsidR="00A34F3C" w:rsidRDefault="00F73FB6">
      <w:pPr>
        <w:numPr>
          <w:ilvl w:val="0"/>
          <w:numId w:val="1"/>
        </w:numPr>
      </w:pPr>
      <w:r>
        <w:rPr>
          <w:b/>
        </w:rPr>
        <w:t>cartridge/templates/default/cart/</w:t>
      </w:r>
      <w:proofErr w:type="spellStart"/>
      <w:r>
        <w:rPr>
          <w:b/>
        </w:rPr>
        <w:t>cart.isml</w:t>
      </w:r>
      <w:proofErr w:type="spellEnd"/>
    </w:p>
    <w:p w:rsidR="00A34F3C" w:rsidRDefault="00F73FB6">
      <w:r>
        <w:t>Place promo message below where cart total is displayed:</w:t>
      </w:r>
    </w:p>
    <w:p w:rsidR="00A34F3C" w:rsidRDefault="00F73FB6">
      <w:pPr>
        <w:shd w:val="clear" w:color="auto" w:fill="FFFFFF"/>
        <w:spacing w:after="0" w:line="240" w:lineRule="auto"/>
        <w:rPr>
          <w:rFonts w:ascii="Courier New" w:eastAsia="Courier New" w:hAnsi="Courier New" w:cs="Courier New"/>
          <w:color w:val="800000"/>
          <w:sz w:val="18"/>
          <w:szCs w:val="18"/>
        </w:rPr>
      </w:pPr>
      <w:r>
        <w:rPr>
          <w:rFonts w:ascii="Courier New" w:eastAsia="Courier New" w:hAnsi="Courier New" w:cs="Courier New"/>
          <w:color w:val="800000"/>
          <w:sz w:val="18"/>
          <w:szCs w:val="18"/>
        </w:rPr>
        <w:t>&lt;</w:t>
      </w:r>
      <w:proofErr w:type="spellStart"/>
      <w:r>
        <w:rPr>
          <w:rFonts w:ascii="Courier New" w:eastAsia="Courier New" w:hAnsi="Courier New" w:cs="Courier New"/>
          <w:color w:val="800000"/>
          <w:sz w:val="18"/>
          <w:szCs w:val="18"/>
        </w:rPr>
        <w:t>isset</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name</w:t>
      </w:r>
      <w:r>
        <w:rPr>
          <w:rFonts w:ascii="Courier New" w:eastAsia="Courier New" w:hAnsi="Courier New" w:cs="Courier New"/>
          <w:sz w:val="18"/>
          <w:szCs w:val="18"/>
        </w:rPr>
        <w:t>=</w:t>
      </w:r>
      <w:r>
        <w:rPr>
          <w:rFonts w:ascii="Courier New" w:eastAsia="Courier New" w:hAnsi="Courier New" w:cs="Courier New"/>
          <w:color w:val="0000FF"/>
          <w:sz w:val="18"/>
          <w:szCs w:val="18"/>
        </w:rPr>
        <w:t>"Basket"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value</w:t>
      </w:r>
      <w:r>
        <w:rPr>
          <w:rFonts w:ascii="Courier New" w:eastAsia="Courier New" w:hAnsi="Courier New" w:cs="Courier New"/>
          <w:sz w:val="18"/>
          <w:szCs w:val="18"/>
        </w:rPr>
        <w:t>=</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w:t>
      </w:r>
      <w:r>
        <w:rPr>
          <w:rFonts w:ascii="Courier New" w:eastAsia="Courier New" w:hAnsi="Courier New" w:cs="Courier New"/>
          <w:color w:val="795E26"/>
          <w:sz w:val="18"/>
          <w:szCs w:val="18"/>
        </w:rPr>
        <w:t>require</w:t>
      </w:r>
      <w:r>
        <w:rPr>
          <w:rFonts w:ascii="Courier New" w:eastAsia="Courier New" w:hAnsi="Courier New" w:cs="Courier New"/>
          <w:color w:val="0000FF"/>
          <w:sz w:val="18"/>
          <w:szCs w:val="18"/>
        </w:rPr>
        <w:t>(</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dw</w:t>
      </w:r>
      <w:proofErr w:type="spellEnd"/>
      <w:r>
        <w:rPr>
          <w:rFonts w:ascii="Courier New" w:eastAsia="Courier New" w:hAnsi="Courier New" w:cs="Courier New"/>
          <w:color w:val="A31515"/>
          <w:sz w:val="18"/>
          <w:szCs w:val="18"/>
        </w:rPr>
        <w:t>/order/</w:t>
      </w:r>
      <w:proofErr w:type="spellStart"/>
      <w:r>
        <w:rPr>
          <w:rFonts w:ascii="Courier New" w:eastAsia="Courier New" w:hAnsi="Courier New" w:cs="Courier New"/>
          <w:color w:val="A31515"/>
          <w:sz w:val="18"/>
          <w:szCs w:val="18"/>
        </w:rPr>
        <w:t>BasketMgr</w:t>
      </w:r>
      <w:proofErr w:type="spellEnd"/>
      <w:r>
        <w:rPr>
          <w:rFonts w:ascii="Courier New" w:eastAsia="Courier New" w:hAnsi="Courier New" w:cs="Courier New"/>
          <w:color w:val="A31515"/>
          <w:sz w:val="18"/>
          <w:szCs w:val="18"/>
        </w:rPr>
        <w:t>'</w:t>
      </w:r>
      <w:proofErr w:type="gramStart"/>
      <w:r>
        <w:rPr>
          <w:rFonts w:ascii="Courier New" w:eastAsia="Courier New" w:hAnsi="Courier New" w:cs="Courier New"/>
          <w:color w:val="0000FF"/>
          <w:sz w:val="18"/>
          <w:szCs w:val="18"/>
        </w:rPr>
        <w:t>).</w:t>
      </w:r>
      <w:proofErr w:type="spellStart"/>
      <w:r>
        <w:rPr>
          <w:rFonts w:ascii="Courier New" w:eastAsia="Courier New" w:hAnsi="Courier New" w:cs="Courier New"/>
          <w:color w:val="795E26"/>
          <w:sz w:val="18"/>
          <w:szCs w:val="18"/>
        </w:rPr>
        <w:t>getCurrentBasket</w:t>
      </w:r>
      <w:proofErr w:type="spellEnd"/>
      <w:proofErr w:type="gramEnd"/>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w:t>
      </w:r>
      <w:r>
        <w:rPr>
          <w:rFonts w:ascii="Courier New" w:eastAsia="Courier New" w:hAnsi="Courier New" w:cs="Courier New"/>
          <w:color w:val="0000FF"/>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lastRenderedPageBreak/>
        <w:t>scope</w:t>
      </w:r>
      <w:r>
        <w:rPr>
          <w:rFonts w:ascii="Courier New" w:eastAsia="Courier New" w:hAnsi="Courier New" w:cs="Courier New"/>
          <w:sz w:val="18"/>
          <w:szCs w:val="18"/>
        </w:rPr>
        <w:t>=</w:t>
      </w:r>
      <w:r>
        <w:rPr>
          <w:rFonts w:ascii="Courier New" w:eastAsia="Courier New" w:hAnsi="Courier New" w:cs="Courier New"/>
          <w:color w:val="0000FF"/>
          <w:sz w:val="18"/>
          <w:szCs w:val="18"/>
        </w:rPr>
        <w:t>"page"</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&gt;</w:t>
      </w:r>
    </w:p>
    <w:p w:rsidR="00A34F3C" w:rsidRDefault="00F73FB6">
      <w:pPr>
        <w:shd w:val="clear" w:color="auto" w:fill="FFFFFF"/>
        <w:spacing w:after="0" w:line="240" w:lineRule="auto"/>
        <w:rPr>
          <w:rFonts w:ascii="Courier New" w:eastAsia="Courier New" w:hAnsi="Courier New" w:cs="Courier New"/>
          <w:color w:val="800000"/>
          <w:sz w:val="18"/>
          <w:szCs w:val="18"/>
        </w:rPr>
      </w:pPr>
      <w:r>
        <w:rPr>
          <w:rFonts w:ascii="Courier New" w:eastAsia="Courier New" w:hAnsi="Courier New" w:cs="Courier New"/>
          <w:color w:val="800000"/>
          <w:sz w:val="18"/>
          <w:szCs w:val="18"/>
        </w:rPr>
        <w:t>&lt;</w:t>
      </w:r>
      <w:proofErr w:type="spellStart"/>
      <w:r>
        <w:rPr>
          <w:rFonts w:ascii="Courier New" w:eastAsia="Courier New" w:hAnsi="Courier New" w:cs="Courier New"/>
          <w:color w:val="800000"/>
          <w:sz w:val="18"/>
          <w:szCs w:val="18"/>
        </w:rPr>
        <w:t>isinclude</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template</w:t>
      </w:r>
      <w:r>
        <w:rPr>
          <w:rFonts w:ascii="Courier New" w:eastAsia="Courier New" w:hAnsi="Courier New" w:cs="Courier New"/>
          <w:sz w:val="18"/>
          <w:szCs w:val="18"/>
        </w:rPr>
        <w:t>=</w:t>
      </w:r>
      <w:r>
        <w:rPr>
          <w:rFonts w:ascii="Courier New" w:eastAsia="Courier New" w:hAnsi="Courier New" w:cs="Courier New"/>
          <w:color w:val="0000FF"/>
          <w:sz w:val="18"/>
          <w:szCs w:val="18"/>
        </w:rPr>
        <w:t>"util/</w:t>
      </w:r>
      <w:proofErr w:type="spellStart"/>
      <w:r>
        <w:rPr>
          <w:rFonts w:ascii="Courier New" w:eastAsia="Courier New" w:hAnsi="Courier New" w:cs="Courier New"/>
          <w:color w:val="0000FF"/>
          <w:sz w:val="18"/>
          <w:szCs w:val="18"/>
        </w:rPr>
        <w:t>affirmModule</w:t>
      </w:r>
      <w:proofErr w:type="spellEnd"/>
      <w:r>
        <w:rPr>
          <w:rFonts w:ascii="Courier New" w:eastAsia="Courier New" w:hAnsi="Courier New" w:cs="Courier New"/>
          <w:color w:val="0000FF"/>
          <w:sz w:val="18"/>
          <w:szCs w:val="18"/>
        </w:rPr>
        <w:t>"</w:t>
      </w:r>
      <w:r>
        <w:rPr>
          <w:rFonts w:ascii="Courier New" w:eastAsia="Courier New" w:hAnsi="Courier New" w:cs="Courier New"/>
          <w:sz w:val="18"/>
          <w:szCs w:val="18"/>
        </w:rPr>
        <w:t>/</w:t>
      </w:r>
      <w:r>
        <w:rPr>
          <w:rFonts w:ascii="Courier New" w:eastAsia="Courier New" w:hAnsi="Courier New" w:cs="Courier New"/>
          <w:color w:val="800000"/>
          <w:sz w:val="18"/>
          <w:szCs w:val="18"/>
        </w:rPr>
        <w:t>&gt;</w:t>
      </w:r>
    </w:p>
    <w:p w:rsidR="00A34F3C" w:rsidRDefault="00F73FB6">
      <w:pPr>
        <w:shd w:val="clear" w:color="auto" w:fill="FFFFFF"/>
        <w:spacing w:after="0" w:line="240" w:lineRule="auto"/>
        <w:rPr>
          <w:rFonts w:ascii="Courier New" w:eastAsia="Courier New" w:hAnsi="Courier New" w:cs="Courier New"/>
          <w:color w:val="800000"/>
          <w:sz w:val="18"/>
          <w:szCs w:val="18"/>
        </w:rPr>
      </w:pPr>
      <w:r>
        <w:rPr>
          <w:rFonts w:ascii="Courier New" w:eastAsia="Courier New" w:hAnsi="Courier New" w:cs="Courier New"/>
          <w:color w:val="800000"/>
          <w:sz w:val="18"/>
          <w:szCs w:val="18"/>
        </w:rPr>
        <w:t>&lt;</w:t>
      </w:r>
      <w:proofErr w:type="spellStart"/>
      <w:r>
        <w:rPr>
          <w:rFonts w:ascii="Courier New" w:eastAsia="Courier New" w:hAnsi="Courier New" w:cs="Courier New"/>
          <w:color w:val="800000"/>
          <w:sz w:val="18"/>
          <w:szCs w:val="18"/>
        </w:rPr>
        <w:t>isaffirmpromo</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context</w:t>
      </w:r>
      <w:r>
        <w:rPr>
          <w:rFonts w:ascii="Courier New" w:eastAsia="Courier New" w:hAnsi="Courier New" w:cs="Courier New"/>
          <w:sz w:val="18"/>
          <w:szCs w:val="18"/>
        </w:rPr>
        <w:t>=</w:t>
      </w:r>
      <w:r>
        <w:rPr>
          <w:rFonts w:ascii="Courier New" w:eastAsia="Courier New" w:hAnsi="Courier New" w:cs="Courier New"/>
          <w:color w:val="0000FF"/>
          <w:sz w:val="18"/>
          <w:szCs w:val="18"/>
        </w:rPr>
        <w:t>"cart"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fpname</w:t>
      </w:r>
      <w:r>
        <w:rPr>
          <w:rFonts w:ascii="Courier New" w:eastAsia="Courier New" w:hAnsi="Courier New" w:cs="Courier New"/>
          <w:sz w:val="18"/>
          <w:szCs w:val="18"/>
        </w:rPr>
        <w:t>=</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w:t>
      </w:r>
      <w:r>
        <w:rPr>
          <w:rFonts w:ascii="Courier New" w:eastAsia="Courier New" w:hAnsi="Courier New" w:cs="Courier New"/>
          <w:color w:val="795E26"/>
          <w:sz w:val="18"/>
          <w:szCs w:val="18"/>
        </w:rPr>
        <w:t>require</w:t>
      </w:r>
      <w:r>
        <w:rPr>
          <w:rFonts w:ascii="Courier New" w:eastAsia="Courier New" w:hAnsi="Courier New" w:cs="Courier New"/>
          <w:color w:val="0000FF"/>
          <w:sz w:val="18"/>
          <w:szCs w:val="18"/>
        </w:rPr>
        <w:t>(</w:t>
      </w:r>
      <w:r>
        <w:rPr>
          <w:rFonts w:ascii="Courier New" w:eastAsia="Courier New" w:hAnsi="Courier New" w:cs="Courier New"/>
          <w:color w:val="A31515"/>
          <w:sz w:val="18"/>
          <w:szCs w:val="18"/>
        </w:rPr>
        <w:t>'int_affirm/cartridge/scripts/utils/affirmUtils'</w:t>
      </w:r>
      <w:proofErr w:type="gramStart"/>
      <w:r>
        <w:rPr>
          <w:rFonts w:ascii="Courier New" w:eastAsia="Courier New" w:hAnsi="Courier New" w:cs="Courier New"/>
          <w:color w:val="0000FF"/>
          <w:sz w:val="18"/>
          <w:szCs w:val="18"/>
        </w:rPr>
        <w:t>).</w:t>
      </w:r>
      <w:r>
        <w:rPr>
          <w:rFonts w:ascii="Courier New" w:eastAsia="Courier New" w:hAnsi="Courier New" w:cs="Courier New"/>
          <w:color w:val="795E26"/>
          <w:sz w:val="18"/>
          <w:szCs w:val="18"/>
        </w:rPr>
        <w:t>getFPNameByBasket</w:t>
      </w:r>
      <w:proofErr w:type="gramEnd"/>
      <w:r>
        <w:rPr>
          <w:rFonts w:ascii="Courier New" w:eastAsia="Courier New" w:hAnsi="Courier New" w:cs="Courier New"/>
          <w:color w:val="0000FF"/>
          <w:sz w:val="18"/>
          <w:szCs w:val="18"/>
        </w:rPr>
        <w:t>(</w:t>
      </w:r>
      <w:r>
        <w:rPr>
          <w:rFonts w:ascii="Courier New" w:eastAsia="Courier New" w:hAnsi="Courier New" w:cs="Courier New"/>
          <w:color w:val="001080"/>
          <w:sz w:val="18"/>
          <w:szCs w:val="18"/>
        </w:rPr>
        <w:t>Basket</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w:t>
      </w:r>
      <w:r>
        <w:rPr>
          <w:rFonts w:ascii="Courier New" w:eastAsia="Courier New" w:hAnsi="Courier New" w:cs="Courier New"/>
          <w:color w:val="0000FF"/>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&gt;</w:t>
      </w:r>
    </w:p>
    <w:p w:rsidR="00A34F3C" w:rsidRDefault="00A34F3C">
      <w:pPr>
        <w:shd w:val="clear" w:color="auto" w:fill="FFFFFF"/>
        <w:spacing w:after="0" w:line="240" w:lineRule="auto"/>
        <w:rPr>
          <w:rFonts w:ascii="Courier New" w:eastAsia="Courier New" w:hAnsi="Courier New" w:cs="Courier New"/>
          <w:color w:val="800000"/>
          <w:sz w:val="18"/>
          <w:szCs w:val="18"/>
        </w:rPr>
      </w:pPr>
    </w:p>
    <w:p w:rsidR="00A34F3C" w:rsidRPr="0036170C" w:rsidRDefault="00F73FB6" w:rsidP="0036170C">
      <w:r>
        <w:rPr>
          <w:noProof/>
        </w:rPr>
        <w:drawing>
          <wp:inline distT="114300" distB="114300" distL="114300" distR="114300">
            <wp:extent cx="6157595" cy="533400"/>
            <wp:effectExtent l="12700" t="12700" r="12700" b="127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6157595" cy="533400"/>
                    </a:xfrm>
                    <a:prstGeom prst="rect">
                      <a:avLst/>
                    </a:prstGeom>
                    <a:ln w="12700">
                      <a:solidFill>
                        <a:srgbClr val="000000"/>
                      </a:solidFill>
                      <a:prstDash val="solid"/>
                    </a:ln>
                  </pic:spPr>
                </pic:pic>
              </a:graphicData>
            </a:graphic>
          </wp:inline>
        </w:drawing>
      </w:r>
    </w:p>
    <w:p w:rsidR="00A34F3C" w:rsidRDefault="00F73FB6">
      <w:pPr>
        <w:numPr>
          <w:ilvl w:val="0"/>
          <w:numId w:val="1"/>
        </w:numPr>
        <w:rPr>
          <w:b/>
        </w:rPr>
      </w:pPr>
      <w:r>
        <w:rPr>
          <w:b/>
        </w:rPr>
        <w:t>cartridge/templates/default/product/</w:t>
      </w:r>
    </w:p>
    <w:p w:rsidR="00A34F3C" w:rsidRDefault="00F73FB6">
      <w:r>
        <w:t xml:space="preserve">There is a set of recurring snippets that need to be placed in order for the Affirm promo message to be shown on the various product related pages. The list of templates that correspond to the pages include </w:t>
      </w:r>
      <w:proofErr w:type="spellStart"/>
      <w:r>
        <w:t>setDetails</w:t>
      </w:r>
      <w:proofErr w:type="spellEnd"/>
      <w:r>
        <w:t xml:space="preserve">, </w:t>
      </w:r>
      <w:proofErr w:type="spellStart"/>
      <w:r>
        <w:t>productDetails</w:t>
      </w:r>
      <w:proofErr w:type="spellEnd"/>
      <w:r>
        <w:t xml:space="preserve">, </w:t>
      </w:r>
      <w:proofErr w:type="spellStart"/>
      <w:r>
        <w:t>bundleDetails</w:t>
      </w:r>
      <w:proofErr w:type="spellEnd"/>
      <w:r>
        <w:t xml:space="preserve">, </w:t>
      </w:r>
      <w:proofErr w:type="spellStart"/>
      <w:r>
        <w:t>quickV</w:t>
      </w:r>
      <w:r>
        <w:t>iew</w:t>
      </w:r>
      <w:proofErr w:type="spellEnd"/>
      <w:r>
        <w:t xml:space="preserve"> and </w:t>
      </w:r>
      <w:proofErr w:type="spellStart"/>
      <w:r>
        <w:t>setQuickView</w:t>
      </w:r>
      <w:proofErr w:type="spellEnd"/>
      <w:r>
        <w:t xml:space="preserve"> in the product folder. </w:t>
      </w:r>
    </w:p>
    <w:p w:rsidR="00A34F3C" w:rsidRDefault="00F73FB6">
      <w:pPr>
        <w:spacing w:after="0" w:line="240" w:lineRule="auto"/>
        <w:rPr>
          <w:b/>
        </w:rPr>
      </w:pPr>
      <w:proofErr w:type="spellStart"/>
      <w:r>
        <w:rPr>
          <w:b/>
        </w:rPr>
        <w:t>setDetails.isml</w:t>
      </w:r>
      <w:proofErr w:type="spellEnd"/>
    </w:p>
    <w:p w:rsidR="00A34F3C" w:rsidRDefault="00A34F3C">
      <w:pPr>
        <w:spacing w:after="0" w:line="240" w:lineRule="auto"/>
      </w:pPr>
    </w:p>
    <w:p w:rsidR="00A34F3C" w:rsidRDefault="00F73FB6">
      <w:pPr>
        <w:spacing w:after="0" w:line="240" w:lineRule="auto"/>
      </w:pPr>
      <w:r>
        <w:t>Place promo message where set price is displayed:</w:t>
      </w:r>
    </w:p>
    <w:p w:rsidR="00A34F3C" w:rsidRDefault="00A34F3C">
      <w:pPr>
        <w:spacing w:after="0" w:line="240" w:lineRule="auto"/>
      </w:pPr>
    </w:p>
    <w:p w:rsidR="00A34F3C" w:rsidRDefault="00F73FB6">
      <w:pPr>
        <w:shd w:val="clear" w:color="auto" w:fill="FFFFFF"/>
        <w:spacing w:after="0" w:line="240" w:lineRule="auto"/>
        <w:rPr>
          <w:rFonts w:ascii="Courier New" w:eastAsia="Courier New" w:hAnsi="Courier New" w:cs="Courier New"/>
          <w:color w:val="800000"/>
          <w:sz w:val="18"/>
          <w:szCs w:val="18"/>
        </w:rPr>
      </w:pPr>
      <w:r>
        <w:rPr>
          <w:rFonts w:ascii="Courier New" w:eastAsia="Courier New" w:hAnsi="Courier New" w:cs="Courier New"/>
          <w:color w:val="800000"/>
          <w:sz w:val="18"/>
          <w:szCs w:val="18"/>
        </w:rPr>
        <w:t>&lt;</w:t>
      </w:r>
      <w:proofErr w:type="spellStart"/>
      <w:r>
        <w:rPr>
          <w:rFonts w:ascii="Courier New" w:eastAsia="Courier New" w:hAnsi="Courier New" w:cs="Courier New"/>
          <w:color w:val="800000"/>
          <w:sz w:val="18"/>
          <w:szCs w:val="18"/>
        </w:rPr>
        <w:t>isinclude</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template</w:t>
      </w:r>
      <w:r>
        <w:rPr>
          <w:rFonts w:ascii="Courier New" w:eastAsia="Courier New" w:hAnsi="Courier New" w:cs="Courier New"/>
          <w:sz w:val="18"/>
          <w:szCs w:val="18"/>
        </w:rPr>
        <w:t>=</w:t>
      </w:r>
      <w:r>
        <w:rPr>
          <w:rFonts w:ascii="Courier New" w:eastAsia="Courier New" w:hAnsi="Courier New" w:cs="Courier New"/>
          <w:color w:val="0000FF"/>
          <w:sz w:val="18"/>
          <w:szCs w:val="18"/>
        </w:rPr>
        <w:t>"util/</w:t>
      </w:r>
      <w:proofErr w:type="spellStart"/>
      <w:r>
        <w:rPr>
          <w:rFonts w:ascii="Courier New" w:eastAsia="Courier New" w:hAnsi="Courier New" w:cs="Courier New"/>
          <w:color w:val="0000FF"/>
          <w:sz w:val="18"/>
          <w:szCs w:val="18"/>
        </w:rPr>
        <w:t>affirmModule</w:t>
      </w:r>
      <w:proofErr w:type="spellEnd"/>
      <w:r>
        <w:rPr>
          <w:rFonts w:ascii="Courier New" w:eastAsia="Courier New" w:hAnsi="Courier New" w:cs="Courier New"/>
          <w:color w:val="0000FF"/>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&gt;</w:t>
      </w:r>
    </w:p>
    <w:p w:rsidR="00A34F3C" w:rsidRDefault="00F73FB6">
      <w:pPr>
        <w:shd w:val="clear" w:color="auto" w:fill="FFFFFF"/>
        <w:spacing w:after="0" w:line="240" w:lineRule="auto"/>
      </w:pPr>
      <w:r>
        <w:rPr>
          <w:rFonts w:ascii="Courier New" w:eastAsia="Courier New" w:hAnsi="Courier New" w:cs="Courier New"/>
          <w:color w:val="800000"/>
          <w:sz w:val="18"/>
          <w:szCs w:val="18"/>
        </w:rPr>
        <w:t>&lt;</w:t>
      </w:r>
      <w:proofErr w:type="spellStart"/>
      <w:r>
        <w:rPr>
          <w:rFonts w:ascii="Courier New" w:eastAsia="Courier New" w:hAnsi="Courier New" w:cs="Courier New"/>
          <w:color w:val="800000"/>
          <w:sz w:val="18"/>
          <w:szCs w:val="18"/>
        </w:rPr>
        <w:t>isaffirmpromo</w:t>
      </w:r>
      <w:proofErr w:type="spellEnd"/>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context</w:t>
      </w:r>
      <w:r>
        <w:rPr>
          <w:rFonts w:ascii="Courier New" w:eastAsia="Courier New" w:hAnsi="Courier New" w:cs="Courier New"/>
          <w:sz w:val="18"/>
          <w:szCs w:val="18"/>
        </w:rPr>
        <w:t>=</w:t>
      </w:r>
      <w:r>
        <w:rPr>
          <w:rFonts w:ascii="Courier New" w:eastAsia="Courier New" w:hAnsi="Courier New" w:cs="Courier New"/>
          <w:color w:val="0000FF"/>
          <w:sz w:val="18"/>
          <w:szCs w:val="18"/>
        </w:rPr>
        <w:t>"</w:t>
      </w:r>
      <w:proofErr w:type="spellStart"/>
      <w:r>
        <w:rPr>
          <w:rFonts w:ascii="Courier New" w:eastAsia="Courier New" w:hAnsi="Courier New" w:cs="Courier New"/>
          <w:color w:val="0000FF"/>
          <w:sz w:val="18"/>
          <w:szCs w:val="18"/>
        </w:rPr>
        <w:t>pdp</w:t>
      </w:r>
      <w:proofErr w:type="spellEnd"/>
      <w:r>
        <w:rPr>
          <w:rFonts w:ascii="Courier New" w:eastAsia="Courier New" w:hAnsi="Courier New" w:cs="Courier New"/>
          <w:color w:val="0000FF"/>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FF0000"/>
          <w:sz w:val="18"/>
          <w:szCs w:val="18"/>
        </w:rPr>
        <w:t>fpname</w:t>
      </w:r>
      <w:r>
        <w:rPr>
          <w:rFonts w:ascii="Courier New" w:eastAsia="Courier New" w:hAnsi="Courier New" w:cs="Courier New"/>
          <w:sz w:val="18"/>
          <w:szCs w:val="18"/>
        </w:rPr>
        <w:t>=</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w:t>
      </w:r>
      <w:r>
        <w:rPr>
          <w:rFonts w:ascii="Courier New" w:eastAsia="Courier New" w:hAnsi="Courier New" w:cs="Courier New"/>
          <w:color w:val="795E26"/>
          <w:sz w:val="18"/>
          <w:szCs w:val="18"/>
        </w:rPr>
        <w:t>require</w:t>
      </w:r>
      <w:r>
        <w:rPr>
          <w:rFonts w:ascii="Courier New" w:eastAsia="Courier New" w:hAnsi="Courier New" w:cs="Courier New"/>
          <w:color w:val="0000FF"/>
          <w:sz w:val="18"/>
          <w:szCs w:val="18"/>
        </w:rPr>
        <w:t>(</w:t>
      </w:r>
      <w:r>
        <w:rPr>
          <w:rFonts w:ascii="Courier New" w:eastAsia="Courier New" w:hAnsi="Courier New" w:cs="Courier New"/>
          <w:color w:val="A31515"/>
          <w:sz w:val="18"/>
          <w:szCs w:val="18"/>
        </w:rPr>
        <w:t>'*/cartridge/scripts/utils/affirmUtils'</w:t>
      </w:r>
      <w:proofErr w:type="gramStart"/>
      <w:r>
        <w:rPr>
          <w:rFonts w:ascii="Courier New" w:eastAsia="Courier New" w:hAnsi="Courier New" w:cs="Courier New"/>
          <w:color w:val="0000FF"/>
          <w:sz w:val="18"/>
          <w:szCs w:val="18"/>
        </w:rPr>
        <w:t>).</w:t>
      </w:r>
      <w:r>
        <w:rPr>
          <w:rFonts w:ascii="Courier New" w:eastAsia="Courier New" w:hAnsi="Courier New" w:cs="Courier New"/>
          <w:color w:val="795E26"/>
          <w:sz w:val="18"/>
          <w:szCs w:val="18"/>
        </w:rPr>
        <w:t>getFPNameForPDP</w:t>
      </w:r>
      <w:proofErr w:type="gramEnd"/>
      <w:r>
        <w:rPr>
          <w:rFonts w:ascii="Courier New" w:eastAsia="Courier New" w:hAnsi="Courier New" w:cs="Courier New"/>
          <w:color w:val="0000FF"/>
          <w:sz w:val="18"/>
          <w:szCs w:val="18"/>
        </w:rPr>
        <w:t>(</w:t>
      </w:r>
      <w:r>
        <w:rPr>
          <w:rFonts w:ascii="Courier New" w:eastAsia="Courier New" w:hAnsi="Courier New" w:cs="Courier New"/>
          <w:color w:val="001080"/>
          <w:sz w:val="18"/>
          <w:szCs w:val="18"/>
        </w:rPr>
        <w:t>product</w:t>
      </w:r>
      <w:r>
        <w:rPr>
          <w:rFonts w:ascii="Courier New" w:eastAsia="Courier New" w:hAnsi="Courier New" w:cs="Courier New"/>
          <w:color w:val="0000FF"/>
          <w:sz w:val="18"/>
          <w:szCs w:val="18"/>
        </w:rPr>
        <w:t>)</w:t>
      </w:r>
      <w:r>
        <w:rPr>
          <w:rFonts w:ascii="Courier New" w:eastAsia="Courier New" w:hAnsi="Courier New" w:cs="Courier New"/>
          <w:color w:val="800000"/>
          <w:sz w:val="18"/>
          <w:szCs w:val="18"/>
        </w:rPr>
        <w:t>}</w:t>
      </w:r>
      <w:r>
        <w:rPr>
          <w:rFonts w:ascii="Courier New" w:eastAsia="Courier New" w:hAnsi="Courier New" w:cs="Courier New"/>
          <w:color w:val="0000FF"/>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800000"/>
          <w:sz w:val="18"/>
          <w:szCs w:val="18"/>
        </w:rPr>
        <w:t>&gt;</w:t>
      </w:r>
    </w:p>
    <w:p w:rsidR="0036170C" w:rsidRDefault="0036170C">
      <w:pPr>
        <w:rPr>
          <w:b/>
        </w:rPr>
      </w:pPr>
    </w:p>
    <w:p w:rsidR="00A34F3C" w:rsidRDefault="00F73FB6">
      <w:pPr>
        <w:rPr>
          <w:b/>
        </w:rPr>
      </w:pPr>
      <w:proofErr w:type="spellStart"/>
      <w:r>
        <w:rPr>
          <w:b/>
        </w:rPr>
        <w:t>bundleDetails.isml</w:t>
      </w:r>
      <w:proofErr w:type="spellEnd"/>
    </w:p>
    <w:p w:rsidR="00A34F3C" w:rsidRDefault="00F73FB6">
      <w:r>
        <w:t>Similar steps as the previous file:</w:t>
      </w:r>
    </w:p>
    <w:p w:rsidR="00A34F3C" w:rsidRDefault="00F73FB6">
      <w:pPr>
        <w:spacing w:after="0" w:line="240" w:lineRule="auto"/>
      </w:pPr>
      <w:r>
        <w:rPr>
          <w:noProof/>
        </w:rPr>
        <w:drawing>
          <wp:inline distT="114300" distB="114300" distL="114300" distR="114300">
            <wp:extent cx="6157595" cy="2997200"/>
            <wp:effectExtent l="12700" t="12700" r="12700" b="12700"/>
            <wp:docPr id="2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6157595" cy="2997200"/>
                    </a:xfrm>
                    <a:prstGeom prst="rect">
                      <a:avLst/>
                    </a:prstGeom>
                    <a:ln w="12700">
                      <a:solidFill>
                        <a:srgbClr val="000000"/>
                      </a:solidFill>
                      <a:prstDash val="solid"/>
                    </a:ln>
                  </pic:spPr>
                </pic:pic>
              </a:graphicData>
            </a:graphic>
          </wp:inline>
        </w:drawing>
      </w:r>
    </w:p>
    <w:p w:rsidR="00A34F3C" w:rsidRDefault="00A34F3C">
      <w:pPr>
        <w:spacing w:after="0" w:line="240" w:lineRule="auto"/>
      </w:pPr>
    </w:p>
    <w:p w:rsidR="00A34F3C" w:rsidRDefault="00F73FB6">
      <w:pPr>
        <w:spacing w:after="0" w:line="240" w:lineRule="auto"/>
        <w:rPr>
          <w:b/>
        </w:rPr>
      </w:pPr>
      <w:proofErr w:type="spellStart"/>
      <w:r>
        <w:rPr>
          <w:b/>
        </w:rPr>
        <w:t>productDetails</w:t>
      </w:r>
      <w:proofErr w:type="spellEnd"/>
    </w:p>
    <w:p w:rsidR="00A34F3C" w:rsidRDefault="00A34F3C">
      <w:pPr>
        <w:spacing w:after="0" w:line="240" w:lineRule="auto"/>
      </w:pPr>
    </w:p>
    <w:p w:rsidR="00A34F3C" w:rsidRDefault="00F73FB6">
      <w:pPr>
        <w:spacing w:after="0" w:line="240" w:lineRule="auto"/>
      </w:pPr>
      <w:r>
        <w:t>Similar steps as the previous file:</w:t>
      </w:r>
    </w:p>
    <w:p w:rsidR="00A34F3C" w:rsidRDefault="00A34F3C">
      <w:pPr>
        <w:spacing w:after="0" w:line="240" w:lineRule="auto"/>
      </w:pPr>
    </w:p>
    <w:p w:rsidR="00A34F3C" w:rsidRDefault="00F73FB6">
      <w:r>
        <w:rPr>
          <w:noProof/>
        </w:rPr>
        <w:lastRenderedPageBreak/>
        <w:drawing>
          <wp:inline distT="114300" distB="114300" distL="114300" distR="114300">
            <wp:extent cx="6157595" cy="2844800"/>
            <wp:effectExtent l="12700" t="12700" r="12700" b="127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6157595" cy="2844800"/>
                    </a:xfrm>
                    <a:prstGeom prst="rect">
                      <a:avLst/>
                    </a:prstGeom>
                    <a:ln w="12700">
                      <a:solidFill>
                        <a:srgbClr val="000000"/>
                      </a:solidFill>
                      <a:prstDash val="solid"/>
                    </a:ln>
                  </pic:spPr>
                </pic:pic>
              </a:graphicData>
            </a:graphic>
          </wp:inline>
        </w:drawing>
      </w:r>
    </w:p>
    <w:p w:rsidR="00A34F3C" w:rsidRDefault="00F73FB6">
      <w:pPr>
        <w:rPr>
          <w:b/>
        </w:rPr>
      </w:pPr>
      <w:proofErr w:type="spellStart"/>
      <w:r>
        <w:rPr>
          <w:b/>
        </w:rPr>
        <w:t>quickView.isml</w:t>
      </w:r>
      <w:proofErr w:type="spellEnd"/>
      <w:r>
        <w:rPr>
          <w:b/>
        </w:rPr>
        <w:t xml:space="preserve"> &amp; </w:t>
      </w:r>
      <w:proofErr w:type="spellStart"/>
      <w:r>
        <w:rPr>
          <w:b/>
        </w:rPr>
        <w:t>setQuickView.isml</w:t>
      </w:r>
      <w:proofErr w:type="spellEnd"/>
    </w:p>
    <w:p w:rsidR="00A34F3C" w:rsidRDefault="00F73FB6">
      <w:r>
        <w:t xml:space="preserve">In order for Affirm promo and Express Checkout to appear on quick views, the following should be included to </w:t>
      </w:r>
      <w:r>
        <w:rPr>
          <w:b/>
        </w:rPr>
        <w:t>/default/search/</w:t>
      </w:r>
      <w:proofErr w:type="spellStart"/>
      <w:r>
        <w:rPr>
          <w:b/>
        </w:rPr>
        <w:t>searchResults.isml</w:t>
      </w:r>
      <w:proofErr w:type="spellEnd"/>
      <w:r>
        <w:t>:</w:t>
      </w:r>
    </w:p>
    <w:p w:rsidR="00A34F3C" w:rsidRDefault="00F73FB6">
      <w:pPr>
        <w:spacing w:after="0" w:line="240" w:lineRule="auto"/>
        <w:rPr>
          <w:b/>
        </w:rPr>
      </w:pPr>
      <w:r>
        <w:rPr>
          <w:b/>
          <w:noProof/>
        </w:rPr>
        <w:drawing>
          <wp:inline distT="114300" distB="114300" distL="114300" distR="114300">
            <wp:extent cx="6157595" cy="2603500"/>
            <wp:effectExtent l="12700" t="12700" r="12700" b="12700"/>
            <wp:docPr id="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5"/>
                    <a:srcRect/>
                    <a:stretch>
                      <a:fillRect/>
                    </a:stretch>
                  </pic:blipFill>
                  <pic:spPr>
                    <a:xfrm>
                      <a:off x="0" y="0"/>
                      <a:ext cx="6157595" cy="2603500"/>
                    </a:xfrm>
                    <a:prstGeom prst="rect">
                      <a:avLst/>
                    </a:prstGeom>
                    <a:ln w="12700">
                      <a:solidFill>
                        <a:srgbClr val="000000"/>
                      </a:solidFill>
                      <a:prstDash val="solid"/>
                    </a:ln>
                  </pic:spPr>
                </pic:pic>
              </a:graphicData>
            </a:graphic>
          </wp:inline>
        </w:drawing>
      </w:r>
    </w:p>
    <w:p w:rsidR="00A34F3C" w:rsidRDefault="00A34F3C">
      <w:pPr>
        <w:spacing w:after="0" w:line="240" w:lineRule="auto"/>
        <w:rPr>
          <w:b/>
        </w:rPr>
      </w:pPr>
    </w:p>
    <w:p w:rsidR="00A34F3C" w:rsidRDefault="00F73FB6">
      <w:pPr>
        <w:numPr>
          <w:ilvl w:val="0"/>
          <w:numId w:val="1"/>
        </w:numPr>
        <w:spacing w:after="0" w:line="240" w:lineRule="auto"/>
      </w:pPr>
      <w:r>
        <w:rPr>
          <w:b/>
        </w:rPr>
        <w:t>product/</w:t>
      </w:r>
      <w:proofErr w:type="spellStart"/>
      <w:r>
        <w:rPr>
          <w:b/>
        </w:rPr>
        <w:t>productTile.isml</w:t>
      </w:r>
      <w:proofErr w:type="spellEnd"/>
    </w:p>
    <w:p w:rsidR="00A34F3C" w:rsidRDefault="00A34F3C">
      <w:pPr>
        <w:spacing w:after="0" w:line="240" w:lineRule="auto"/>
        <w:rPr>
          <w:b/>
        </w:rPr>
      </w:pPr>
    </w:p>
    <w:p w:rsidR="00A34F3C" w:rsidRDefault="00F73FB6">
      <w:pPr>
        <w:spacing w:line="240" w:lineRule="auto"/>
        <w:rPr>
          <w:rFonts w:ascii="Courier New" w:eastAsia="Courier New" w:hAnsi="Courier New" w:cs="Courier New"/>
          <w:color w:val="800000"/>
          <w:sz w:val="18"/>
          <w:szCs w:val="18"/>
          <w:highlight w:val="white"/>
        </w:rPr>
      </w:pPr>
      <w:r>
        <w:t>Paste the following code where the Affirm promo message should be shown on the product listing page:</w:t>
      </w:r>
    </w:p>
    <w:p w:rsidR="00A34F3C" w:rsidRDefault="00F73FB6">
      <w:pPr>
        <w:keepNext/>
        <w:widowControl/>
        <w:shd w:val="clear" w:color="auto" w:fill="FFFFFF"/>
        <w:spacing w:after="0" w:line="240" w:lineRule="auto"/>
        <w:rPr>
          <w:rFonts w:ascii="Courier New" w:eastAsia="Courier New" w:hAnsi="Courier New" w:cs="Courier New"/>
          <w:color w:val="800000"/>
          <w:sz w:val="18"/>
          <w:szCs w:val="18"/>
          <w:highlight w:val="white"/>
        </w:rPr>
      </w:pPr>
      <w:r>
        <w:rPr>
          <w:rFonts w:ascii="Courier New" w:eastAsia="Courier New" w:hAnsi="Courier New" w:cs="Courier New"/>
          <w:color w:val="800000"/>
          <w:sz w:val="18"/>
          <w:szCs w:val="18"/>
          <w:highlight w:val="white"/>
        </w:rPr>
        <w:lastRenderedPageBreak/>
        <w:t>&lt;</w:t>
      </w:r>
      <w:proofErr w:type="spellStart"/>
      <w:r>
        <w:rPr>
          <w:rFonts w:ascii="Courier New" w:eastAsia="Courier New" w:hAnsi="Courier New" w:cs="Courier New"/>
          <w:color w:val="800000"/>
          <w:sz w:val="18"/>
          <w:szCs w:val="18"/>
          <w:highlight w:val="white"/>
        </w:rPr>
        <w:t>isinclude</w:t>
      </w:r>
      <w:proofErr w:type="spellEnd"/>
      <w:r>
        <w:rPr>
          <w:rFonts w:ascii="Courier New" w:eastAsia="Courier New" w:hAnsi="Courier New" w:cs="Courier New"/>
          <w:color w:val="3F7F7F"/>
          <w:sz w:val="18"/>
          <w:szCs w:val="18"/>
          <w:highlight w:val="white"/>
        </w:rPr>
        <w:t xml:space="preserve"> </w:t>
      </w:r>
      <w:r>
        <w:rPr>
          <w:rFonts w:ascii="Courier New" w:eastAsia="Courier New" w:hAnsi="Courier New" w:cs="Courier New"/>
          <w:color w:val="FF0000"/>
          <w:sz w:val="18"/>
          <w:szCs w:val="18"/>
          <w:highlight w:val="white"/>
        </w:rPr>
        <w:t>template</w:t>
      </w:r>
      <w:r>
        <w:rPr>
          <w:rFonts w:ascii="Courier New" w:eastAsia="Courier New" w:hAnsi="Courier New" w:cs="Courier New"/>
          <w:color w:val="3F7F7F"/>
          <w:sz w:val="18"/>
          <w:szCs w:val="18"/>
          <w:highlight w:val="white"/>
        </w:rPr>
        <w:t>=</w:t>
      </w:r>
      <w:r>
        <w:rPr>
          <w:rFonts w:ascii="Courier New" w:eastAsia="Courier New" w:hAnsi="Courier New" w:cs="Courier New"/>
          <w:color w:val="0000FF"/>
          <w:sz w:val="18"/>
          <w:szCs w:val="18"/>
          <w:highlight w:val="white"/>
        </w:rPr>
        <w:t>"util/</w:t>
      </w:r>
      <w:proofErr w:type="spellStart"/>
      <w:r>
        <w:rPr>
          <w:rFonts w:ascii="Courier New" w:eastAsia="Courier New" w:hAnsi="Courier New" w:cs="Courier New"/>
          <w:color w:val="0000FF"/>
          <w:sz w:val="18"/>
          <w:szCs w:val="18"/>
          <w:highlight w:val="white"/>
        </w:rPr>
        <w:t>affirmModule</w:t>
      </w:r>
      <w:proofErr w:type="spellEnd"/>
      <w:r>
        <w:rPr>
          <w:rFonts w:ascii="Courier New" w:eastAsia="Courier New" w:hAnsi="Courier New" w:cs="Courier New"/>
          <w:color w:val="0000FF"/>
          <w:sz w:val="18"/>
          <w:szCs w:val="18"/>
          <w:highlight w:val="white"/>
        </w:rPr>
        <w:t>"</w:t>
      </w:r>
      <w:r>
        <w:rPr>
          <w:rFonts w:ascii="Courier New" w:eastAsia="Courier New" w:hAnsi="Courier New" w:cs="Courier New"/>
          <w:color w:val="3F7F7F"/>
          <w:sz w:val="18"/>
          <w:szCs w:val="18"/>
          <w:highlight w:val="white"/>
        </w:rPr>
        <w:t>/</w:t>
      </w:r>
      <w:r>
        <w:rPr>
          <w:rFonts w:ascii="Courier New" w:eastAsia="Courier New" w:hAnsi="Courier New" w:cs="Courier New"/>
          <w:color w:val="800000"/>
          <w:sz w:val="18"/>
          <w:szCs w:val="18"/>
          <w:highlight w:val="white"/>
        </w:rPr>
        <w:t>&gt;</w:t>
      </w:r>
    </w:p>
    <w:p w:rsidR="00A34F3C" w:rsidRDefault="00F73FB6">
      <w:pPr>
        <w:keepNext/>
        <w:widowControl/>
        <w:shd w:val="clear" w:color="auto" w:fill="FFFFFF"/>
        <w:spacing w:after="0" w:line="240" w:lineRule="auto"/>
        <w:rPr>
          <w:rFonts w:ascii="Courier New" w:eastAsia="Courier New" w:hAnsi="Courier New" w:cs="Courier New"/>
          <w:color w:val="800000"/>
          <w:sz w:val="18"/>
          <w:szCs w:val="18"/>
          <w:highlight w:val="white"/>
        </w:rPr>
      </w:pPr>
      <w:r>
        <w:rPr>
          <w:rFonts w:ascii="Courier New" w:eastAsia="Courier New" w:hAnsi="Courier New" w:cs="Courier New"/>
          <w:color w:val="800000"/>
          <w:sz w:val="18"/>
          <w:szCs w:val="18"/>
          <w:highlight w:val="white"/>
        </w:rPr>
        <w:t>&lt;</w:t>
      </w:r>
      <w:proofErr w:type="spellStart"/>
      <w:r>
        <w:rPr>
          <w:rFonts w:ascii="Courier New" w:eastAsia="Courier New" w:hAnsi="Courier New" w:cs="Courier New"/>
          <w:color w:val="800000"/>
          <w:sz w:val="18"/>
          <w:szCs w:val="18"/>
          <w:highlight w:val="white"/>
        </w:rPr>
        <w:t>isaffirmpromo</w:t>
      </w:r>
      <w:proofErr w:type="spellEnd"/>
      <w:r>
        <w:rPr>
          <w:rFonts w:ascii="Courier New" w:eastAsia="Courier New" w:hAnsi="Courier New" w:cs="Courier New"/>
          <w:color w:val="3F7F7F"/>
          <w:sz w:val="18"/>
          <w:szCs w:val="18"/>
          <w:highlight w:val="white"/>
        </w:rPr>
        <w:t xml:space="preserve"> </w:t>
      </w:r>
      <w:r>
        <w:rPr>
          <w:rFonts w:ascii="Courier New" w:eastAsia="Courier New" w:hAnsi="Courier New" w:cs="Courier New"/>
          <w:color w:val="FF0000"/>
          <w:sz w:val="18"/>
          <w:szCs w:val="18"/>
          <w:highlight w:val="white"/>
        </w:rPr>
        <w:t>context</w:t>
      </w:r>
      <w:r>
        <w:rPr>
          <w:rFonts w:ascii="Courier New" w:eastAsia="Courier New" w:hAnsi="Courier New" w:cs="Courier New"/>
          <w:color w:val="3F7F7F"/>
          <w:sz w:val="18"/>
          <w:szCs w:val="18"/>
          <w:highlight w:val="white"/>
        </w:rPr>
        <w:t>=</w:t>
      </w:r>
      <w:r>
        <w:rPr>
          <w:rFonts w:ascii="Courier New" w:eastAsia="Courier New" w:hAnsi="Courier New" w:cs="Courier New"/>
          <w:color w:val="0000FF"/>
          <w:sz w:val="18"/>
          <w:szCs w:val="18"/>
          <w:highlight w:val="white"/>
        </w:rPr>
        <w:t>"</w:t>
      </w:r>
      <w:proofErr w:type="spellStart"/>
      <w:r>
        <w:rPr>
          <w:rFonts w:ascii="Courier New" w:eastAsia="Courier New" w:hAnsi="Courier New" w:cs="Courier New"/>
          <w:color w:val="0000FF"/>
          <w:sz w:val="18"/>
          <w:szCs w:val="18"/>
          <w:highlight w:val="white"/>
        </w:rPr>
        <w:t>plp</w:t>
      </w:r>
      <w:proofErr w:type="spellEnd"/>
      <w:r>
        <w:rPr>
          <w:rFonts w:ascii="Courier New" w:eastAsia="Courier New" w:hAnsi="Courier New" w:cs="Courier New"/>
          <w:color w:val="0000FF"/>
          <w:sz w:val="18"/>
          <w:szCs w:val="18"/>
          <w:highlight w:val="white"/>
        </w:rPr>
        <w:t>"</w:t>
      </w:r>
      <w:r>
        <w:rPr>
          <w:rFonts w:ascii="Courier New" w:eastAsia="Courier New" w:hAnsi="Courier New" w:cs="Courier New"/>
          <w:color w:val="3F7F7F"/>
          <w:sz w:val="18"/>
          <w:szCs w:val="18"/>
          <w:highlight w:val="white"/>
        </w:rPr>
        <w:t xml:space="preserve"> </w:t>
      </w:r>
      <w:r>
        <w:rPr>
          <w:rFonts w:ascii="Courier New" w:eastAsia="Courier New" w:hAnsi="Courier New" w:cs="Courier New"/>
          <w:color w:val="FF0000"/>
          <w:sz w:val="18"/>
          <w:szCs w:val="18"/>
          <w:highlight w:val="white"/>
        </w:rPr>
        <w:t>fpname</w:t>
      </w:r>
      <w:r>
        <w:rPr>
          <w:rFonts w:ascii="Courier New" w:eastAsia="Courier New" w:hAnsi="Courier New" w:cs="Courier New"/>
          <w:color w:val="3F7F7F"/>
          <w:sz w:val="18"/>
          <w:szCs w:val="18"/>
          <w:highlight w:val="white"/>
        </w:rPr>
        <w:t>=</w:t>
      </w:r>
      <w:r>
        <w:rPr>
          <w:rFonts w:ascii="Courier New" w:eastAsia="Courier New" w:hAnsi="Courier New" w:cs="Courier New"/>
          <w:color w:val="0000FF"/>
          <w:sz w:val="18"/>
          <w:szCs w:val="18"/>
          <w:highlight w:val="white"/>
        </w:rPr>
        <w:t>"</w:t>
      </w:r>
      <w:r>
        <w:rPr>
          <w:rFonts w:ascii="Courier New" w:eastAsia="Courier New" w:hAnsi="Courier New" w:cs="Courier New"/>
          <w:color w:val="800000"/>
          <w:sz w:val="18"/>
          <w:szCs w:val="18"/>
          <w:highlight w:val="white"/>
        </w:rPr>
        <w:t>${</w:t>
      </w:r>
      <w:r>
        <w:rPr>
          <w:rFonts w:ascii="Courier New" w:eastAsia="Courier New" w:hAnsi="Courier New" w:cs="Courier New"/>
          <w:color w:val="795E26"/>
          <w:sz w:val="18"/>
          <w:szCs w:val="18"/>
          <w:highlight w:val="white"/>
        </w:rPr>
        <w:t>require</w:t>
      </w:r>
      <w:r>
        <w:rPr>
          <w:rFonts w:ascii="Courier New" w:eastAsia="Courier New" w:hAnsi="Courier New" w:cs="Courier New"/>
          <w:color w:val="0000FF"/>
          <w:sz w:val="18"/>
          <w:szCs w:val="18"/>
          <w:highlight w:val="white"/>
        </w:rPr>
        <w:t>(</w:t>
      </w:r>
      <w:r>
        <w:rPr>
          <w:rFonts w:ascii="Courier New" w:eastAsia="Courier New" w:hAnsi="Courier New" w:cs="Courier New"/>
          <w:color w:val="A31515"/>
          <w:sz w:val="18"/>
          <w:szCs w:val="18"/>
          <w:highlight w:val="white"/>
        </w:rPr>
        <w:t>'int_affirm/cartridge/scripts/utils/affirmUtils'</w:t>
      </w:r>
      <w:proofErr w:type="gramStart"/>
      <w:r>
        <w:rPr>
          <w:rFonts w:ascii="Courier New" w:eastAsia="Courier New" w:hAnsi="Courier New" w:cs="Courier New"/>
          <w:color w:val="0000FF"/>
          <w:sz w:val="18"/>
          <w:szCs w:val="18"/>
          <w:highlight w:val="white"/>
        </w:rPr>
        <w:t>).</w:t>
      </w:r>
      <w:r>
        <w:rPr>
          <w:rFonts w:ascii="Courier New" w:eastAsia="Courier New" w:hAnsi="Courier New" w:cs="Courier New"/>
          <w:color w:val="795E26"/>
          <w:sz w:val="18"/>
          <w:szCs w:val="18"/>
          <w:highlight w:val="white"/>
        </w:rPr>
        <w:t>getFPNameForPLP</w:t>
      </w:r>
      <w:proofErr w:type="gramEnd"/>
      <w:r>
        <w:rPr>
          <w:rFonts w:ascii="Courier New" w:eastAsia="Courier New" w:hAnsi="Courier New" w:cs="Courier New"/>
          <w:color w:val="0000FF"/>
          <w:sz w:val="18"/>
          <w:szCs w:val="18"/>
          <w:highlight w:val="white"/>
        </w:rPr>
        <w:t>(</w:t>
      </w:r>
      <w:r>
        <w:rPr>
          <w:rFonts w:ascii="Courier New" w:eastAsia="Courier New" w:hAnsi="Courier New" w:cs="Courier New"/>
          <w:color w:val="001080"/>
          <w:sz w:val="18"/>
          <w:szCs w:val="18"/>
          <w:highlight w:val="white"/>
        </w:rPr>
        <w:t>product</w:t>
      </w:r>
      <w:r>
        <w:rPr>
          <w:rFonts w:ascii="Courier New" w:eastAsia="Courier New" w:hAnsi="Courier New" w:cs="Courier New"/>
          <w:color w:val="0000FF"/>
          <w:sz w:val="18"/>
          <w:szCs w:val="18"/>
          <w:highlight w:val="white"/>
        </w:rPr>
        <w:t>)</w:t>
      </w:r>
      <w:r>
        <w:rPr>
          <w:rFonts w:ascii="Courier New" w:eastAsia="Courier New" w:hAnsi="Courier New" w:cs="Courier New"/>
          <w:color w:val="800000"/>
          <w:sz w:val="18"/>
          <w:szCs w:val="18"/>
          <w:highlight w:val="white"/>
        </w:rPr>
        <w:t>}</w:t>
      </w:r>
      <w:r>
        <w:rPr>
          <w:rFonts w:ascii="Courier New" w:eastAsia="Courier New" w:hAnsi="Courier New" w:cs="Courier New"/>
          <w:color w:val="0000FF"/>
          <w:sz w:val="18"/>
          <w:szCs w:val="18"/>
          <w:highlight w:val="white"/>
        </w:rPr>
        <w:t>"</w:t>
      </w:r>
      <w:r>
        <w:rPr>
          <w:rFonts w:ascii="Courier New" w:eastAsia="Courier New" w:hAnsi="Courier New" w:cs="Courier New"/>
          <w:color w:val="3F7F7F"/>
          <w:sz w:val="18"/>
          <w:szCs w:val="18"/>
          <w:highlight w:val="white"/>
        </w:rPr>
        <w:t xml:space="preserve"> </w:t>
      </w:r>
      <w:r>
        <w:rPr>
          <w:rFonts w:ascii="Courier New" w:eastAsia="Courier New" w:hAnsi="Courier New" w:cs="Courier New"/>
          <w:color w:val="FF0000"/>
          <w:sz w:val="18"/>
          <w:szCs w:val="18"/>
          <w:highlight w:val="white"/>
        </w:rPr>
        <w:t>price</w:t>
      </w:r>
      <w:r>
        <w:rPr>
          <w:rFonts w:ascii="Courier New" w:eastAsia="Courier New" w:hAnsi="Courier New" w:cs="Courier New"/>
          <w:color w:val="3F7F7F"/>
          <w:sz w:val="18"/>
          <w:szCs w:val="18"/>
          <w:highlight w:val="white"/>
        </w:rPr>
        <w:t>=</w:t>
      </w:r>
      <w:r>
        <w:rPr>
          <w:rFonts w:ascii="Courier New" w:eastAsia="Courier New" w:hAnsi="Courier New" w:cs="Courier New"/>
          <w:color w:val="0000FF"/>
          <w:sz w:val="18"/>
          <w:szCs w:val="18"/>
          <w:highlight w:val="white"/>
        </w:rPr>
        <w:t>"</w:t>
      </w:r>
      <w:r>
        <w:rPr>
          <w:rFonts w:ascii="Courier New" w:eastAsia="Courier New" w:hAnsi="Courier New" w:cs="Courier New"/>
          <w:color w:val="800000"/>
          <w:sz w:val="18"/>
          <w:szCs w:val="18"/>
          <w:highlight w:val="white"/>
        </w:rPr>
        <w:t>${</w:t>
      </w:r>
      <w:r>
        <w:rPr>
          <w:rFonts w:ascii="Courier New" w:eastAsia="Courier New" w:hAnsi="Courier New" w:cs="Courier New"/>
          <w:color w:val="001080"/>
          <w:sz w:val="18"/>
          <w:szCs w:val="18"/>
          <w:highlight w:val="white"/>
        </w:rPr>
        <w:t>price</w:t>
      </w:r>
      <w:r>
        <w:rPr>
          <w:rFonts w:ascii="Courier New" w:eastAsia="Courier New" w:hAnsi="Courier New" w:cs="Courier New"/>
          <w:color w:val="800000"/>
          <w:sz w:val="18"/>
          <w:szCs w:val="18"/>
          <w:highlight w:val="white"/>
        </w:rPr>
        <w:t>}</w:t>
      </w:r>
      <w:r>
        <w:rPr>
          <w:rFonts w:ascii="Courier New" w:eastAsia="Courier New" w:hAnsi="Courier New" w:cs="Courier New"/>
          <w:color w:val="0000FF"/>
          <w:sz w:val="18"/>
          <w:szCs w:val="18"/>
          <w:highlight w:val="white"/>
        </w:rPr>
        <w:t>"</w:t>
      </w:r>
      <w:r>
        <w:rPr>
          <w:rFonts w:ascii="Courier New" w:eastAsia="Courier New" w:hAnsi="Courier New" w:cs="Courier New"/>
          <w:color w:val="3F7F7F"/>
          <w:sz w:val="18"/>
          <w:szCs w:val="18"/>
          <w:highlight w:val="white"/>
        </w:rPr>
        <w:t>/</w:t>
      </w:r>
      <w:r>
        <w:rPr>
          <w:rFonts w:ascii="Courier New" w:eastAsia="Courier New" w:hAnsi="Courier New" w:cs="Courier New"/>
          <w:color w:val="800000"/>
          <w:sz w:val="18"/>
          <w:szCs w:val="18"/>
          <w:highlight w:val="white"/>
        </w:rPr>
        <w:t>&gt;</w:t>
      </w:r>
    </w:p>
    <w:p w:rsidR="00A34F3C" w:rsidRDefault="00A34F3C">
      <w:pPr>
        <w:keepNext/>
        <w:widowControl/>
        <w:spacing w:after="120" w:line="240" w:lineRule="auto"/>
        <w:rPr>
          <w:rFonts w:ascii="Courier New" w:eastAsia="Courier New" w:hAnsi="Courier New" w:cs="Courier New"/>
          <w:color w:val="3F7F7F"/>
          <w:sz w:val="18"/>
          <w:szCs w:val="18"/>
          <w:highlight w:val="white"/>
        </w:rPr>
      </w:pPr>
    </w:p>
    <w:p w:rsidR="00A34F3C" w:rsidRDefault="00F73FB6">
      <w:pPr>
        <w:keepNext/>
        <w:widowControl/>
        <w:spacing w:after="120" w:line="240" w:lineRule="auto"/>
        <w:rPr>
          <w:rFonts w:ascii="Courier New" w:eastAsia="Courier New" w:hAnsi="Courier New" w:cs="Courier New"/>
          <w:color w:val="3F7F7F"/>
          <w:sz w:val="18"/>
          <w:szCs w:val="18"/>
          <w:highlight w:val="white"/>
        </w:rPr>
      </w:pPr>
      <w:r>
        <w:rPr>
          <w:noProof/>
        </w:rPr>
        <w:drawing>
          <wp:inline distT="114300" distB="114300" distL="114300" distR="114300">
            <wp:extent cx="6157595" cy="1816100"/>
            <wp:effectExtent l="12700" t="12700" r="12700" b="1270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6157595" cy="1816100"/>
                    </a:xfrm>
                    <a:prstGeom prst="rect">
                      <a:avLst/>
                    </a:prstGeom>
                    <a:ln w="12700">
                      <a:solidFill>
                        <a:srgbClr val="000000"/>
                      </a:solidFill>
                      <a:prstDash val="solid"/>
                    </a:ln>
                  </pic:spPr>
                </pic:pic>
              </a:graphicData>
            </a:graphic>
          </wp:inline>
        </w:drawing>
      </w:r>
    </w:p>
    <w:p w:rsidR="00A34F3C" w:rsidRDefault="00A34F3C">
      <w:pPr>
        <w:spacing w:line="240" w:lineRule="auto"/>
      </w:pPr>
      <w:bookmarkStart w:id="19" w:name="_ev1a2bi6zk89" w:colFirst="0" w:colLast="0"/>
      <w:bookmarkEnd w:id="19"/>
    </w:p>
    <w:p w:rsidR="00A34F3C" w:rsidRDefault="00F73FB6" w:rsidP="0036170C">
      <w:pPr>
        <w:pStyle w:val="Heading3"/>
        <w:ind w:left="0" w:firstLine="0"/>
      </w:pPr>
      <w:bookmarkStart w:id="20" w:name="_Toc48741629"/>
      <w:r>
        <w:t>Client JavaScript</w:t>
      </w:r>
      <w:bookmarkEnd w:id="20"/>
    </w:p>
    <w:p w:rsidR="00A34F3C" w:rsidRDefault="00F73FB6">
      <w:pPr>
        <w:spacing w:line="240" w:lineRule="auto"/>
      </w:pPr>
      <w:r>
        <w:t xml:space="preserve">Note: Client-side JavaScript will need to be compiled before deployment. Update </w:t>
      </w:r>
      <w:proofErr w:type="spellStart"/>
      <w:proofErr w:type="gramStart"/>
      <w:r>
        <w:t>package.json</w:t>
      </w:r>
      <w:proofErr w:type="spellEnd"/>
      <w:proofErr w:type="gramEnd"/>
      <w:r>
        <w:t xml:space="preserve"> at the root t</w:t>
      </w:r>
      <w:r>
        <w:t xml:space="preserve">o make sure the value of paths property is referencing the base cartridge. In addition, please make sure the </w:t>
      </w:r>
      <w:hyperlink r:id="rId27">
        <w:r>
          <w:rPr>
            <w:color w:val="1155CC"/>
            <w:u w:val="single"/>
          </w:rPr>
          <w:t>SGMF Scripts</w:t>
        </w:r>
      </w:hyperlink>
      <w:r>
        <w:t xml:space="preserve"> package is installed and run the following command:</w:t>
      </w:r>
    </w:p>
    <w:p w:rsidR="00A34F3C" w:rsidRDefault="00F73FB6">
      <w:pPr>
        <w:spacing w:line="240" w:lineRule="auto"/>
      </w:pPr>
      <w:proofErr w:type="spellStart"/>
      <w:r>
        <w:rPr>
          <w:rFonts w:ascii="Consolas" w:eastAsia="Consolas" w:hAnsi="Consolas" w:cs="Consolas"/>
          <w:color w:val="333333"/>
          <w:sz w:val="20"/>
          <w:szCs w:val="20"/>
          <w:shd w:val="clear" w:color="auto" w:fill="F7F7F7"/>
        </w:rPr>
        <w:t>sgmf</w:t>
      </w:r>
      <w:proofErr w:type="spellEnd"/>
      <w:r>
        <w:rPr>
          <w:rFonts w:ascii="Consolas" w:eastAsia="Consolas" w:hAnsi="Consolas" w:cs="Consolas"/>
          <w:color w:val="333333"/>
          <w:sz w:val="20"/>
          <w:szCs w:val="20"/>
          <w:shd w:val="clear" w:color="auto" w:fill="F7F7F7"/>
        </w:rPr>
        <w:t>-scripts --compi</w:t>
      </w:r>
      <w:r>
        <w:rPr>
          <w:rFonts w:ascii="Consolas" w:eastAsia="Consolas" w:hAnsi="Consolas" w:cs="Consolas"/>
          <w:color w:val="333333"/>
          <w:sz w:val="20"/>
          <w:szCs w:val="20"/>
          <w:shd w:val="clear" w:color="auto" w:fill="F7F7F7"/>
        </w:rPr>
        <w:t xml:space="preserve">le </w:t>
      </w:r>
      <w:proofErr w:type="spellStart"/>
      <w:r>
        <w:rPr>
          <w:rFonts w:ascii="Consolas" w:eastAsia="Consolas" w:hAnsi="Consolas" w:cs="Consolas"/>
          <w:color w:val="333333"/>
          <w:sz w:val="20"/>
          <w:szCs w:val="20"/>
          <w:shd w:val="clear" w:color="auto" w:fill="F7F7F7"/>
        </w:rPr>
        <w:t>js</w:t>
      </w:r>
      <w:proofErr w:type="spellEnd"/>
      <w:r>
        <w:t xml:space="preserve"> </w:t>
      </w:r>
    </w:p>
    <w:p w:rsidR="00A34F3C" w:rsidRDefault="00F73FB6">
      <w:pPr>
        <w:spacing w:line="240" w:lineRule="auto"/>
      </w:pPr>
      <w:r>
        <w:t xml:space="preserve">More information on the build commands can be found </w:t>
      </w:r>
      <w:hyperlink r:id="rId28">
        <w:r>
          <w:rPr>
            <w:color w:val="1155CC"/>
            <w:u w:val="single"/>
          </w:rPr>
          <w:t>here</w:t>
        </w:r>
      </w:hyperlink>
      <w:r>
        <w:t>.</w:t>
      </w:r>
    </w:p>
    <w:p w:rsidR="00A34F3C" w:rsidRDefault="00A34F3C">
      <w:pPr>
        <w:spacing w:after="0" w:line="240" w:lineRule="auto"/>
      </w:pPr>
    </w:p>
    <w:p w:rsidR="00A34F3C" w:rsidRDefault="00F73FB6">
      <w:pPr>
        <w:numPr>
          <w:ilvl w:val="0"/>
          <w:numId w:val="7"/>
        </w:numPr>
        <w:spacing w:line="240" w:lineRule="auto"/>
        <w:rPr>
          <w:b/>
        </w:rPr>
      </w:pPr>
      <w:proofErr w:type="spellStart"/>
      <w:r>
        <w:rPr>
          <w:b/>
        </w:rPr>
        <w:t>js</w:t>
      </w:r>
      <w:proofErr w:type="spellEnd"/>
      <w:r>
        <w:rPr>
          <w:b/>
        </w:rPr>
        <w:t>/cart/cart.js</w:t>
      </w:r>
    </w:p>
    <w:p w:rsidR="00A34F3C" w:rsidRDefault="00F73FB6">
      <w:pPr>
        <w:spacing w:line="240" w:lineRule="auto"/>
      </w:pPr>
      <w:r>
        <w:t>Add recalculation for the Affirm Modal Promo price on re-rendering of order totals</w:t>
      </w:r>
    </w:p>
    <w:p w:rsidR="00A34F3C" w:rsidRDefault="00F73FB6">
      <w:pPr>
        <w:shd w:val="clear" w:color="auto" w:fill="FFFFFF"/>
        <w:spacing w:after="0" w:line="240" w:lineRule="auto"/>
        <w:rPr>
          <w:rFonts w:ascii="Courier New" w:eastAsia="Courier New" w:hAnsi="Courier New" w:cs="Courier New"/>
          <w:sz w:val="18"/>
          <w:szCs w:val="18"/>
        </w:rPr>
      </w:pPr>
      <w:r>
        <w:rPr>
          <w:rFonts w:ascii="Courier New" w:eastAsia="Courier New" w:hAnsi="Courier New" w:cs="Courier New"/>
          <w:color w:val="0000FF"/>
          <w:sz w:val="18"/>
          <w:szCs w:val="18"/>
        </w:rPr>
        <w:t>var</w:t>
      </w:r>
      <w:r>
        <w:rPr>
          <w:rFonts w:ascii="Courier New" w:eastAsia="Courier New" w:hAnsi="Courier New" w:cs="Courier New"/>
          <w:sz w:val="18"/>
          <w:szCs w:val="18"/>
        </w:rPr>
        <w:t xml:space="preserve"> </w:t>
      </w:r>
      <w:proofErr w:type="spellStart"/>
      <w:r>
        <w:rPr>
          <w:rFonts w:ascii="Courier New" w:eastAsia="Courier New" w:hAnsi="Courier New" w:cs="Courier New"/>
          <w:color w:val="001080"/>
          <w:sz w:val="18"/>
          <w:szCs w:val="18"/>
        </w:rPr>
        <w:t>totalCalculated</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color w:val="001080"/>
          <w:sz w:val="18"/>
          <w:szCs w:val="18"/>
        </w:rPr>
        <w:t>data</w:t>
      </w:r>
      <w:r>
        <w:rPr>
          <w:rFonts w:ascii="Courier New" w:eastAsia="Courier New" w:hAnsi="Courier New" w:cs="Courier New"/>
          <w:sz w:val="18"/>
          <w:szCs w:val="18"/>
        </w:rPr>
        <w:t>.</w:t>
      </w:r>
      <w:r>
        <w:rPr>
          <w:rFonts w:ascii="Courier New" w:eastAsia="Courier New" w:hAnsi="Courier New" w:cs="Courier New"/>
          <w:color w:val="001080"/>
          <w:sz w:val="18"/>
          <w:szCs w:val="18"/>
        </w:rPr>
        <w:t>totals</w:t>
      </w:r>
      <w:proofErr w:type="gramEnd"/>
      <w:r>
        <w:rPr>
          <w:rFonts w:ascii="Courier New" w:eastAsia="Courier New" w:hAnsi="Courier New" w:cs="Courier New"/>
          <w:sz w:val="18"/>
          <w:szCs w:val="18"/>
        </w:rPr>
        <w:t>.</w:t>
      </w:r>
      <w:r>
        <w:rPr>
          <w:rFonts w:ascii="Courier New" w:eastAsia="Courier New" w:hAnsi="Courier New" w:cs="Courier New"/>
          <w:color w:val="001080"/>
          <w:sz w:val="18"/>
          <w:szCs w:val="18"/>
        </w:rPr>
        <w:t>grandTotal</w:t>
      </w:r>
      <w:r>
        <w:rPr>
          <w:rFonts w:ascii="Courier New" w:eastAsia="Courier New" w:hAnsi="Courier New" w:cs="Courier New"/>
          <w:sz w:val="18"/>
          <w:szCs w:val="18"/>
        </w:rPr>
        <w:t>.</w:t>
      </w:r>
      <w:r>
        <w:rPr>
          <w:rFonts w:ascii="Courier New" w:eastAsia="Courier New" w:hAnsi="Courier New" w:cs="Courier New"/>
          <w:color w:val="795E26"/>
          <w:sz w:val="18"/>
          <w:szCs w:val="18"/>
        </w:rPr>
        <w:t>substr</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1</w:t>
      </w:r>
      <w:r>
        <w:rPr>
          <w:rFonts w:ascii="Courier New" w:eastAsia="Courier New" w:hAnsi="Courier New" w:cs="Courier New"/>
          <w:sz w:val="18"/>
          <w:szCs w:val="18"/>
        </w:rPr>
        <w:t>).</w:t>
      </w:r>
      <w:r>
        <w:rPr>
          <w:rFonts w:ascii="Courier New" w:eastAsia="Courier New" w:hAnsi="Courier New" w:cs="Courier New"/>
          <w:color w:val="795E26"/>
          <w:sz w:val="18"/>
          <w:szCs w:val="18"/>
        </w:rPr>
        <w:t>replace</w:t>
      </w:r>
      <w:r>
        <w:rPr>
          <w:rFonts w:ascii="Courier New" w:eastAsia="Courier New" w:hAnsi="Courier New" w:cs="Courier New"/>
          <w:sz w:val="18"/>
          <w:szCs w:val="18"/>
        </w:rPr>
        <w:t>(</w:t>
      </w:r>
      <w:r>
        <w:rPr>
          <w:rFonts w:ascii="Courier New" w:eastAsia="Courier New" w:hAnsi="Courier New" w:cs="Courier New"/>
          <w:color w:val="811F3F"/>
          <w:sz w:val="18"/>
          <w:szCs w:val="18"/>
        </w:rPr>
        <w:t>/,/</w:t>
      </w:r>
      <w:r>
        <w:rPr>
          <w:rFonts w:ascii="Courier New" w:eastAsia="Courier New" w:hAnsi="Courier New" w:cs="Courier New"/>
          <w:color w:val="0000FF"/>
          <w:sz w:val="18"/>
          <w:szCs w:val="18"/>
        </w:rPr>
        <w:t>g</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w:t>
      </w:r>
      <w:r>
        <w:rPr>
          <w:rFonts w:ascii="Courier New" w:eastAsia="Courier New" w:hAnsi="Courier New" w:cs="Courier New"/>
          <w:sz w:val="18"/>
          <w:szCs w:val="18"/>
        </w:rPr>
        <w:t>);</w:t>
      </w:r>
    </w:p>
    <w:p w:rsidR="00A34F3C" w:rsidRDefault="00F73FB6">
      <w:pPr>
        <w:shd w:val="clear" w:color="auto" w:fill="FFFFFF"/>
        <w:spacing w:after="0" w:line="240" w:lineRule="auto"/>
        <w:rPr>
          <w:rFonts w:ascii="Courier New" w:eastAsia="Courier New" w:hAnsi="Courier New" w:cs="Courier New"/>
          <w:sz w:val="18"/>
          <w:szCs w:val="18"/>
        </w:rPr>
      </w:pPr>
      <w:r>
        <w:rPr>
          <w:rFonts w:ascii="Courier New" w:eastAsia="Courier New" w:hAnsi="Courier New" w:cs="Courier New"/>
          <w:color w:val="795E26"/>
          <w:sz w:val="18"/>
          <w:szCs w:val="18"/>
        </w:rPr>
        <w:t>$</w:t>
      </w:r>
      <w:r>
        <w:rPr>
          <w:rFonts w:ascii="Courier New" w:eastAsia="Courier New" w:hAnsi="Courier New" w:cs="Courier New"/>
          <w:sz w:val="18"/>
          <w:szCs w:val="18"/>
        </w:rPr>
        <w:t>(</w:t>
      </w:r>
      <w:proofErr w:type="gramStart"/>
      <w:r>
        <w:rPr>
          <w:rFonts w:ascii="Courier New" w:eastAsia="Courier New" w:hAnsi="Courier New" w:cs="Courier New"/>
          <w:color w:val="A31515"/>
          <w:sz w:val="18"/>
          <w:szCs w:val="18"/>
        </w:rPr>
        <w:t>'.affirm</w:t>
      </w:r>
      <w:proofErr w:type="gramEnd"/>
      <w:r>
        <w:rPr>
          <w:rFonts w:ascii="Courier New" w:eastAsia="Courier New" w:hAnsi="Courier New" w:cs="Courier New"/>
          <w:color w:val="A31515"/>
          <w:sz w:val="18"/>
          <w:szCs w:val="18"/>
        </w:rPr>
        <w:t>-as-low-as'</w:t>
      </w:r>
      <w:r>
        <w:rPr>
          <w:rFonts w:ascii="Courier New" w:eastAsia="Courier New" w:hAnsi="Courier New" w:cs="Courier New"/>
          <w:sz w:val="18"/>
          <w:szCs w:val="18"/>
        </w:rPr>
        <w:t>).</w:t>
      </w:r>
      <w:proofErr w:type="spellStart"/>
      <w:r>
        <w:rPr>
          <w:rFonts w:ascii="Courier New" w:eastAsia="Courier New" w:hAnsi="Courier New" w:cs="Courier New"/>
          <w:color w:val="795E26"/>
          <w:sz w:val="18"/>
          <w:szCs w:val="18"/>
        </w:rPr>
        <w:t>attr</w:t>
      </w:r>
      <w:proofErr w:type="spellEnd"/>
      <w:r>
        <w:rPr>
          <w:rFonts w:ascii="Courier New" w:eastAsia="Courier New" w:hAnsi="Courier New" w:cs="Courier New"/>
          <w:sz w:val="18"/>
          <w:szCs w:val="18"/>
        </w:rPr>
        <w:t>(</w:t>
      </w:r>
      <w:r>
        <w:rPr>
          <w:rFonts w:ascii="Courier New" w:eastAsia="Courier New" w:hAnsi="Courier New" w:cs="Courier New"/>
          <w:color w:val="A31515"/>
          <w:sz w:val="18"/>
          <w:szCs w:val="18"/>
        </w:rPr>
        <w:t>'data-amount'</w:t>
      </w:r>
      <w:r>
        <w:rPr>
          <w:rFonts w:ascii="Courier New" w:eastAsia="Courier New" w:hAnsi="Courier New" w:cs="Courier New"/>
          <w:sz w:val="18"/>
          <w:szCs w:val="18"/>
        </w:rPr>
        <w:t>, (</w:t>
      </w:r>
      <w:proofErr w:type="spellStart"/>
      <w:r>
        <w:rPr>
          <w:rFonts w:ascii="Courier New" w:eastAsia="Courier New" w:hAnsi="Courier New" w:cs="Courier New"/>
          <w:color w:val="001080"/>
          <w:sz w:val="18"/>
          <w:szCs w:val="18"/>
        </w:rPr>
        <w:t>totalCalculated</w:t>
      </w:r>
      <w:proofErr w:type="spellEnd"/>
      <w:r>
        <w:rPr>
          <w:rFonts w:ascii="Courier New" w:eastAsia="Courier New" w:hAnsi="Courier New" w:cs="Courier New"/>
          <w:sz w:val="18"/>
          <w:szCs w:val="18"/>
        </w:rPr>
        <w:t xml:space="preserve"> * </w:t>
      </w:r>
      <w:r>
        <w:rPr>
          <w:rFonts w:ascii="Courier New" w:eastAsia="Courier New" w:hAnsi="Courier New" w:cs="Courier New"/>
          <w:color w:val="098658"/>
          <w:sz w:val="18"/>
          <w:szCs w:val="18"/>
        </w:rPr>
        <w:t>100</w:t>
      </w:r>
      <w:r>
        <w:rPr>
          <w:rFonts w:ascii="Courier New" w:eastAsia="Courier New" w:hAnsi="Courier New" w:cs="Courier New"/>
          <w:sz w:val="18"/>
          <w:szCs w:val="18"/>
        </w:rPr>
        <w:t>).</w:t>
      </w:r>
      <w:proofErr w:type="spellStart"/>
      <w:r>
        <w:rPr>
          <w:rFonts w:ascii="Courier New" w:eastAsia="Courier New" w:hAnsi="Courier New" w:cs="Courier New"/>
          <w:color w:val="795E26"/>
          <w:sz w:val="18"/>
          <w:szCs w:val="18"/>
        </w:rPr>
        <w:t>toFixed</w:t>
      </w:r>
      <w:proofErr w:type="spellEnd"/>
      <w:r>
        <w:rPr>
          <w:rFonts w:ascii="Courier New" w:eastAsia="Courier New" w:hAnsi="Courier New" w:cs="Courier New"/>
          <w:sz w:val="18"/>
          <w:szCs w:val="18"/>
        </w:rPr>
        <w:t>());</w:t>
      </w:r>
    </w:p>
    <w:p w:rsidR="00A34F3C" w:rsidRDefault="00F73FB6">
      <w:pPr>
        <w:shd w:val="clear" w:color="auto" w:fill="FFFFFF"/>
        <w:spacing w:after="0" w:line="240" w:lineRule="auto"/>
        <w:rPr>
          <w:rFonts w:ascii="Courier New" w:eastAsia="Courier New" w:hAnsi="Courier New" w:cs="Courier New"/>
          <w:sz w:val="18"/>
          <w:szCs w:val="18"/>
        </w:rPr>
      </w:pPr>
      <w:r>
        <w:rPr>
          <w:rFonts w:ascii="Courier New" w:eastAsia="Courier New" w:hAnsi="Courier New" w:cs="Courier New"/>
          <w:color w:val="0000FF"/>
          <w:sz w:val="18"/>
          <w:szCs w:val="18"/>
        </w:rPr>
        <w:t>var</w:t>
      </w:r>
      <w:r>
        <w:rPr>
          <w:rFonts w:ascii="Courier New" w:eastAsia="Courier New" w:hAnsi="Courier New" w:cs="Courier New"/>
          <w:sz w:val="18"/>
          <w:szCs w:val="18"/>
        </w:rPr>
        <w:t xml:space="preserve"> </w:t>
      </w:r>
      <w:proofErr w:type="spellStart"/>
      <w:r>
        <w:rPr>
          <w:rFonts w:ascii="Courier New" w:eastAsia="Courier New" w:hAnsi="Courier New" w:cs="Courier New"/>
          <w:color w:val="001080"/>
          <w:sz w:val="18"/>
          <w:szCs w:val="18"/>
        </w:rPr>
        <w:t>isWithinAffirmLimit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color w:val="795E26"/>
          <w:sz w:val="18"/>
          <w:szCs w:val="18"/>
        </w:rPr>
        <w:t>parseFloat</w:t>
      </w:r>
      <w:proofErr w:type="spellEnd"/>
      <w:r>
        <w:rPr>
          <w:rFonts w:ascii="Courier New" w:eastAsia="Courier New" w:hAnsi="Courier New" w:cs="Courier New"/>
          <w:sz w:val="18"/>
          <w:szCs w:val="18"/>
        </w:rPr>
        <w:t>(</w:t>
      </w:r>
      <w:proofErr w:type="spellStart"/>
      <w:r>
        <w:rPr>
          <w:rFonts w:ascii="Courier New" w:eastAsia="Courier New" w:hAnsi="Courier New" w:cs="Courier New"/>
          <w:color w:val="001080"/>
          <w:sz w:val="18"/>
          <w:szCs w:val="18"/>
        </w:rPr>
        <w:t>totalCalculated</w:t>
      </w:r>
      <w:proofErr w:type="spellEnd"/>
      <w:r>
        <w:rPr>
          <w:rFonts w:ascii="Courier New" w:eastAsia="Courier New" w:hAnsi="Courier New" w:cs="Courier New"/>
          <w:sz w:val="18"/>
          <w:szCs w:val="18"/>
        </w:rPr>
        <w:t xml:space="preserve">) &gt;= </w:t>
      </w:r>
      <w:proofErr w:type="spellStart"/>
      <w:r>
        <w:rPr>
          <w:rFonts w:ascii="Courier New" w:eastAsia="Courier New" w:hAnsi="Courier New" w:cs="Courier New"/>
          <w:color w:val="795E26"/>
          <w:sz w:val="18"/>
          <w:szCs w:val="18"/>
        </w:rPr>
        <w:t>parseFloat</w:t>
      </w:r>
      <w:proofErr w:type="spellEnd"/>
      <w:r>
        <w:rPr>
          <w:rFonts w:ascii="Courier New" w:eastAsia="Courier New" w:hAnsi="Courier New" w:cs="Courier New"/>
          <w:sz w:val="18"/>
          <w:szCs w:val="18"/>
        </w:rPr>
        <w:t>(</w:t>
      </w:r>
      <w:proofErr w:type="spellStart"/>
      <w:r>
        <w:rPr>
          <w:rFonts w:ascii="Courier New" w:eastAsia="Courier New" w:hAnsi="Courier New" w:cs="Courier New"/>
          <w:color w:val="001080"/>
          <w:sz w:val="18"/>
          <w:szCs w:val="18"/>
        </w:rPr>
        <w:t>affirmLimits</w:t>
      </w:r>
      <w:r>
        <w:rPr>
          <w:rFonts w:ascii="Courier New" w:eastAsia="Courier New" w:hAnsi="Courier New" w:cs="Courier New"/>
          <w:sz w:val="18"/>
          <w:szCs w:val="18"/>
        </w:rPr>
        <w:t>.</w:t>
      </w:r>
      <w:r>
        <w:rPr>
          <w:rFonts w:ascii="Courier New" w:eastAsia="Courier New" w:hAnsi="Courier New" w:cs="Courier New"/>
          <w:color w:val="001080"/>
          <w:sz w:val="18"/>
          <w:szCs w:val="18"/>
        </w:rPr>
        <w:t>min</w:t>
      </w:r>
      <w:proofErr w:type="spellEnd"/>
      <w:r>
        <w:rPr>
          <w:rFonts w:ascii="Courier New" w:eastAsia="Courier New" w:hAnsi="Courier New" w:cs="Courier New"/>
          <w:sz w:val="18"/>
          <w:szCs w:val="18"/>
        </w:rPr>
        <w:t xml:space="preserve">) &amp;&amp; </w:t>
      </w:r>
      <w:proofErr w:type="spellStart"/>
      <w:r>
        <w:rPr>
          <w:rFonts w:ascii="Courier New" w:eastAsia="Courier New" w:hAnsi="Courier New" w:cs="Courier New"/>
          <w:color w:val="795E26"/>
          <w:sz w:val="18"/>
          <w:szCs w:val="18"/>
        </w:rPr>
        <w:t>parseFloat</w:t>
      </w:r>
      <w:proofErr w:type="spellEnd"/>
      <w:r>
        <w:rPr>
          <w:rFonts w:ascii="Courier New" w:eastAsia="Courier New" w:hAnsi="Courier New" w:cs="Courier New"/>
          <w:sz w:val="18"/>
          <w:szCs w:val="18"/>
        </w:rPr>
        <w:t>(</w:t>
      </w:r>
      <w:proofErr w:type="spellStart"/>
      <w:r>
        <w:rPr>
          <w:rFonts w:ascii="Courier New" w:eastAsia="Courier New" w:hAnsi="Courier New" w:cs="Courier New"/>
          <w:color w:val="001080"/>
          <w:sz w:val="18"/>
          <w:szCs w:val="18"/>
        </w:rPr>
        <w:t>totalCalculated</w:t>
      </w:r>
      <w:proofErr w:type="spellEnd"/>
      <w:r>
        <w:rPr>
          <w:rFonts w:ascii="Courier New" w:eastAsia="Courier New" w:hAnsi="Courier New" w:cs="Courier New"/>
          <w:sz w:val="18"/>
          <w:szCs w:val="18"/>
        </w:rPr>
        <w:t xml:space="preserve">) &lt;= </w:t>
      </w:r>
      <w:proofErr w:type="spellStart"/>
      <w:r>
        <w:rPr>
          <w:rFonts w:ascii="Courier New" w:eastAsia="Courier New" w:hAnsi="Courier New" w:cs="Courier New"/>
          <w:color w:val="795E26"/>
          <w:sz w:val="18"/>
          <w:szCs w:val="18"/>
        </w:rPr>
        <w:t>parseFloat</w:t>
      </w:r>
      <w:proofErr w:type="spellEnd"/>
      <w:r>
        <w:rPr>
          <w:rFonts w:ascii="Courier New" w:eastAsia="Courier New" w:hAnsi="Courier New" w:cs="Courier New"/>
          <w:sz w:val="18"/>
          <w:szCs w:val="18"/>
        </w:rPr>
        <w:t>(</w:t>
      </w:r>
      <w:proofErr w:type="spellStart"/>
      <w:r>
        <w:rPr>
          <w:rFonts w:ascii="Courier New" w:eastAsia="Courier New" w:hAnsi="Courier New" w:cs="Courier New"/>
          <w:color w:val="001080"/>
          <w:sz w:val="18"/>
          <w:szCs w:val="18"/>
        </w:rPr>
        <w:t>affirmLimits</w:t>
      </w:r>
      <w:r>
        <w:rPr>
          <w:rFonts w:ascii="Courier New" w:eastAsia="Courier New" w:hAnsi="Courier New" w:cs="Courier New"/>
          <w:sz w:val="18"/>
          <w:szCs w:val="18"/>
        </w:rPr>
        <w:t>.</w:t>
      </w:r>
      <w:r>
        <w:rPr>
          <w:rFonts w:ascii="Courier New" w:eastAsia="Courier New" w:hAnsi="Courier New" w:cs="Courier New"/>
          <w:color w:val="001080"/>
          <w:sz w:val="18"/>
          <w:szCs w:val="18"/>
        </w:rPr>
        <w:t>max</w:t>
      </w:r>
      <w:proofErr w:type="spellEnd"/>
      <w:r>
        <w:rPr>
          <w:rFonts w:ascii="Courier New" w:eastAsia="Courier New" w:hAnsi="Courier New" w:cs="Courier New"/>
          <w:sz w:val="18"/>
          <w:szCs w:val="18"/>
        </w:rPr>
        <w:t>))</w:t>
      </w:r>
    </w:p>
    <w:p w:rsidR="00A34F3C" w:rsidRDefault="00F73FB6">
      <w:pPr>
        <w:shd w:val="clear" w:color="auto" w:fill="FFFFFF"/>
        <w:spacing w:after="0" w:line="240" w:lineRule="auto"/>
        <w:rPr>
          <w:rFonts w:ascii="Courier New" w:eastAsia="Courier New" w:hAnsi="Courier New" w:cs="Courier New"/>
          <w:sz w:val="18"/>
          <w:szCs w:val="18"/>
        </w:rPr>
      </w:pPr>
      <w:r>
        <w:rPr>
          <w:rFonts w:ascii="Courier New" w:eastAsia="Courier New" w:hAnsi="Courier New" w:cs="Courier New"/>
          <w:color w:val="AF00DB"/>
          <w:sz w:val="18"/>
          <w:szCs w:val="18"/>
        </w:rPr>
        <w:t>if</w:t>
      </w:r>
      <w:r>
        <w:rPr>
          <w:rFonts w:ascii="Courier New" w:eastAsia="Courier New" w:hAnsi="Courier New" w:cs="Courier New"/>
          <w:sz w:val="18"/>
          <w:szCs w:val="18"/>
        </w:rPr>
        <w:t xml:space="preserve"> (</w:t>
      </w:r>
      <w:proofErr w:type="spellStart"/>
      <w:r>
        <w:rPr>
          <w:rFonts w:ascii="Courier New" w:eastAsia="Courier New" w:hAnsi="Courier New" w:cs="Courier New"/>
          <w:color w:val="001080"/>
          <w:sz w:val="18"/>
          <w:szCs w:val="18"/>
        </w:rPr>
        <w:t>isWithinAffirmLimit</w:t>
      </w:r>
      <w:proofErr w:type="spellEnd"/>
      <w:r>
        <w:rPr>
          <w:rFonts w:ascii="Courier New" w:eastAsia="Courier New" w:hAnsi="Courier New" w:cs="Courier New"/>
          <w:sz w:val="18"/>
          <w:szCs w:val="18"/>
        </w:rPr>
        <w:t>) {</w:t>
      </w:r>
    </w:p>
    <w:p w:rsidR="00A34F3C" w:rsidRDefault="00F73FB6">
      <w:pPr>
        <w:shd w:val="clear" w:color="auto" w:fill="FFFFFF"/>
        <w:spacing w:after="0" w:line="240" w:lineRule="auto"/>
        <w:ind w:firstLine="720"/>
        <w:rPr>
          <w:rFonts w:ascii="Courier New" w:eastAsia="Courier New" w:hAnsi="Courier New" w:cs="Courier New"/>
          <w:sz w:val="18"/>
          <w:szCs w:val="18"/>
        </w:rPr>
      </w:pPr>
      <w:r>
        <w:rPr>
          <w:rFonts w:ascii="Courier New" w:eastAsia="Courier New" w:hAnsi="Courier New" w:cs="Courier New"/>
          <w:color w:val="795E26"/>
          <w:sz w:val="18"/>
          <w:szCs w:val="18"/>
        </w:rPr>
        <w:t>$</w:t>
      </w:r>
      <w:r>
        <w:rPr>
          <w:rFonts w:ascii="Courier New" w:eastAsia="Courier New" w:hAnsi="Courier New" w:cs="Courier New"/>
          <w:sz w:val="18"/>
          <w:szCs w:val="18"/>
        </w:rPr>
        <w:t>(</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js</w:t>
      </w:r>
      <w:proofErr w:type="spellEnd"/>
      <w:r>
        <w:rPr>
          <w:rFonts w:ascii="Courier New" w:eastAsia="Courier New" w:hAnsi="Courier New" w:cs="Courier New"/>
          <w:color w:val="A31515"/>
          <w:sz w:val="18"/>
          <w:szCs w:val="18"/>
        </w:rPr>
        <w:t>-affirm-checkout-now'</w:t>
      </w:r>
      <w:proofErr w:type="gramStart"/>
      <w:r>
        <w:rPr>
          <w:rFonts w:ascii="Courier New" w:eastAsia="Courier New" w:hAnsi="Courier New" w:cs="Courier New"/>
          <w:sz w:val="18"/>
          <w:szCs w:val="18"/>
        </w:rPr>
        <w:t>).</w:t>
      </w:r>
      <w:r>
        <w:rPr>
          <w:rFonts w:ascii="Courier New" w:eastAsia="Courier New" w:hAnsi="Courier New" w:cs="Courier New"/>
          <w:color w:val="795E26"/>
          <w:sz w:val="18"/>
          <w:szCs w:val="18"/>
        </w:rPr>
        <w:t>show</w:t>
      </w:r>
      <w:proofErr w:type="gramEnd"/>
      <w:r>
        <w:rPr>
          <w:rFonts w:ascii="Courier New" w:eastAsia="Courier New" w:hAnsi="Courier New" w:cs="Courier New"/>
          <w:sz w:val="18"/>
          <w:szCs w:val="18"/>
        </w:rPr>
        <w:t>();</w:t>
      </w:r>
    </w:p>
    <w:p w:rsidR="00A34F3C" w:rsidRDefault="00F73FB6">
      <w:pPr>
        <w:shd w:val="clear" w:color="auto" w:fill="FFFFFF"/>
        <w:spacing w:after="0"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AF00DB"/>
          <w:sz w:val="18"/>
          <w:szCs w:val="18"/>
        </w:rPr>
        <w:t>else</w:t>
      </w:r>
      <w:r>
        <w:rPr>
          <w:rFonts w:ascii="Courier New" w:eastAsia="Courier New" w:hAnsi="Courier New" w:cs="Courier New"/>
          <w:sz w:val="18"/>
          <w:szCs w:val="18"/>
        </w:rPr>
        <w:t xml:space="preserve"> {</w:t>
      </w:r>
    </w:p>
    <w:p w:rsidR="00A34F3C" w:rsidRDefault="00F73FB6">
      <w:pPr>
        <w:shd w:val="clear" w:color="auto" w:fill="FFFFFF"/>
        <w:spacing w:after="0" w:line="240" w:lineRule="auto"/>
        <w:ind w:firstLine="720"/>
        <w:rPr>
          <w:rFonts w:ascii="Courier New" w:eastAsia="Courier New" w:hAnsi="Courier New" w:cs="Courier New"/>
          <w:sz w:val="18"/>
          <w:szCs w:val="18"/>
        </w:rPr>
      </w:pPr>
      <w:r>
        <w:rPr>
          <w:rFonts w:ascii="Courier New" w:eastAsia="Courier New" w:hAnsi="Courier New" w:cs="Courier New"/>
          <w:color w:val="795E26"/>
          <w:sz w:val="18"/>
          <w:szCs w:val="18"/>
        </w:rPr>
        <w:t>$</w:t>
      </w:r>
      <w:r>
        <w:rPr>
          <w:rFonts w:ascii="Courier New" w:eastAsia="Courier New" w:hAnsi="Courier New" w:cs="Courier New"/>
          <w:sz w:val="18"/>
          <w:szCs w:val="18"/>
        </w:rPr>
        <w:t>(</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js</w:t>
      </w:r>
      <w:proofErr w:type="spellEnd"/>
      <w:r>
        <w:rPr>
          <w:rFonts w:ascii="Courier New" w:eastAsia="Courier New" w:hAnsi="Courier New" w:cs="Courier New"/>
          <w:color w:val="A31515"/>
          <w:sz w:val="18"/>
          <w:szCs w:val="18"/>
        </w:rPr>
        <w:t>-affirm-checkout-now'</w:t>
      </w:r>
      <w:proofErr w:type="gramStart"/>
      <w:r>
        <w:rPr>
          <w:rFonts w:ascii="Courier New" w:eastAsia="Courier New" w:hAnsi="Courier New" w:cs="Courier New"/>
          <w:sz w:val="18"/>
          <w:szCs w:val="18"/>
        </w:rPr>
        <w:t>).</w:t>
      </w:r>
      <w:r>
        <w:rPr>
          <w:rFonts w:ascii="Courier New" w:eastAsia="Courier New" w:hAnsi="Courier New" w:cs="Courier New"/>
          <w:color w:val="795E26"/>
          <w:sz w:val="18"/>
          <w:szCs w:val="18"/>
        </w:rPr>
        <w:t>hide</w:t>
      </w:r>
      <w:proofErr w:type="gramEnd"/>
      <w:r>
        <w:rPr>
          <w:rFonts w:ascii="Courier New" w:eastAsia="Courier New" w:hAnsi="Courier New" w:cs="Courier New"/>
          <w:sz w:val="18"/>
          <w:szCs w:val="18"/>
        </w:rPr>
        <w:t>();</w:t>
      </w:r>
    </w:p>
    <w:p w:rsidR="00A34F3C" w:rsidRDefault="00F73FB6">
      <w:pPr>
        <w:shd w:val="clear" w:color="auto" w:fill="FFFFFF"/>
        <w:spacing w:after="0" w:line="240" w:lineRule="auto"/>
        <w:ind w:firstLine="720"/>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color w:val="795E26"/>
          <w:sz w:val="18"/>
          <w:szCs w:val="18"/>
        </w:rPr>
        <w:t>$</w:t>
      </w:r>
      <w:r>
        <w:rPr>
          <w:rFonts w:ascii="Courier New" w:eastAsia="Courier New" w:hAnsi="Courier New" w:cs="Courier New"/>
          <w:sz w:val="18"/>
          <w:szCs w:val="18"/>
        </w:rPr>
        <w:t>(</w:t>
      </w:r>
      <w:proofErr w:type="gramStart"/>
      <w:r>
        <w:rPr>
          <w:rFonts w:ascii="Courier New" w:eastAsia="Courier New" w:hAnsi="Courier New" w:cs="Courier New"/>
          <w:color w:val="A31515"/>
          <w:sz w:val="18"/>
          <w:szCs w:val="18"/>
        </w:rPr>
        <w:t>'.affirm</w:t>
      </w:r>
      <w:proofErr w:type="gramEnd"/>
      <w:r>
        <w:rPr>
          <w:rFonts w:ascii="Courier New" w:eastAsia="Courier New" w:hAnsi="Courier New" w:cs="Courier New"/>
          <w:color w:val="A31515"/>
          <w:sz w:val="18"/>
          <w:szCs w:val="18"/>
        </w:rPr>
        <w:t>-as-low-as'</w:t>
      </w:r>
      <w:r>
        <w:rPr>
          <w:rFonts w:ascii="Courier New" w:eastAsia="Courier New" w:hAnsi="Courier New" w:cs="Courier New"/>
          <w:sz w:val="18"/>
          <w:szCs w:val="18"/>
        </w:rPr>
        <w:t>).</w:t>
      </w:r>
      <w:proofErr w:type="spellStart"/>
      <w:r>
        <w:rPr>
          <w:rFonts w:ascii="Courier New" w:eastAsia="Courier New" w:hAnsi="Courier New" w:cs="Courier New"/>
          <w:color w:val="795E26"/>
          <w:sz w:val="18"/>
          <w:szCs w:val="18"/>
        </w:rPr>
        <w:t>attr</w:t>
      </w:r>
      <w:proofErr w:type="spellEnd"/>
      <w:r>
        <w:rPr>
          <w:rFonts w:ascii="Courier New" w:eastAsia="Courier New" w:hAnsi="Courier New" w:cs="Courier New"/>
          <w:sz w:val="18"/>
          <w:szCs w:val="18"/>
        </w:rPr>
        <w:t>(</w:t>
      </w:r>
      <w:r>
        <w:rPr>
          <w:rFonts w:ascii="Courier New" w:eastAsia="Courier New" w:hAnsi="Courier New" w:cs="Courier New"/>
          <w:color w:val="A31515"/>
          <w:sz w:val="18"/>
          <w:szCs w:val="18"/>
        </w:rPr>
        <w:t>'data-amount'</w:t>
      </w:r>
      <w:r>
        <w:rPr>
          <w:rFonts w:ascii="Courier New" w:eastAsia="Courier New" w:hAnsi="Courier New" w:cs="Courier New"/>
          <w:sz w:val="18"/>
          <w:szCs w:val="18"/>
        </w:rPr>
        <w:t xml:space="preserve">, </w:t>
      </w:r>
      <w:proofErr w:type="spellStart"/>
      <w:r>
        <w:rPr>
          <w:rFonts w:ascii="Courier New" w:eastAsia="Courier New" w:hAnsi="Courier New" w:cs="Courier New"/>
          <w:color w:val="0000FF"/>
          <w:sz w:val="18"/>
          <w:szCs w:val="18"/>
        </w:rPr>
        <w:t>NaN</w:t>
      </w:r>
      <w:proofErr w:type="spellEnd"/>
      <w:r>
        <w:rPr>
          <w:rFonts w:ascii="Courier New" w:eastAsia="Courier New" w:hAnsi="Courier New" w:cs="Courier New"/>
          <w:sz w:val="18"/>
          <w:szCs w:val="18"/>
        </w:rPr>
        <w:t>);</w:t>
      </w:r>
    </w:p>
    <w:p w:rsidR="00A34F3C" w:rsidRDefault="00F73FB6">
      <w:pPr>
        <w:shd w:val="clear" w:color="auto" w:fill="FFFFFF"/>
        <w:spacing w:after="0" w:line="240" w:lineRule="auto"/>
        <w:rPr>
          <w:rFonts w:ascii="Courier New" w:eastAsia="Courier New" w:hAnsi="Courier New" w:cs="Courier New"/>
          <w:sz w:val="18"/>
          <w:szCs w:val="18"/>
        </w:rPr>
      </w:pPr>
      <w:r>
        <w:rPr>
          <w:rFonts w:ascii="Courier New" w:eastAsia="Courier New" w:hAnsi="Courier New" w:cs="Courier New"/>
          <w:sz w:val="18"/>
          <w:szCs w:val="18"/>
        </w:rPr>
        <w:t>}</w:t>
      </w:r>
    </w:p>
    <w:p w:rsidR="00A34F3C" w:rsidRDefault="00F73FB6">
      <w:pPr>
        <w:shd w:val="clear" w:color="auto" w:fill="FFFFFF"/>
        <w:spacing w:after="0" w:line="240" w:lineRule="auto"/>
        <w:rPr>
          <w:rFonts w:ascii="Courier New" w:eastAsia="Courier New" w:hAnsi="Courier New" w:cs="Courier New"/>
          <w:sz w:val="18"/>
          <w:szCs w:val="18"/>
        </w:rPr>
      </w:pPr>
      <w:proofErr w:type="spellStart"/>
      <w:r>
        <w:rPr>
          <w:rFonts w:ascii="Courier New" w:eastAsia="Courier New" w:hAnsi="Courier New" w:cs="Courier New"/>
          <w:color w:val="001080"/>
          <w:sz w:val="18"/>
          <w:szCs w:val="18"/>
        </w:rPr>
        <w:t>affirm</w:t>
      </w:r>
      <w:r>
        <w:rPr>
          <w:rFonts w:ascii="Courier New" w:eastAsia="Courier New" w:hAnsi="Courier New" w:cs="Courier New"/>
          <w:sz w:val="18"/>
          <w:szCs w:val="18"/>
        </w:rPr>
        <w:t>.</w:t>
      </w:r>
      <w:proofErr w:type="gramStart"/>
      <w:r>
        <w:rPr>
          <w:rFonts w:ascii="Courier New" w:eastAsia="Courier New" w:hAnsi="Courier New" w:cs="Courier New"/>
          <w:color w:val="001080"/>
          <w:sz w:val="18"/>
          <w:szCs w:val="18"/>
        </w:rPr>
        <w:t>ui</w:t>
      </w:r>
      <w:r>
        <w:rPr>
          <w:rFonts w:ascii="Courier New" w:eastAsia="Courier New" w:hAnsi="Courier New" w:cs="Courier New"/>
          <w:sz w:val="18"/>
          <w:szCs w:val="18"/>
        </w:rPr>
        <w:t>.</w:t>
      </w:r>
      <w:r>
        <w:rPr>
          <w:rFonts w:ascii="Courier New" w:eastAsia="Courier New" w:hAnsi="Courier New" w:cs="Courier New"/>
          <w:color w:val="795E26"/>
          <w:sz w:val="18"/>
          <w:szCs w:val="18"/>
        </w:rPr>
        <w:t>refresh</w:t>
      </w:r>
      <w:proofErr w:type="spellEnd"/>
      <w:proofErr w:type="gramEnd"/>
      <w:r>
        <w:rPr>
          <w:rFonts w:ascii="Courier New" w:eastAsia="Courier New" w:hAnsi="Courier New" w:cs="Courier New"/>
          <w:sz w:val="18"/>
          <w:szCs w:val="18"/>
        </w:rPr>
        <w:t>();</w:t>
      </w:r>
    </w:p>
    <w:p w:rsidR="0036170C" w:rsidRDefault="0036170C" w:rsidP="0036170C">
      <w:pPr>
        <w:spacing w:after="0" w:line="240" w:lineRule="auto"/>
      </w:pPr>
    </w:p>
    <w:p w:rsidR="0036170C" w:rsidRPr="0036170C" w:rsidRDefault="0036170C" w:rsidP="0036170C">
      <w:pPr>
        <w:pStyle w:val="ListParagraph"/>
        <w:numPr>
          <w:ilvl w:val="0"/>
          <w:numId w:val="7"/>
        </w:numPr>
        <w:spacing w:line="240" w:lineRule="auto"/>
        <w:rPr>
          <w:b/>
        </w:rPr>
      </w:pPr>
      <w:proofErr w:type="spellStart"/>
      <w:r w:rsidRPr="0036170C">
        <w:rPr>
          <w:b/>
        </w:rPr>
        <w:t>js</w:t>
      </w:r>
      <w:proofErr w:type="spellEnd"/>
      <w:r w:rsidRPr="0036170C">
        <w:rPr>
          <w:b/>
        </w:rPr>
        <w:t>/search/search.js</w:t>
      </w:r>
    </w:p>
    <w:p w:rsidR="0036170C" w:rsidRDefault="0036170C" w:rsidP="0036170C">
      <w:pPr>
        <w:spacing w:line="240" w:lineRule="auto"/>
      </w:pPr>
      <w:r w:rsidRPr="0036170C">
        <w:t xml:space="preserve">Update </w:t>
      </w:r>
      <w:proofErr w:type="spellStart"/>
      <w:r w:rsidRPr="0036170C">
        <w:t>showMore</w:t>
      </w:r>
      <w:proofErr w:type="spellEnd"/>
      <w:r w:rsidRPr="0036170C">
        <w:t xml:space="preserve"> method to include </w:t>
      </w:r>
      <w:proofErr w:type="spellStart"/>
      <w:r w:rsidRPr="0036170C">
        <w:t>affirm.</w:t>
      </w:r>
      <w:proofErr w:type="gramStart"/>
      <w:r w:rsidRPr="0036170C">
        <w:t>ui.refresh</w:t>
      </w:r>
      <w:proofErr w:type="spellEnd"/>
      <w:proofErr w:type="gramEnd"/>
      <w:r w:rsidRPr="0036170C">
        <w:t xml:space="preserve"> as a success callback as shown below</w:t>
      </w:r>
      <w: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proofErr w:type="spellStart"/>
      <w:r w:rsidRPr="0036170C">
        <w:rPr>
          <w:rFonts w:ascii="Consolas" w:eastAsia="Times New Roman" w:hAnsi="Consolas" w:cs="Consolas"/>
          <w:color w:val="047D65"/>
          <w:sz w:val="18"/>
          <w:szCs w:val="18"/>
          <w:shd w:val="clear" w:color="auto" w:fill="F6F8FA"/>
        </w:rPr>
        <w:t>showMore</w:t>
      </w:r>
      <w:proofErr w:type="spellEnd"/>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1D75B3"/>
          <w:sz w:val="18"/>
          <w:szCs w:val="18"/>
          <w:shd w:val="clear" w:color="auto" w:fill="F6F8FA"/>
        </w:rPr>
        <w:t>function</w:t>
      </w:r>
      <w:r w:rsidRPr="0036170C">
        <w:rPr>
          <w:rFonts w:ascii="Consolas" w:eastAsia="Times New Roman" w:hAnsi="Consolas" w:cs="Consolas"/>
          <w:color w:val="333333"/>
          <w:sz w:val="18"/>
          <w:szCs w:val="18"/>
          <w:shd w:val="clear" w:color="auto" w:fill="F6F8FA"/>
        </w:rPr>
        <w:t xml:space="preserve"> () {</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75787B"/>
          <w:sz w:val="18"/>
          <w:szCs w:val="18"/>
          <w:shd w:val="clear" w:color="auto" w:fill="F6F8FA"/>
        </w:rPr>
        <w:t>// Show more products</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047D65"/>
          <w:sz w:val="18"/>
          <w:szCs w:val="18"/>
          <w:shd w:val="clear" w:color="auto" w:fill="F6F8FA"/>
        </w:rPr>
        <w:t>$</w:t>
      </w:r>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B35E14"/>
          <w:sz w:val="18"/>
          <w:szCs w:val="18"/>
          <w:shd w:val="clear" w:color="auto" w:fill="F6F8FA"/>
        </w:rPr>
        <w:t>'.container'</w:t>
      </w:r>
      <w:proofErr w:type="gramStart"/>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on</w:t>
      </w:r>
      <w:proofErr w:type="gramEnd"/>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B35E14"/>
          <w:sz w:val="18"/>
          <w:szCs w:val="18"/>
          <w:shd w:val="clear" w:color="auto" w:fill="F6F8FA"/>
        </w:rPr>
        <w:t>'click'</w:t>
      </w: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B35E14"/>
          <w:sz w:val="18"/>
          <w:szCs w:val="18"/>
          <w:shd w:val="clear" w:color="auto" w:fill="F6F8FA"/>
        </w:rPr>
        <w:t>'.show-more button'</w:t>
      </w: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1D75B3"/>
          <w:sz w:val="18"/>
          <w:szCs w:val="18"/>
          <w:shd w:val="clear" w:color="auto" w:fill="F6F8FA"/>
        </w:rPr>
        <w:t>function</w:t>
      </w:r>
      <w:r w:rsidRPr="0036170C">
        <w:rPr>
          <w:rFonts w:ascii="Consolas" w:eastAsia="Times New Roman" w:hAnsi="Consolas" w:cs="Consolas"/>
          <w:color w:val="333333"/>
          <w:sz w:val="18"/>
          <w:szCs w:val="18"/>
          <w:shd w:val="clear" w:color="auto" w:fill="F6F8FA"/>
        </w:rPr>
        <w:t xml:space="preserve"> (e) {</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roofErr w:type="spellStart"/>
      <w:proofErr w:type="gramStart"/>
      <w:r w:rsidRPr="0036170C">
        <w:rPr>
          <w:rFonts w:ascii="Consolas" w:eastAsia="Times New Roman" w:hAnsi="Consolas" w:cs="Consolas"/>
          <w:color w:val="333333"/>
          <w:sz w:val="18"/>
          <w:szCs w:val="18"/>
          <w:shd w:val="clear" w:color="auto" w:fill="F6F8FA"/>
        </w:rPr>
        <w:t>e.</w:t>
      </w:r>
      <w:r w:rsidRPr="0036170C">
        <w:rPr>
          <w:rFonts w:ascii="Consolas" w:eastAsia="Times New Roman" w:hAnsi="Consolas" w:cs="Consolas"/>
          <w:color w:val="1D75B3"/>
          <w:sz w:val="18"/>
          <w:szCs w:val="18"/>
          <w:shd w:val="clear" w:color="auto" w:fill="F6F8FA"/>
        </w:rPr>
        <w:t>stopPropagation</w:t>
      </w:r>
      <w:proofErr w:type="spellEnd"/>
      <w:proofErr w:type="gramEnd"/>
      <w:r w:rsidRPr="0036170C">
        <w:rPr>
          <w:rFonts w:ascii="Consolas" w:eastAsia="Times New Roman" w:hAnsi="Consolas" w:cs="Consolas"/>
          <w:color w:val="333333"/>
          <w:sz w:val="18"/>
          <w:szCs w:val="18"/>
          <w:shd w:val="clear" w:color="auto" w:fill="F6F8FA"/>
        </w:rP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1D75B3"/>
          <w:sz w:val="18"/>
          <w:szCs w:val="18"/>
          <w:shd w:val="clear" w:color="auto" w:fill="F6F8FA"/>
        </w:rPr>
        <w:t>var</w:t>
      </w:r>
      <w:r w:rsidRPr="0036170C">
        <w:rPr>
          <w:rFonts w:ascii="Consolas" w:eastAsia="Times New Roman" w:hAnsi="Consolas" w:cs="Consolas"/>
          <w:color w:val="333333"/>
          <w:sz w:val="18"/>
          <w:szCs w:val="18"/>
          <w:shd w:val="clear" w:color="auto" w:fill="F6F8FA"/>
        </w:rPr>
        <w:t xml:space="preserve"> </w:t>
      </w:r>
      <w:proofErr w:type="spellStart"/>
      <w:r w:rsidRPr="0036170C">
        <w:rPr>
          <w:rFonts w:ascii="Consolas" w:eastAsia="Times New Roman" w:hAnsi="Consolas" w:cs="Consolas"/>
          <w:color w:val="333333"/>
          <w:sz w:val="18"/>
          <w:szCs w:val="18"/>
          <w:shd w:val="clear" w:color="auto" w:fill="F6F8FA"/>
        </w:rPr>
        <w:t>showMoreUrl</w:t>
      </w:r>
      <w:proofErr w:type="spellEnd"/>
      <w:r w:rsidRPr="0036170C">
        <w:rPr>
          <w:rFonts w:ascii="Consolas" w:eastAsia="Times New Roman" w:hAnsi="Consolas" w:cs="Consolas"/>
          <w:color w:val="333333"/>
          <w:sz w:val="18"/>
          <w:szCs w:val="18"/>
          <w:shd w:val="clear" w:color="auto" w:fill="F6F8FA"/>
        </w:rPr>
        <w:t xml:space="preserve"> = </w:t>
      </w:r>
      <w:r w:rsidRPr="0036170C">
        <w:rPr>
          <w:rFonts w:ascii="Consolas" w:eastAsia="Times New Roman" w:hAnsi="Consolas" w:cs="Consolas"/>
          <w:color w:val="047D65"/>
          <w:sz w:val="18"/>
          <w:szCs w:val="18"/>
          <w:shd w:val="clear" w:color="auto" w:fill="F6F8FA"/>
        </w:rPr>
        <w:t>$</w:t>
      </w:r>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this</w:t>
      </w:r>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data</w:t>
      </w:r>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B35E14"/>
          <w:sz w:val="18"/>
          <w:szCs w:val="18"/>
          <w:shd w:val="clear" w:color="auto" w:fill="F6F8FA"/>
        </w:rPr>
        <w:t>'</w:t>
      </w:r>
      <w:proofErr w:type="spellStart"/>
      <w:r w:rsidRPr="0036170C">
        <w:rPr>
          <w:rFonts w:ascii="Consolas" w:eastAsia="Times New Roman" w:hAnsi="Consolas" w:cs="Consolas"/>
          <w:color w:val="B35E14"/>
          <w:sz w:val="18"/>
          <w:szCs w:val="18"/>
          <w:shd w:val="clear" w:color="auto" w:fill="F6F8FA"/>
        </w:rPr>
        <w:t>url</w:t>
      </w:r>
      <w:proofErr w:type="spellEnd"/>
      <w:r w:rsidRPr="0036170C">
        <w:rPr>
          <w:rFonts w:ascii="Consolas" w:eastAsia="Times New Roman" w:hAnsi="Consolas" w:cs="Consolas"/>
          <w:color w:val="B35E14"/>
          <w:sz w:val="18"/>
          <w:szCs w:val="18"/>
          <w:shd w:val="clear" w:color="auto" w:fill="F6F8FA"/>
        </w:rPr>
        <w:t>'</w:t>
      </w:r>
      <w:r w:rsidRPr="0036170C">
        <w:rPr>
          <w:rFonts w:ascii="Consolas" w:eastAsia="Times New Roman" w:hAnsi="Consolas" w:cs="Consolas"/>
          <w:color w:val="333333"/>
          <w:sz w:val="18"/>
          <w:szCs w:val="18"/>
          <w:shd w:val="clear" w:color="auto" w:fill="F6F8FA"/>
        </w:rP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roofErr w:type="spellStart"/>
      <w:proofErr w:type="gramStart"/>
      <w:r w:rsidRPr="0036170C">
        <w:rPr>
          <w:rFonts w:ascii="Consolas" w:eastAsia="Times New Roman" w:hAnsi="Consolas" w:cs="Consolas"/>
          <w:color w:val="333333"/>
          <w:sz w:val="18"/>
          <w:szCs w:val="18"/>
          <w:shd w:val="clear" w:color="auto" w:fill="F6F8FA"/>
        </w:rPr>
        <w:t>e.</w:t>
      </w:r>
      <w:r w:rsidRPr="0036170C">
        <w:rPr>
          <w:rFonts w:ascii="Consolas" w:eastAsia="Times New Roman" w:hAnsi="Consolas" w:cs="Consolas"/>
          <w:color w:val="1D75B3"/>
          <w:sz w:val="18"/>
          <w:szCs w:val="18"/>
          <w:shd w:val="clear" w:color="auto" w:fill="F6F8FA"/>
        </w:rPr>
        <w:t>preventDefault</w:t>
      </w:r>
      <w:proofErr w:type="spellEnd"/>
      <w:proofErr w:type="gramEnd"/>
      <w:r w:rsidRPr="0036170C">
        <w:rPr>
          <w:rFonts w:ascii="Consolas" w:eastAsia="Times New Roman" w:hAnsi="Consolas" w:cs="Consolas"/>
          <w:color w:val="333333"/>
          <w:sz w:val="18"/>
          <w:szCs w:val="18"/>
          <w:shd w:val="clear" w:color="auto" w:fill="F6F8FA"/>
        </w:rP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roofErr w:type="gramStart"/>
      <w:r w:rsidRPr="0036170C">
        <w:rPr>
          <w:rFonts w:ascii="Consolas" w:eastAsia="Times New Roman" w:hAnsi="Consolas" w:cs="Consolas"/>
          <w:color w:val="047D65"/>
          <w:sz w:val="18"/>
          <w:szCs w:val="18"/>
          <w:shd w:val="clear" w:color="auto" w:fill="F6F8FA"/>
        </w:rPr>
        <w:t>$</w:t>
      </w:r>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spinner</w:t>
      </w:r>
      <w:proofErr w:type="gramEnd"/>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start</w:t>
      </w:r>
      <w:r w:rsidRPr="0036170C">
        <w:rPr>
          <w:rFonts w:ascii="Consolas" w:eastAsia="Times New Roman" w:hAnsi="Consolas" w:cs="Consolas"/>
          <w:color w:val="333333"/>
          <w:sz w:val="18"/>
          <w:szCs w:val="18"/>
          <w:shd w:val="clear" w:color="auto" w:fill="F6F8FA"/>
        </w:rP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047D65"/>
          <w:sz w:val="18"/>
          <w:szCs w:val="18"/>
          <w:shd w:val="clear" w:color="auto" w:fill="F6F8FA"/>
        </w:rPr>
        <w:t>$</w:t>
      </w:r>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this</w:t>
      </w:r>
      <w:proofErr w:type="gramStart"/>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trigger</w:t>
      </w:r>
      <w:proofErr w:type="gramEnd"/>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B35E14"/>
          <w:sz w:val="18"/>
          <w:szCs w:val="18"/>
          <w:shd w:val="clear" w:color="auto" w:fill="F6F8FA"/>
        </w:rPr>
        <w:t>'</w:t>
      </w:r>
      <w:proofErr w:type="spellStart"/>
      <w:r w:rsidRPr="0036170C">
        <w:rPr>
          <w:rFonts w:ascii="Consolas" w:eastAsia="Times New Roman" w:hAnsi="Consolas" w:cs="Consolas"/>
          <w:color w:val="B35E14"/>
          <w:sz w:val="18"/>
          <w:szCs w:val="18"/>
          <w:shd w:val="clear" w:color="auto" w:fill="F6F8FA"/>
        </w:rPr>
        <w:t>search:showMore</w:t>
      </w:r>
      <w:proofErr w:type="spellEnd"/>
      <w:r w:rsidRPr="0036170C">
        <w:rPr>
          <w:rFonts w:ascii="Consolas" w:eastAsia="Times New Roman" w:hAnsi="Consolas" w:cs="Consolas"/>
          <w:color w:val="B35E14"/>
          <w:sz w:val="18"/>
          <w:szCs w:val="18"/>
          <w:shd w:val="clear" w:color="auto" w:fill="F6F8FA"/>
        </w:rPr>
        <w:t>'</w:t>
      </w:r>
      <w:r w:rsidRPr="0036170C">
        <w:rPr>
          <w:rFonts w:ascii="Consolas" w:eastAsia="Times New Roman" w:hAnsi="Consolas" w:cs="Consolas"/>
          <w:color w:val="333333"/>
          <w:sz w:val="18"/>
          <w:szCs w:val="18"/>
          <w:shd w:val="clear" w:color="auto" w:fill="F6F8FA"/>
        </w:rPr>
        <w:t>, e);</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lastRenderedPageBreak/>
        <w:t xml:space="preserve">      </w:t>
      </w:r>
      <w:proofErr w:type="gramStart"/>
      <w:r w:rsidRPr="0036170C">
        <w:rPr>
          <w:rFonts w:ascii="Consolas" w:eastAsia="Times New Roman" w:hAnsi="Consolas" w:cs="Consolas"/>
          <w:color w:val="047D65"/>
          <w:sz w:val="18"/>
          <w:szCs w:val="18"/>
          <w:shd w:val="clear" w:color="auto" w:fill="F6F8FA"/>
        </w:rPr>
        <w:t>$</w:t>
      </w:r>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ajax</w:t>
      </w:r>
      <w:proofErr w:type="gramEnd"/>
      <w:r w:rsidRPr="0036170C">
        <w:rPr>
          <w:rFonts w:ascii="Consolas" w:eastAsia="Times New Roman" w:hAnsi="Consolas" w:cs="Consolas"/>
          <w:color w:val="333333"/>
          <w:sz w:val="18"/>
          <w:szCs w:val="18"/>
          <w:shd w:val="clear" w:color="auto" w:fill="F6F8FA"/>
        </w:rP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roofErr w:type="spellStart"/>
      <w:r w:rsidRPr="0036170C">
        <w:rPr>
          <w:rFonts w:ascii="Consolas" w:eastAsia="Times New Roman" w:hAnsi="Consolas" w:cs="Consolas"/>
          <w:color w:val="1D75B3"/>
          <w:sz w:val="18"/>
          <w:szCs w:val="18"/>
          <w:shd w:val="clear" w:color="auto" w:fill="F6F8FA"/>
        </w:rPr>
        <w:t>url</w:t>
      </w:r>
      <w:proofErr w:type="spellEnd"/>
      <w:r w:rsidRPr="0036170C">
        <w:rPr>
          <w:rFonts w:ascii="Consolas" w:eastAsia="Times New Roman" w:hAnsi="Consolas" w:cs="Consolas"/>
          <w:color w:val="333333"/>
          <w:sz w:val="18"/>
          <w:szCs w:val="18"/>
          <w:shd w:val="clear" w:color="auto" w:fill="F6F8FA"/>
        </w:rPr>
        <w:t xml:space="preserve">: </w:t>
      </w:r>
      <w:proofErr w:type="spellStart"/>
      <w:r w:rsidRPr="0036170C">
        <w:rPr>
          <w:rFonts w:ascii="Consolas" w:eastAsia="Times New Roman" w:hAnsi="Consolas" w:cs="Consolas"/>
          <w:color w:val="333333"/>
          <w:sz w:val="18"/>
          <w:szCs w:val="18"/>
          <w:shd w:val="clear" w:color="auto" w:fill="F6F8FA"/>
        </w:rPr>
        <w:t>showMoreUrl</w:t>
      </w:r>
      <w:proofErr w:type="spellEnd"/>
      <w:r w:rsidRPr="0036170C">
        <w:rPr>
          <w:rFonts w:ascii="Consolas" w:eastAsia="Times New Roman" w:hAnsi="Consolas" w:cs="Consolas"/>
          <w:color w:val="333333"/>
          <w:sz w:val="18"/>
          <w:szCs w:val="18"/>
          <w:shd w:val="clear" w:color="auto" w:fill="F6F8FA"/>
        </w:rP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1D75B3"/>
          <w:sz w:val="18"/>
          <w:szCs w:val="18"/>
          <w:shd w:val="clear" w:color="auto" w:fill="F6F8FA"/>
        </w:rPr>
        <w:t>data</w:t>
      </w:r>
      <w:r w:rsidRPr="0036170C">
        <w:rPr>
          <w:rFonts w:ascii="Consolas" w:eastAsia="Times New Roman" w:hAnsi="Consolas" w:cs="Consolas"/>
          <w:color w:val="333333"/>
          <w:sz w:val="18"/>
          <w:szCs w:val="18"/>
          <w:shd w:val="clear" w:color="auto" w:fill="F6F8FA"/>
        </w:rPr>
        <w:t xml:space="preserve">: </w:t>
      </w:r>
      <w:proofErr w:type="gramStart"/>
      <w:r w:rsidRPr="0036170C">
        <w:rPr>
          <w:rFonts w:ascii="Consolas" w:eastAsia="Times New Roman" w:hAnsi="Consolas" w:cs="Consolas"/>
          <w:color w:val="333333"/>
          <w:sz w:val="18"/>
          <w:szCs w:val="18"/>
          <w:shd w:val="clear" w:color="auto" w:fill="F6F8FA"/>
        </w:rPr>
        <w:t xml:space="preserve">{ </w:t>
      </w:r>
      <w:proofErr w:type="spellStart"/>
      <w:r w:rsidRPr="0036170C">
        <w:rPr>
          <w:rFonts w:ascii="Consolas" w:eastAsia="Times New Roman" w:hAnsi="Consolas" w:cs="Consolas"/>
          <w:color w:val="1D75B3"/>
          <w:sz w:val="18"/>
          <w:szCs w:val="18"/>
          <w:shd w:val="clear" w:color="auto" w:fill="F6F8FA"/>
        </w:rPr>
        <w:t>selectedUrl</w:t>
      </w:r>
      <w:proofErr w:type="spellEnd"/>
      <w:proofErr w:type="gramEnd"/>
      <w:r w:rsidRPr="0036170C">
        <w:rPr>
          <w:rFonts w:ascii="Consolas" w:eastAsia="Times New Roman" w:hAnsi="Consolas" w:cs="Consolas"/>
          <w:color w:val="333333"/>
          <w:sz w:val="18"/>
          <w:szCs w:val="18"/>
          <w:shd w:val="clear" w:color="auto" w:fill="F6F8FA"/>
        </w:rPr>
        <w:t xml:space="preserve">: </w:t>
      </w:r>
      <w:proofErr w:type="spellStart"/>
      <w:r w:rsidRPr="0036170C">
        <w:rPr>
          <w:rFonts w:ascii="Consolas" w:eastAsia="Times New Roman" w:hAnsi="Consolas" w:cs="Consolas"/>
          <w:color w:val="333333"/>
          <w:sz w:val="18"/>
          <w:szCs w:val="18"/>
          <w:shd w:val="clear" w:color="auto" w:fill="F6F8FA"/>
        </w:rPr>
        <w:t>showMoreUrl</w:t>
      </w:r>
      <w:proofErr w:type="spellEnd"/>
      <w:r w:rsidRPr="0036170C">
        <w:rPr>
          <w:rFonts w:ascii="Consolas" w:eastAsia="Times New Roman" w:hAnsi="Consolas" w:cs="Consolas"/>
          <w:color w:val="333333"/>
          <w:sz w:val="18"/>
          <w:szCs w:val="18"/>
          <w:shd w:val="clear" w:color="auto" w:fill="F6F8FA"/>
        </w:rPr>
        <w:t xml:space="preserve"> },</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1D75B3"/>
          <w:sz w:val="18"/>
          <w:szCs w:val="18"/>
          <w:shd w:val="clear" w:color="auto" w:fill="F6F8FA"/>
        </w:rPr>
        <w:t>method</w:t>
      </w: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B35E14"/>
          <w:sz w:val="18"/>
          <w:szCs w:val="18"/>
          <w:shd w:val="clear" w:color="auto" w:fill="F6F8FA"/>
        </w:rPr>
        <w:t>'GET'</w:t>
      </w:r>
      <w:r w:rsidRPr="0036170C">
        <w:rPr>
          <w:rFonts w:ascii="Consolas" w:eastAsia="Times New Roman" w:hAnsi="Consolas" w:cs="Consolas"/>
          <w:color w:val="333333"/>
          <w:sz w:val="18"/>
          <w:szCs w:val="18"/>
          <w:shd w:val="clear" w:color="auto" w:fill="F6F8FA"/>
        </w:rP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1D75B3"/>
          <w:sz w:val="18"/>
          <w:szCs w:val="18"/>
          <w:shd w:val="clear" w:color="auto" w:fill="F6F8FA"/>
        </w:rPr>
        <w:t>success</w:t>
      </w: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1D75B3"/>
          <w:sz w:val="18"/>
          <w:szCs w:val="18"/>
          <w:shd w:val="clear" w:color="auto" w:fill="F6F8FA"/>
        </w:rPr>
        <w:t>function</w:t>
      </w:r>
      <w:r w:rsidRPr="0036170C">
        <w:rPr>
          <w:rFonts w:ascii="Consolas" w:eastAsia="Times New Roman" w:hAnsi="Consolas" w:cs="Consolas"/>
          <w:color w:val="333333"/>
          <w:sz w:val="18"/>
          <w:szCs w:val="18"/>
          <w:shd w:val="clear" w:color="auto" w:fill="F6F8FA"/>
        </w:rPr>
        <w:t xml:space="preserve"> (response) {</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047D65"/>
          <w:sz w:val="18"/>
          <w:szCs w:val="18"/>
          <w:shd w:val="clear" w:color="auto" w:fill="F6F8FA"/>
        </w:rPr>
        <w:t>$</w:t>
      </w:r>
      <w:r w:rsidRPr="0036170C">
        <w:rPr>
          <w:rFonts w:ascii="Consolas" w:eastAsia="Times New Roman" w:hAnsi="Consolas" w:cs="Consolas"/>
          <w:color w:val="333333"/>
          <w:sz w:val="18"/>
          <w:szCs w:val="18"/>
          <w:shd w:val="clear" w:color="auto" w:fill="F6F8FA"/>
        </w:rPr>
        <w:t>(</w:t>
      </w:r>
      <w:proofErr w:type="gramStart"/>
      <w:r w:rsidRPr="0036170C">
        <w:rPr>
          <w:rFonts w:ascii="Consolas" w:eastAsia="Times New Roman" w:hAnsi="Consolas" w:cs="Consolas"/>
          <w:color w:val="B35E14"/>
          <w:sz w:val="18"/>
          <w:szCs w:val="18"/>
          <w:shd w:val="clear" w:color="auto" w:fill="F6F8FA"/>
        </w:rPr>
        <w:t>'.grid</w:t>
      </w:r>
      <w:proofErr w:type="gramEnd"/>
      <w:r w:rsidRPr="0036170C">
        <w:rPr>
          <w:rFonts w:ascii="Consolas" w:eastAsia="Times New Roman" w:hAnsi="Consolas" w:cs="Consolas"/>
          <w:color w:val="B35E14"/>
          <w:sz w:val="18"/>
          <w:szCs w:val="18"/>
          <w:shd w:val="clear" w:color="auto" w:fill="F6F8FA"/>
        </w:rPr>
        <w:t>-footer'</w:t>
      </w:r>
      <w:r w:rsidRPr="0036170C">
        <w:rPr>
          <w:rFonts w:ascii="Consolas" w:eastAsia="Times New Roman" w:hAnsi="Consolas" w:cs="Consolas"/>
          <w:color w:val="333333"/>
          <w:sz w:val="18"/>
          <w:szCs w:val="18"/>
          <w:shd w:val="clear" w:color="auto" w:fill="F6F8FA"/>
        </w:rPr>
        <w:t>).</w:t>
      </w:r>
      <w:proofErr w:type="spellStart"/>
      <w:r w:rsidRPr="0036170C">
        <w:rPr>
          <w:rFonts w:ascii="Consolas" w:eastAsia="Times New Roman" w:hAnsi="Consolas" w:cs="Consolas"/>
          <w:color w:val="1D75B3"/>
          <w:sz w:val="18"/>
          <w:szCs w:val="18"/>
          <w:shd w:val="clear" w:color="auto" w:fill="F6F8FA"/>
        </w:rPr>
        <w:t>replaceWith</w:t>
      </w:r>
      <w:proofErr w:type="spellEnd"/>
      <w:r w:rsidRPr="0036170C">
        <w:rPr>
          <w:rFonts w:ascii="Consolas" w:eastAsia="Times New Roman" w:hAnsi="Consolas" w:cs="Consolas"/>
          <w:color w:val="333333"/>
          <w:sz w:val="18"/>
          <w:szCs w:val="18"/>
          <w:shd w:val="clear" w:color="auto" w:fill="F6F8FA"/>
        </w:rPr>
        <w:t>(response);</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roofErr w:type="spellStart"/>
      <w:r w:rsidRPr="0036170C">
        <w:rPr>
          <w:rFonts w:ascii="Consolas" w:eastAsia="Times New Roman" w:hAnsi="Consolas" w:cs="Consolas"/>
          <w:color w:val="047D65"/>
          <w:sz w:val="18"/>
          <w:szCs w:val="18"/>
          <w:shd w:val="clear" w:color="auto" w:fill="F6F8FA"/>
        </w:rPr>
        <w:t>updateSortOptions</w:t>
      </w:r>
      <w:proofErr w:type="spellEnd"/>
      <w:r w:rsidRPr="0036170C">
        <w:rPr>
          <w:rFonts w:ascii="Consolas" w:eastAsia="Times New Roman" w:hAnsi="Consolas" w:cs="Consolas"/>
          <w:color w:val="333333"/>
          <w:sz w:val="18"/>
          <w:szCs w:val="18"/>
          <w:shd w:val="clear" w:color="auto" w:fill="F6F8FA"/>
        </w:rPr>
        <w:t>(response);</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roofErr w:type="spellStart"/>
      <w:r w:rsidRPr="0036170C">
        <w:rPr>
          <w:rFonts w:ascii="Consolas" w:eastAsia="Times New Roman" w:hAnsi="Consolas" w:cs="Consolas"/>
          <w:color w:val="047D65"/>
          <w:sz w:val="18"/>
          <w:szCs w:val="18"/>
          <w:shd w:val="clear" w:color="auto" w:fill="F6F8FA"/>
        </w:rPr>
        <w:t>affirm</w:t>
      </w:r>
      <w:r w:rsidRPr="0036170C">
        <w:rPr>
          <w:rFonts w:ascii="Consolas" w:eastAsia="Times New Roman" w:hAnsi="Consolas" w:cs="Consolas"/>
          <w:color w:val="333333"/>
          <w:sz w:val="18"/>
          <w:szCs w:val="18"/>
          <w:shd w:val="clear" w:color="auto" w:fill="F6F8FA"/>
        </w:rPr>
        <w:t>.</w:t>
      </w:r>
      <w:proofErr w:type="gramStart"/>
      <w:r w:rsidRPr="0036170C">
        <w:rPr>
          <w:rFonts w:ascii="Consolas" w:eastAsia="Times New Roman" w:hAnsi="Consolas" w:cs="Consolas"/>
          <w:color w:val="1D75B3"/>
          <w:sz w:val="18"/>
          <w:szCs w:val="18"/>
          <w:shd w:val="clear" w:color="auto" w:fill="F6F8FA"/>
        </w:rPr>
        <w:t>ui</w:t>
      </w:r>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refresh</w:t>
      </w:r>
      <w:proofErr w:type="spellEnd"/>
      <w:proofErr w:type="gramEnd"/>
      <w:r w:rsidRPr="0036170C">
        <w:rPr>
          <w:rFonts w:ascii="Consolas" w:eastAsia="Times New Roman" w:hAnsi="Consolas" w:cs="Consolas"/>
          <w:color w:val="333333"/>
          <w:sz w:val="18"/>
          <w:szCs w:val="18"/>
          <w:shd w:val="clear" w:color="auto" w:fill="F6F8FA"/>
        </w:rP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roofErr w:type="gramStart"/>
      <w:r w:rsidRPr="0036170C">
        <w:rPr>
          <w:rFonts w:ascii="Consolas" w:eastAsia="Times New Roman" w:hAnsi="Consolas" w:cs="Consolas"/>
          <w:color w:val="047D65"/>
          <w:sz w:val="18"/>
          <w:szCs w:val="18"/>
          <w:shd w:val="clear" w:color="auto" w:fill="F6F8FA"/>
        </w:rPr>
        <w:t>$</w:t>
      </w:r>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spinner</w:t>
      </w:r>
      <w:proofErr w:type="gramEnd"/>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stop</w:t>
      </w:r>
      <w:r w:rsidRPr="0036170C">
        <w:rPr>
          <w:rFonts w:ascii="Consolas" w:eastAsia="Times New Roman" w:hAnsi="Consolas" w:cs="Consolas"/>
          <w:color w:val="333333"/>
          <w:sz w:val="18"/>
          <w:szCs w:val="18"/>
          <w:shd w:val="clear" w:color="auto" w:fill="F6F8FA"/>
        </w:rP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1D75B3"/>
          <w:sz w:val="18"/>
          <w:szCs w:val="18"/>
          <w:shd w:val="clear" w:color="auto" w:fill="F6F8FA"/>
        </w:rPr>
        <w:t>error</w:t>
      </w:r>
      <w:r w:rsidRPr="0036170C">
        <w:rPr>
          <w:rFonts w:ascii="Consolas" w:eastAsia="Times New Roman" w:hAnsi="Consolas" w:cs="Consolas"/>
          <w:color w:val="333333"/>
          <w:sz w:val="18"/>
          <w:szCs w:val="18"/>
          <w:shd w:val="clear" w:color="auto" w:fill="F6F8FA"/>
        </w:rPr>
        <w:t xml:space="preserve">: </w:t>
      </w:r>
      <w:r w:rsidRPr="0036170C">
        <w:rPr>
          <w:rFonts w:ascii="Consolas" w:eastAsia="Times New Roman" w:hAnsi="Consolas" w:cs="Consolas"/>
          <w:color w:val="1D75B3"/>
          <w:sz w:val="18"/>
          <w:szCs w:val="18"/>
          <w:shd w:val="clear" w:color="auto" w:fill="F6F8FA"/>
        </w:rPr>
        <w:t>function</w:t>
      </w:r>
      <w:r w:rsidRPr="0036170C">
        <w:rPr>
          <w:rFonts w:ascii="Consolas" w:eastAsia="Times New Roman" w:hAnsi="Consolas" w:cs="Consolas"/>
          <w:color w:val="333333"/>
          <w:sz w:val="18"/>
          <w:szCs w:val="18"/>
          <w:shd w:val="clear" w:color="auto" w:fill="F6F8FA"/>
        </w:rPr>
        <w:t xml:space="preserve"> () {</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roofErr w:type="gramStart"/>
      <w:r w:rsidRPr="0036170C">
        <w:rPr>
          <w:rFonts w:ascii="Consolas" w:eastAsia="Times New Roman" w:hAnsi="Consolas" w:cs="Consolas"/>
          <w:color w:val="047D65"/>
          <w:sz w:val="18"/>
          <w:szCs w:val="18"/>
          <w:shd w:val="clear" w:color="auto" w:fill="F6F8FA"/>
        </w:rPr>
        <w:t>$</w:t>
      </w:r>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spinner</w:t>
      </w:r>
      <w:proofErr w:type="gramEnd"/>
      <w:r w:rsidRPr="0036170C">
        <w:rPr>
          <w:rFonts w:ascii="Consolas" w:eastAsia="Times New Roman" w:hAnsi="Consolas" w:cs="Consolas"/>
          <w:color w:val="333333"/>
          <w:sz w:val="18"/>
          <w:szCs w:val="18"/>
          <w:shd w:val="clear" w:color="auto" w:fill="F6F8FA"/>
        </w:rPr>
        <w:t>().</w:t>
      </w:r>
      <w:r w:rsidRPr="0036170C">
        <w:rPr>
          <w:rFonts w:ascii="Consolas" w:eastAsia="Times New Roman" w:hAnsi="Consolas" w:cs="Consolas"/>
          <w:color w:val="1D75B3"/>
          <w:sz w:val="18"/>
          <w:szCs w:val="18"/>
          <w:shd w:val="clear" w:color="auto" w:fill="F6F8FA"/>
        </w:rPr>
        <w:t>stop</w:t>
      </w:r>
      <w:r w:rsidRPr="0036170C">
        <w:rPr>
          <w:rFonts w:ascii="Consolas" w:eastAsia="Times New Roman" w:hAnsi="Consolas" w:cs="Consolas"/>
          <w:color w:val="333333"/>
          <w:sz w:val="18"/>
          <w:szCs w:val="18"/>
          <w:shd w:val="clear" w:color="auto" w:fill="F6F8FA"/>
        </w:rPr>
        <w:t>();</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
    <w:p w:rsidR="0036170C" w:rsidRPr="0036170C" w:rsidRDefault="0036170C" w:rsidP="0036170C">
      <w:pPr>
        <w:widowControl/>
        <w:spacing w:after="0" w:line="240" w:lineRule="auto"/>
        <w:rPr>
          <w:rFonts w:ascii="Consolas" w:eastAsia="Times New Roman" w:hAnsi="Consolas" w:cs="Consolas"/>
          <w:color w:val="333333"/>
          <w:sz w:val="18"/>
          <w:szCs w:val="18"/>
          <w:shd w:val="clear" w:color="auto" w:fill="F6F8FA"/>
        </w:rPr>
      </w:pPr>
      <w:r w:rsidRPr="0036170C">
        <w:rPr>
          <w:rFonts w:ascii="Consolas" w:eastAsia="Times New Roman" w:hAnsi="Consolas" w:cs="Consolas"/>
          <w:color w:val="333333"/>
          <w:sz w:val="18"/>
          <w:szCs w:val="18"/>
          <w:shd w:val="clear" w:color="auto" w:fill="F6F8FA"/>
        </w:rPr>
        <w:t xml:space="preserve">  });</w:t>
      </w:r>
    </w:p>
    <w:p w:rsidR="0036170C" w:rsidRPr="0036170C" w:rsidRDefault="0036170C" w:rsidP="0036170C">
      <w:pPr>
        <w:widowControl/>
        <w:spacing w:after="0" w:line="240" w:lineRule="auto"/>
        <w:rPr>
          <w:rFonts w:ascii="Times New Roman" w:eastAsia="Times New Roman" w:hAnsi="Times New Roman" w:cs="Times New Roman"/>
          <w:sz w:val="24"/>
          <w:szCs w:val="24"/>
        </w:rPr>
      </w:pPr>
      <w:r w:rsidRPr="0036170C">
        <w:rPr>
          <w:rFonts w:ascii="Consolas" w:eastAsia="Times New Roman" w:hAnsi="Consolas" w:cs="Consolas"/>
          <w:color w:val="333333"/>
          <w:sz w:val="18"/>
          <w:szCs w:val="18"/>
          <w:shd w:val="clear" w:color="auto" w:fill="F6F8FA"/>
        </w:rPr>
        <w:t>},</w:t>
      </w:r>
    </w:p>
    <w:p w:rsidR="00A34F3C" w:rsidRDefault="00A34F3C">
      <w:pPr>
        <w:shd w:val="clear" w:color="auto" w:fill="FFFFFF"/>
        <w:spacing w:after="0" w:line="240" w:lineRule="auto"/>
        <w:rPr>
          <w:rFonts w:ascii="Courier New" w:eastAsia="Courier New" w:hAnsi="Courier New" w:cs="Courier New"/>
          <w:sz w:val="16"/>
          <w:szCs w:val="16"/>
        </w:rPr>
      </w:pPr>
    </w:p>
    <w:p w:rsidR="00A34F3C" w:rsidRDefault="00F73FB6">
      <w:pPr>
        <w:keepNext/>
        <w:widowControl/>
        <w:spacing w:after="120" w:line="240" w:lineRule="auto"/>
        <w:jc w:val="both"/>
        <w:rPr>
          <w:rFonts w:ascii="Trebuchet MS" w:eastAsia="Trebuchet MS" w:hAnsi="Trebuchet MS" w:cs="Trebuchet MS"/>
          <w:sz w:val="18"/>
          <w:szCs w:val="18"/>
          <w:highlight w:val="white"/>
        </w:rPr>
      </w:pPr>
      <w:r>
        <w:rPr>
          <w:rFonts w:ascii="Trebuchet MS" w:eastAsia="Trebuchet MS" w:hAnsi="Trebuchet MS" w:cs="Trebuchet MS"/>
          <w:sz w:val="18"/>
          <w:szCs w:val="18"/>
          <w:highlight w:val="white"/>
        </w:rPr>
        <w:t xml:space="preserve">Note: Make sure to rebuild client JS after making modifications. </w:t>
      </w:r>
    </w:p>
    <w:sectPr w:rsidR="00A34F3C">
      <w:headerReference w:type="default" r:id="rId29"/>
      <w:footerReference w:type="default" r:id="rId30"/>
      <w:headerReference w:type="first" r:id="rId31"/>
      <w:footerReference w:type="first" r:id="rId32"/>
      <w:pgSz w:w="11906" w:h="16838"/>
      <w:pgMar w:top="1440" w:right="1080" w:bottom="1440" w:left="1133"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3FB6" w:rsidRDefault="00F73FB6">
      <w:pPr>
        <w:spacing w:after="0" w:line="240" w:lineRule="auto"/>
      </w:pPr>
      <w:r>
        <w:separator/>
      </w:r>
    </w:p>
  </w:endnote>
  <w:endnote w:type="continuationSeparator" w:id="0">
    <w:p w:rsidR="00F73FB6" w:rsidRDefault="00F7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Questrial">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4F3C" w:rsidRDefault="00A34F3C">
    <w:pPr>
      <w:keepNext/>
      <w:spacing w:after="0"/>
      <w:rPr>
        <w:color w:val="000000"/>
        <w:highlight w:val="white"/>
      </w:rPr>
    </w:pPr>
  </w:p>
  <w:tbl>
    <w:tblPr>
      <w:tblStyle w:val="a1"/>
      <w:tblW w:w="10327" w:type="dxa"/>
      <w:tblBorders>
        <w:top w:val="single" w:sz="4" w:space="0" w:color="000001"/>
      </w:tblBorders>
      <w:tblLayout w:type="fixed"/>
      <w:tblLook w:val="0000" w:firstRow="0" w:lastRow="0" w:firstColumn="0" w:lastColumn="0" w:noHBand="0" w:noVBand="0"/>
    </w:tblPr>
    <w:tblGrid>
      <w:gridCol w:w="4428"/>
      <w:gridCol w:w="2671"/>
      <w:gridCol w:w="3228"/>
    </w:tblGrid>
    <w:tr w:rsidR="00A34F3C">
      <w:trPr>
        <w:trHeight w:val="440"/>
      </w:trPr>
      <w:tc>
        <w:tcPr>
          <w:tcW w:w="4428" w:type="dxa"/>
          <w:tcBorders>
            <w:top w:val="single" w:sz="4" w:space="0" w:color="000001"/>
          </w:tcBorders>
          <w:shd w:val="clear" w:color="auto" w:fill="auto"/>
        </w:tcPr>
        <w:p w:rsidR="00A34F3C" w:rsidRDefault="00F73FB6">
          <w:pPr>
            <w:rPr>
              <w:rFonts w:ascii="Consolas" w:eastAsia="Consolas" w:hAnsi="Consolas" w:cs="Consolas"/>
              <w:sz w:val="18"/>
              <w:szCs w:val="18"/>
            </w:rPr>
          </w:pPr>
          <w:r>
            <w:rPr>
              <w:rFonts w:ascii="Consolas" w:eastAsia="Consolas" w:hAnsi="Consolas" w:cs="Consolas"/>
              <w:sz w:val="18"/>
              <w:szCs w:val="18"/>
            </w:rPr>
            <w:t>{LINK Integration Documentation}</w:t>
          </w:r>
        </w:p>
      </w:tc>
      <w:tc>
        <w:tcPr>
          <w:tcW w:w="2671" w:type="dxa"/>
          <w:tcBorders>
            <w:top w:val="single" w:sz="4" w:space="0" w:color="000001"/>
          </w:tcBorders>
          <w:shd w:val="clear" w:color="auto" w:fill="auto"/>
        </w:tcPr>
        <w:p w:rsidR="00A34F3C" w:rsidRDefault="00F73FB6">
          <w:pPr>
            <w:jc w:val="center"/>
            <w:rPr>
              <w:rFonts w:ascii="Arial" w:eastAsia="Arial" w:hAnsi="Arial" w:cs="Arial"/>
              <w:sz w:val="18"/>
              <w:szCs w:val="18"/>
            </w:rPr>
          </w:pPr>
          <w:r>
            <w:rPr>
              <w:rFonts w:ascii="Arial" w:eastAsia="Arial" w:hAnsi="Arial" w:cs="Arial"/>
              <w:sz w:val="18"/>
              <w:szCs w:val="18"/>
            </w:rPr>
            <w:t xml:space="preserve"> </w:t>
          </w:r>
        </w:p>
      </w:tc>
      <w:tc>
        <w:tcPr>
          <w:tcW w:w="3228" w:type="dxa"/>
          <w:tcBorders>
            <w:top w:val="single" w:sz="4" w:space="0" w:color="000001"/>
          </w:tcBorders>
          <w:shd w:val="clear" w:color="auto" w:fill="auto"/>
        </w:tcPr>
        <w:p w:rsidR="00A34F3C" w:rsidRDefault="00F73FB6">
          <w:pPr>
            <w:tabs>
              <w:tab w:val="left" w:pos="2167"/>
            </w:tabs>
          </w:pPr>
          <w:r>
            <w:rPr>
              <w:rFonts w:ascii="Arial" w:eastAsia="Arial" w:hAnsi="Arial" w:cs="Arial"/>
              <w:sz w:val="18"/>
              <w:szCs w:val="18"/>
            </w:rPr>
            <w:t xml:space="preserve">                                      </w:t>
          </w:r>
          <w:r>
            <w:rPr>
              <w:rFonts w:ascii="Consolas" w:eastAsia="Consolas" w:hAnsi="Consolas" w:cs="Consolas"/>
              <w:sz w:val="18"/>
              <w:szCs w:val="18"/>
            </w:rPr>
            <w:t xml:space="preserve">Page </w:t>
          </w:r>
          <w:r>
            <w:fldChar w:fldCharType="begin"/>
          </w:r>
          <w:r>
            <w:instrText>PAGE</w:instrText>
          </w:r>
          <w:r w:rsidR="0036170C">
            <w:fldChar w:fldCharType="separate"/>
          </w:r>
          <w:r w:rsidR="0036170C">
            <w:rPr>
              <w:noProof/>
            </w:rPr>
            <w:t>2</w:t>
          </w:r>
          <w:r>
            <w:fldChar w:fldCharType="end"/>
          </w:r>
          <w:r>
            <w:rPr>
              <w:rFonts w:ascii="Consolas" w:eastAsia="Consolas" w:hAnsi="Consolas" w:cs="Consolas"/>
              <w:sz w:val="18"/>
              <w:szCs w:val="18"/>
            </w:rPr>
            <w:t xml:space="preserve"> </w:t>
          </w:r>
        </w:p>
      </w:tc>
    </w:tr>
  </w:tbl>
  <w:p w:rsidR="00A34F3C" w:rsidRDefault="00A34F3C">
    <w:pPr>
      <w:keepNext/>
      <w:widowControl/>
      <w:tabs>
        <w:tab w:val="center" w:pos="4536"/>
        <w:tab w:val="right" w:pos="9072"/>
      </w:tabs>
      <w:rPr>
        <w:color w:val="000000"/>
        <w:sz w:val="14"/>
        <w:szCs w:val="14"/>
        <w:highlight w:val="whit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4F3C" w:rsidRDefault="00F73FB6">
    <w:pPr>
      <w:tabs>
        <w:tab w:val="center" w:pos="4536"/>
        <w:tab w:val="right" w:pos="9072"/>
      </w:tabs>
    </w:pPr>
    <w:r>
      <w:rPr>
        <w:color w:val="00000A"/>
        <w:sz w:val="18"/>
        <w:szCs w:val="18"/>
      </w:rPr>
      <w:t>Affirm</w:t>
    </w:r>
    <w:r>
      <w:rPr>
        <w:color w:val="00000A"/>
        <w:sz w:val="18"/>
        <w:szCs w:val="18"/>
      </w:rPr>
      <w:tab/>
    </w:r>
    <w:r>
      <w:rPr>
        <w:color w:val="00000A"/>
        <w:sz w:val="18"/>
        <w:szCs w:val="18"/>
      </w:rPr>
      <w:tab/>
    </w:r>
    <w:r>
      <w:rPr>
        <w:color w:val="00000A"/>
        <w:sz w:val="18"/>
        <w:szCs w:val="18"/>
      </w:rPr>
      <w:tab/>
    </w:r>
    <w:r>
      <w:fldChar w:fldCharType="begin"/>
    </w:r>
    <w:r>
      <w:instrText>PAGE</w:instrText>
    </w:r>
    <w:r w:rsidR="0036170C">
      <w:fldChar w:fldCharType="separate"/>
    </w:r>
    <w:r w:rsidR="0036170C">
      <w:rPr>
        <w:noProof/>
      </w:rPr>
      <w:t>1</w:t>
    </w:r>
    <w:r>
      <w:fldChar w:fldCharType="end"/>
    </w:r>
  </w:p>
  <w:p w:rsidR="00A34F3C" w:rsidRDefault="00A34F3C">
    <w:pPr>
      <w:keepNext/>
      <w:widowControl/>
      <w:tabs>
        <w:tab w:val="center" w:pos="4536"/>
        <w:tab w:val="right" w:pos="9072"/>
      </w:tabs>
      <w:rPr>
        <w:color w:val="000000"/>
        <w:sz w:val="14"/>
        <w:szCs w:val="14"/>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3FB6" w:rsidRDefault="00F73FB6">
      <w:pPr>
        <w:spacing w:after="0" w:line="240" w:lineRule="auto"/>
      </w:pPr>
      <w:r>
        <w:separator/>
      </w:r>
    </w:p>
  </w:footnote>
  <w:footnote w:type="continuationSeparator" w:id="0">
    <w:p w:rsidR="00F73FB6" w:rsidRDefault="00F73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4F3C" w:rsidRDefault="00A34F3C">
    <w:pPr>
      <w:keepNext/>
      <w:widowControl/>
      <w:tabs>
        <w:tab w:val="center" w:pos="4536"/>
        <w:tab w:val="right" w:pos="9072"/>
      </w:tabs>
      <w:ind w:right="360"/>
      <w:rPr>
        <w:color w:val="000000"/>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4F3C" w:rsidRDefault="00A34F3C"/>
  <w:p w:rsidR="00A34F3C" w:rsidRDefault="00A34F3C"/>
  <w:p w:rsidR="00A34F3C" w:rsidRDefault="00A34F3C"/>
  <w:p w:rsidR="00A34F3C" w:rsidRDefault="00A34F3C"/>
  <w:p w:rsidR="00A34F3C" w:rsidRDefault="00A34F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50F6"/>
    <w:multiLevelType w:val="multilevel"/>
    <w:tmpl w:val="50CACE78"/>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 w15:restartNumberingAfterBreak="0">
    <w:nsid w:val="04DB6E8F"/>
    <w:multiLevelType w:val="multilevel"/>
    <w:tmpl w:val="122EF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B334F1"/>
    <w:multiLevelType w:val="multilevel"/>
    <w:tmpl w:val="5CB634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F1E7F73"/>
    <w:multiLevelType w:val="multilevel"/>
    <w:tmpl w:val="73FABF86"/>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15:restartNumberingAfterBreak="0">
    <w:nsid w:val="369A60F6"/>
    <w:multiLevelType w:val="multilevel"/>
    <w:tmpl w:val="F29CDC88"/>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lvlText w:val="%1.%2.%3"/>
      <w:lvlJc w:val="left"/>
      <w:pPr>
        <w:ind w:left="2160" w:hanging="720"/>
      </w:pPr>
      <w:rPr>
        <w:b w:val="0"/>
        <w:i w:val="0"/>
        <w:smallCaps w:val="0"/>
        <w:strike w:val="0"/>
        <w:color w:val="000000"/>
        <w:sz w:val="22"/>
        <w:szCs w:val="22"/>
        <w:u w:val="none"/>
        <w:vertAlign w:val="baselin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5" w15:restartNumberingAfterBreak="0">
    <w:nsid w:val="41E369FE"/>
    <w:multiLevelType w:val="multilevel"/>
    <w:tmpl w:val="FF70107E"/>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47CD55CB"/>
    <w:multiLevelType w:val="multilevel"/>
    <w:tmpl w:val="21E21D0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69617722"/>
    <w:multiLevelType w:val="multilevel"/>
    <w:tmpl w:val="2A1E37A4"/>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8" w15:restartNumberingAfterBreak="0">
    <w:nsid w:val="770A7FEE"/>
    <w:multiLevelType w:val="multilevel"/>
    <w:tmpl w:val="581EE186"/>
    <w:lvl w:ilvl="0">
      <w:start w:val="1"/>
      <w:numFmt w:val="bullet"/>
      <w:lvlText w:val="●"/>
      <w:lvlJc w:val="left"/>
      <w:pPr>
        <w:ind w:left="1800" w:hanging="360"/>
      </w:pPr>
      <w:rPr>
        <w:rFonts w:ascii="Noto Sans Symbols" w:eastAsia="Noto Sans Symbols" w:hAnsi="Noto Sans Symbols" w:cs="Noto Sans Symbols"/>
        <w:b w:val="0"/>
        <w:sz w:val="18"/>
        <w:szCs w:val="18"/>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78BD47AD"/>
    <w:multiLevelType w:val="multilevel"/>
    <w:tmpl w:val="122EF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62706D"/>
    <w:multiLevelType w:val="multilevel"/>
    <w:tmpl w:val="C18CC638"/>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num w:numId="1">
    <w:abstractNumId w:val="2"/>
  </w:num>
  <w:num w:numId="2">
    <w:abstractNumId w:val="8"/>
  </w:num>
  <w:num w:numId="3">
    <w:abstractNumId w:val="6"/>
  </w:num>
  <w:num w:numId="4">
    <w:abstractNumId w:val="5"/>
  </w:num>
  <w:num w:numId="5">
    <w:abstractNumId w:val="10"/>
  </w:num>
  <w:num w:numId="6">
    <w:abstractNumId w:val="7"/>
  </w:num>
  <w:num w:numId="7">
    <w:abstractNumId w:val="9"/>
  </w:num>
  <w:num w:numId="8">
    <w:abstractNumId w:val="0"/>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F3C"/>
    <w:rsid w:val="0036170C"/>
    <w:rsid w:val="00A34F3C"/>
    <w:rsid w:val="00F73F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4290E5"/>
  <w15:docId w15:val="{903C0721-665C-0144-8184-87367DFF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ko-KR"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dotted" w:sz="4" w:space="3" w:color="000001"/>
        <w:left w:val="dotted" w:sz="4" w:space="4" w:color="000001"/>
        <w:bottom w:val="dotted" w:sz="4" w:space="2" w:color="000001"/>
        <w:right w:val="dotted" w:sz="4" w:space="4" w:color="000001"/>
        <w:between w:val="nil"/>
      </w:pBdr>
      <w:shd w:val="clear" w:color="auto" w:fill="F2F2F2"/>
      <w:spacing w:before="480"/>
      <w:ind w:left="720" w:hanging="360"/>
      <w:outlineLvl w:val="0"/>
    </w:pPr>
    <w:rPr>
      <w:rFonts w:ascii="Cambria" w:eastAsia="Cambria" w:hAnsi="Cambria" w:cs="Cambria"/>
      <w:b/>
      <w:color w:val="366091"/>
      <w:sz w:val="24"/>
      <w:szCs w:val="24"/>
    </w:rPr>
  </w:style>
  <w:style w:type="paragraph" w:styleId="Heading2">
    <w:name w:val="heading 2"/>
    <w:basedOn w:val="Normal"/>
    <w:next w:val="Normal"/>
    <w:uiPriority w:val="9"/>
    <w:unhideWhenUsed/>
    <w:qFormat/>
    <w:pPr>
      <w:pBdr>
        <w:top w:val="nil"/>
        <w:left w:val="nil"/>
        <w:bottom w:val="single" w:sz="4" w:space="1" w:color="000001"/>
        <w:right w:val="nil"/>
        <w:between w:val="nil"/>
      </w:pBdr>
      <w:spacing w:before="200"/>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uiPriority w:val="9"/>
    <w:unhideWhenUsed/>
    <w:qFormat/>
    <w:pPr>
      <w:pBdr>
        <w:top w:val="nil"/>
        <w:left w:val="nil"/>
        <w:bottom w:val="dotted" w:sz="4" w:space="1" w:color="000001"/>
        <w:right w:val="nil"/>
        <w:between w:val="nil"/>
      </w:pBdr>
      <w:spacing w:before="200" w:line="271" w:lineRule="auto"/>
      <w:ind w:left="2160" w:hanging="720"/>
      <w:outlineLvl w:val="2"/>
    </w:pPr>
    <w:rPr>
      <w:rFonts w:ascii="Trebuchet MS" w:eastAsia="Trebuchet MS" w:hAnsi="Trebuchet MS" w:cs="Trebuchet MS"/>
      <w:b/>
      <w:i/>
      <w:color w:val="595959"/>
      <w:sz w:val="20"/>
      <w:szCs w:val="20"/>
    </w:rPr>
  </w:style>
  <w:style w:type="paragraph" w:styleId="Heading4">
    <w:name w:val="heading 4"/>
    <w:basedOn w:val="Normal"/>
    <w:next w:val="Normal"/>
    <w:uiPriority w:val="9"/>
    <w:semiHidden/>
    <w:unhideWhenUsed/>
    <w:qFormat/>
    <w:pPr>
      <w:pBdr>
        <w:top w:val="nil"/>
        <w:left w:val="nil"/>
        <w:bottom w:val="nil"/>
        <w:right w:val="nil"/>
        <w:between w:val="nil"/>
      </w:pBdr>
      <w:spacing w:before="200"/>
      <w:outlineLvl w:val="3"/>
    </w:pPr>
    <w:rPr>
      <w:rFonts w:ascii="Cambria" w:eastAsia="Cambria" w:hAnsi="Cambria" w:cs="Cambria"/>
      <w:b/>
      <w:i/>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00"/>
      <w:outlineLvl w:val="4"/>
    </w:pPr>
    <w:rPr>
      <w:rFonts w:ascii="Cambria" w:eastAsia="Cambria" w:hAnsi="Cambria" w:cs="Cambria"/>
      <w:b/>
      <w:color w:val="548DD4"/>
      <w:sz w:val="28"/>
      <w:szCs w:val="28"/>
    </w:rPr>
  </w:style>
  <w:style w:type="paragraph" w:styleId="Heading6">
    <w:name w:val="heading 6"/>
    <w:basedOn w:val="Normal"/>
    <w:next w:val="Normal"/>
    <w:uiPriority w:val="9"/>
    <w:semiHidden/>
    <w:unhideWhenUsed/>
    <w:qFormat/>
    <w:pPr>
      <w:pBdr>
        <w:top w:val="nil"/>
        <w:left w:val="nil"/>
        <w:bottom w:val="nil"/>
        <w:right w:val="nil"/>
        <w:between w:val="nil"/>
      </w:pBdr>
      <w:spacing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single" w:sz="4" w:space="1" w:color="000001"/>
        <w:right w:val="nil"/>
        <w:between w:val="nil"/>
      </w:pBdr>
    </w:pPr>
    <w:rPr>
      <w:rFonts w:ascii="Cambria" w:eastAsia="Cambria" w:hAnsi="Cambria" w:cs="Cambria"/>
      <w:color w:val="000000"/>
      <w:sz w:val="52"/>
      <w:szCs w:val="52"/>
    </w:rPr>
  </w:style>
  <w:style w:type="paragraph" w:styleId="Subtitle">
    <w:name w:val="Subtitle"/>
    <w:basedOn w:val="Normal"/>
    <w:next w:val="Normal"/>
    <w:uiPriority w:val="11"/>
    <w:qFormat/>
    <w:pPr>
      <w:widowControl/>
      <w:pBdr>
        <w:top w:val="nil"/>
        <w:left w:val="nil"/>
        <w:bottom w:val="nil"/>
        <w:right w:val="nil"/>
        <w:between w:val="nil"/>
      </w:pBdr>
      <w:spacing w:after="600" w:line="240" w:lineRule="auto"/>
    </w:pPr>
    <w:rPr>
      <w:rFonts w:ascii="Cambria" w:eastAsia="Cambria" w:hAnsi="Cambria" w:cs="Cambria"/>
      <w:i/>
      <w:color w:val="000000"/>
      <w:sz w:val="24"/>
      <w:szCs w:val="24"/>
    </w:rPr>
  </w:style>
  <w:style w:type="table" w:customStyle="1" w:styleId="a">
    <w:basedOn w:val="TableNormal"/>
    <w:tblPr>
      <w:tblStyleRowBandSize w:val="1"/>
      <w:tblStyleColBandSize w:val="1"/>
      <w:tblCellMar>
        <w:top w:w="58" w:type="dxa"/>
        <w:left w:w="115" w:type="dxa"/>
        <w:right w:w="115" w:type="dxa"/>
      </w:tblCellMar>
    </w:tblPr>
  </w:style>
  <w:style w:type="table" w:customStyle="1" w:styleId="a0">
    <w:basedOn w:val="TableNormal"/>
    <w:tblPr>
      <w:tblStyleRowBandSize w:val="1"/>
      <w:tblStyleColBandSize w:val="1"/>
      <w:tblCellMar>
        <w:top w:w="58" w:type="dxa"/>
        <w:left w:w="115" w:type="dxa"/>
        <w:right w:w="115" w:type="dxa"/>
      </w:tblCellMar>
    </w:tblPr>
  </w:style>
  <w:style w:type="table" w:customStyle="1" w:styleId="a1">
    <w:basedOn w:val="TableNormal"/>
    <w:tblPr>
      <w:tblStyleRowBandSize w:val="1"/>
      <w:tblStyleColBandSize w:val="1"/>
      <w:tblCellMar>
        <w:top w:w="58" w:type="dxa"/>
        <w:left w:w="115" w:type="dxa"/>
        <w:right w:w="115" w:type="dxa"/>
      </w:tblCellMar>
    </w:tblPr>
  </w:style>
  <w:style w:type="paragraph" w:styleId="ListParagraph">
    <w:name w:val="List Paragraph"/>
    <w:basedOn w:val="Normal"/>
    <w:uiPriority w:val="34"/>
    <w:qFormat/>
    <w:rsid w:val="0036170C"/>
    <w:pPr>
      <w:ind w:left="720"/>
      <w:contextualSpacing/>
    </w:pPr>
  </w:style>
  <w:style w:type="character" w:customStyle="1" w:styleId="cm-variable">
    <w:name w:val="cm-variable"/>
    <w:basedOn w:val="DefaultParagraphFont"/>
    <w:rsid w:val="0036170C"/>
  </w:style>
  <w:style w:type="character" w:customStyle="1" w:styleId="cm-keyword">
    <w:name w:val="cm-keyword"/>
    <w:basedOn w:val="DefaultParagraphFont"/>
    <w:rsid w:val="0036170C"/>
  </w:style>
  <w:style w:type="character" w:customStyle="1" w:styleId="cm-comment">
    <w:name w:val="cm-comment"/>
    <w:basedOn w:val="DefaultParagraphFont"/>
    <w:rsid w:val="0036170C"/>
  </w:style>
  <w:style w:type="character" w:customStyle="1" w:styleId="cm-string">
    <w:name w:val="cm-string"/>
    <w:basedOn w:val="DefaultParagraphFont"/>
    <w:rsid w:val="0036170C"/>
  </w:style>
  <w:style w:type="character" w:customStyle="1" w:styleId="cm-property">
    <w:name w:val="cm-property"/>
    <w:basedOn w:val="DefaultParagraphFont"/>
    <w:rsid w:val="0036170C"/>
  </w:style>
  <w:style w:type="character" w:customStyle="1" w:styleId="cm-def">
    <w:name w:val="cm-def"/>
    <w:basedOn w:val="DefaultParagraphFont"/>
    <w:rsid w:val="0036170C"/>
  </w:style>
  <w:style w:type="character" w:customStyle="1" w:styleId="cm-variable-2">
    <w:name w:val="cm-variable-2"/>
    <w:basedOn w:val="DefaultParagraphFont"/>
    <w:rsid w:val="0036170C"/>
  </w:style>
  <w:style w:type="character" w:customStyle="1" w:styleId="cm-operator">
    <w:name w:val="cm-operator"/>
    <w:basedOn w:val="DefaultParagraphFont"/>
    <w:rsid w:val="0036170C"/>
  </w:style>
  <w:style w:type="paragraph" w:styleId="TOC1">
    <w:name w:val="toc 1"/>
    <w:basedOn w:val="Normal"/>
    <w:next w:val="Normal"/>
    <w:autoRedefine/>
    <w:uiPriority w:val="39"/>
    <w:unhideWhenUsed/>
    <w:rsid w:val="0036170C"/>
    <w:pPr>
      <w:spacing w:after="100"/>
    </w:pPr>
  </w:style>
  <w:style w:type="paragraph" w:styleId="TOC2">
    <w:name w:val="toc 2"/>
    <w:basedOn w:val="Normal"/>
    <w:next w:val="Normal"/>
    <w:autoRedefine/>
    <w:uiPriority w:val="39"/>
    <w:unhideWhenUsed/>
    <w:rsid w:val="0036170C"/>
    <w:pPr>
      <w:spacing w:after="100"/>
      <w:ind w:left="220"/>
    </w:pPr>
  </w:style>
  <w:style w:type="paragraph" w:styleId="TOC3">
    <w:name w:val="toc 3"/>
    <w:basedOn w:val="Normal"/>
    <w:next w:val="Normal"/>
    <w:autoRedefine/>
    <w:uiPriority w:val="39"/>
    <w:unhideWhenUsed/>
    <w:rsid w:val="0036170C"/>
    <w:pPr>
      <w:spacing w:after="100"/>
      <w:ind w:left="440"/>
    </w:pPr>
  </w:style>
  <w:style w:type="character" w:styleId="Hyperlink">
    <w:name w:val="Hyperlink"/>
    <w:basedOn w:val="DefaultParagraphFont"/>
    <w:uiPriority w:val="99"/>
    <w:unhideWhenUsed/>
    <w:rsid w:val="003617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798944">
      <w:bodyDiv w:val="1"/>
      <w:marLeft w:val="0"/>
      <w:marRight w:val="0"/>
      <w:marTop w:val="0"/>
      <w:marBottom w:val="0"/>
      <w:divBdr>
        <w:top w:val="none" w:sz="0" w:space="0" w:color="auto"/>
        <w:left w:val="none" w:sz="0" w:space="0" w:color="auto"/>
        <w:bottom w:val="none" w:sz="0" w:space="0" w:color="auto"/>
        <w:right w:val="none" w:sz="0" w:space="0" w:color="auto"/>
      </w:divBdr>
    </w:div>
    <w:div w:id="1421371131">
      <w:bodyDiv w:val="1"/>
      <w:marLeft w:val="0"/>
      <w:marRight w:val="0"/>
      <w:marTop w:val="0"/>
      <w:marBottom w:val="0"/>
      <w:divBdr>
        <w:top w:val="none" w:sz="0" w:space="0" w:color="auto"/>
        <w:left w:val="none" w:sz="0" w:space="0" w:color="auto"/>
        <w:bottom w:val="none" w:sz="0" w:space="0" w:color="auto"/>
        <w:right w:val="none" w:sz="0" w:space="0" w:color="auto"/>
      </w:divBdr>
      <w:divsChild>
        <w:div w:id="1984962741">
          <w:marLeft w:val="0"/>
          <w:marRight w:val="0"/>
          <w:marTop w:val="225"/>
          <w:marBottom w:val="0"/>
          <w:divBdr>
            <w:top w:val="none" w:sz="0" w:space="0" w:color="auto"/>
            <w:left w:val="none" w:sz="0" w:space="0" w:color="auto"/>
            <w:bottom w:val="none" w:sz="0" w:space="0" w:color="auto"/>
            <w:right w:val="none" w:sz="0" w:space="0" w:color="auto"/>
          </w:divBdr>
          <w:divsChild>
            <w:div w:id="13625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umentation.b2c.commercecloud.salesforce.com/DOC3/topic/com.demandware.dochelp/SFRA/BuildingSFRA.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rossriverbank.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pmjs.com/package/sgmf-scripts" TargetMode="External"/><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1702</Words>
  <Characters>9703</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Tae Lim</cp:lastModifiedBy>
  <cp:revision>2</cp:revision>
  <dcterms:created xsi:type="dcterms:W3CDTF">2020-08-19T21:48:00Z</dcterms:created>
  <dcterms:modified xsi:type="dcterms:W3CDTF">2020-08-19T22:00:00Z</dcterms:modified>
</cp:coreProperties>
</file>