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71B" w:rsidRDefault="00452867">
      <w:pPr>
        <w:pStyle w:val="CM6"/>
        <w:framePr w:w="2800" w:wrap="auto" w:vAnchor="page" w:hAnchor="page" w:x="4721" w:y="1424"/>
        <w:spacing w:line="253" w:lineRule="atLeast"/>
        <w:jc w:val="center"/>
        <w:rPr>
          <w:color w:val="000000"/>
          <w:sz w:val="22"/>
          <w:szCs w:val="22"/>
        </w:rPr>
      </w:pPr>
      <w:proofErr w:type="spellStart"/>
      <w:r>
        <w:rPr>
          <w:b/>
          <w:bCs/>
          <w:color w:val="000000"/>
          <w:sz w:val="22"/>
          <w:szCs w:val="22"/>
        </w:rPr>
        <w:t>McMASTER</w:t>
      </w:r>
      <w:proofErr w:type="spellEnd"/>
      <w:r>
        <w:rPr>
          <w:b/>
          <w:bCs/>
          <w:color w:val="000000"/>
          <w:sz w:val="22"/>
          <w:szCs w:val="22"/>
        </w:rPr>
        <w:t xml:space="preserve"> UNIV</w:t>
      </w:r>
      <w:r w:rsidR="00440282">
        <w:rPr>
          <w:b/>
          <w:bCs/>
          <w:color w:val="000000"/>
          <w:sz w:val="22"/>
          <w:szCs w:val="22"/>
        </w:rPr>
        <w:t>ERSITY Life Sciences</w:t>
      </w:r>
      <w:r>
        <w:rPr>
          <w:b/>
          <w:bCs/>
          <w:color w:val="000000"/>
          <w:sz w:val="22"/>
          <w:szCs w:val="22"/>
        </w:rPr>
        <w:t xml:space="preserve"> </w:t>
      </w:r>
    </w:p>
    <w:p w:rsidR="00FE44EF" w:rsidRDefault="00FE44EF">
      <w:pPr>
        <w:pStyle w:val="Default"/>
        <w:rPr>
          <w:b/>
          <w:bCs/>
          <w:sz w:val="22"/>
          <w:szCs w:val="22"/>
        </w:rPr>
      </w:pPr>
    </w:p>
    <w:p w:rsidR="00FE44EF" w:rsidRDefault="00FE44EF">
      <w:pPr>
        <w:pStyle w:val="Default"/>
        <w:rPr>
          <w:b/>
          <w:bCs/>
          <w:sz w:val="22"/>
          <w:szCs w:val="22"/>
        </w:rPr>
      </w:pPr>
    </w:p>
    <w:p w:rsidR="00C3671B" w:rsidRDefault="00440282" w:rsidP="00FE44EF">
      <w:pPr>
        <w:pStyle w:val="Default"/>
        <w:ind w:left="1440"/>
        <w:rPr>
          <w:sz w:val="22"/>
          <w:szCs w:val="22"/>
        </w:rPr>
      </w:pPr>
      <w:r>
        <w:rPr>
          <w:b/>
          <w:bCs/>
          <w:sz w:val="22"/>
          <w:szCs w:val="22"/>
        </w:rPr>
        <w:t xml:space="preserve">LIFE SCIENCE 3J03 </w:t>
      </w:r>
      <w:r w:rsidR="00452867">
        <w:rPr>
          <w:b/>
          <w:bCs/>
          <w:sz w:val="22"/>
          <w:szCs w:val="22"/>
        </w:rPr>
        <w:t>BIOMECHANICS ******************************************************</w:t>
      </w:r>
      <w:r w:rsidR="00FE44EF">
        <w:rPr>
          <w:b/>
          <w:bCs/>
          <w:sz w:val="22"/>
          <w:szCs w:val="22"/>
        </w:rPr>
        <w:t>***********</w:t>
      </w:r>
      <w:r w:rsidR="00452867">
        <w:rPr>
          <w:b/>
          <w:bCs/>
          <w:sz w:val="22"/>
          <w:szCs w:val="22"/>
        </w:rPr>
        <w:t xml:space="preserve">************** </w:t>
      </w:r>
      <w:r w:rsidR="00452867">
        <w:rPr>
          <w:sz w:val="22"/>
          <w:szCs w:val="22"/>
        </w:rPr>
        <w:t xml:space="preserve"> </w:t>
      </w:r>
    </w:p>
    <w:p w:rsidR="00C3671B" w:rsidRDefault="00C3671B">
      <w:pPr>
        <w:pStyle w:val="Default"/>
        <w:rPr>
          <w:sz w:val="22"/>
          <w:szCs w:val="22"/>
        </w:rPr>
      </w:pPr>
    </w:p>
    <w:p w:rsidR="00C3671B" w:rsidRDefault="00452867">
      <w:pPr>
        <w:pStyle w:val="Default"/>
        <w:rPr>
          <w:color w:val="auto"/>
        </w:rPr>
      </w:pPr>
      <w:r>
        <w:rPr>
          <w:color w:val="auto"/>
        </w:rPr>
        <w:t xml:space="preserve"> </w:t>
      </w:r>
    </w:p>
    <w:p w:rsidR="00D97D24" w:rsidRDefault="00195B6E" w:rsidP="00D97D24">
      <w:pPr>
        <w:pStyle w:val="CM7"/>
        <w:framePr w:w="3385" w:wrap="auto" w:vAnchor="page" w:hAnchor="page" w:x="4276" w:y="2956"/>
        <w:spacing w:line="253" w:lineRule="atLeast"/>
        <w:jc w:val="center"/>
        <w:rPr>
          <w:color w:val="000000"/>
          <w:sz w:val="22"/>
          <w:szCs w:val="22"/>
        </w:rPr>
      </w:pPr>
      <w:r>
        <w:rPr>
          <w:b/>
          <w:bCs/>
          <w:color w:val="000000"/>
          <w:sz w:val="22"/>
          <w:szCs w:val="22"/>
        </w:rPr>
        <w:t>COURSE OUTLINE 2016</w:t>
      </w:r>
      <w:r w:rsidR="00D97D24">
        <w:rPr>
          <w:b/>
          <w:bCs/>
          <w:color w:val="000000"/>
          <w:sz w:val="22"/>
          <w:szCs w:val="22"/>
        </w:rPr>
        <w:t xml:space="preserve"> </w:t>
      </w:r>
    </w:p>
    <w:p w:rsidR="00C3671B" w:rsidRDefault="00C3671B">
      <w:pPr>
        <w:pStyle w:val="Default"/>
        <w:rPr>
          <w:color w:val="auto"/>
        </w:rPr>
      </w:pPr>
    </w:p>
    <w:p w:rsidR="00C3671B" w:rsidRDefault="00452867">
      <w:pPr>
        <w:pStyle w:val="CM2"/>
        <w:framePr w:w="3335" w:wrap="auto" w:vAnchor="page" w:hAnchor="page" w:x="1321" w:y="5471"/>
        <w:rPr>
          <w:sz w:val="22"/>
          <w:szCs w:val="22"/>
        </w:rPr>
      </w:pPr>
      <w:r>
        <w:rPr>
          <w:b/>
          <w:bCs/>
          <w:sz w:val="22"/>
          <w:szCs w:val="22"/>
        </w:rPr>
        <w:t xml:space="preserve">COURSE OBJECTIVES: </w:t>
      </w:r>
    </w:p>
    <w:p w:rsidR="00C3671B" w:rsidRDefault="00440282">
      <w:pPr>
        <w:pStyle w:val="CM6"/>
        <w:framePr w:w="9585" w:wrap="auto" w:vAnchor="page" w:hAnchor="page" w:x="1321" w:y="5724"/>
        <w:spacing w:line="253" w:lineRule="atLeast"/>
        <w:rPr>
          <w:sz w:val="22"/>
          <w:szCs w:val="22"/>
        </w:rPr>
      </w:pPr>
      <w:r>
        <w:rPr>
          <w:sz w:val="22"/>
          <w:szCs w:val="22"/>
        </w:rPr>
        <w:t xml:space="preserve">To apply the </w:t>
      </w:r>
      <w:r w:rsidR="00452867">
        <w:rPr>
          <w:sz w:val="22"/>
          <w:szCs w:val="22"/>
        </w:rPr>
        <w:t>principles</w:t>
      </w:r>
      <w:r>
        <w:rPr>
          <w:sz w:val="22"/>
          <w:szCs w:val="22"/>
        </w:rPr>
        <w:t xml:space="preserve"> of mechanics to human movement</w:t>
      </w:r>
      <w:r w:rsidR="0082662F">
        <w:rPr>
          <w:sz w:val="22"/>
          <w:szCs w:val="22"/>
        </w:rPr>
        <w:t xml:space="preserve">, </w:t>
      </w:r>
      <w:r w:rsidR="00452867">
        <w:rPr>
          <w:sz w:val="22"/>
          <w:szCs w:val="22"/>
        </w:rPr>
        <w:t xml:space="preserve">to gain an understanding of </w:t>
      </w:r>
      <w:r>
        <w:rPr>
          <w:sz w:val="22"/>
          <w:szCs w:val="22"/>
        </w:rPr>
        <w:t xml:space="preserve">the tissue properties and to </w:t>
      </w:r>
      <w:r w:rsidR="00195B6E">
        <w:rPr>
          <w:sz w:val="22"/>
          <w:szCs w:val="22"/>
        </w:rPr>
        <w:t>apply</w:t>
      </w:r>
      <w:r w:rsidR="00452867">
        <w:rPr>
          <w:sz w:val="22"/>
          <w:szCs w:val="22"/>
        </w:rPr>
        <w:t xml:space="preserve"> </w:t>
      </w:r>
      <w:r>
        <w:rPr>
          <w:sz w:val="22"/>
          <w:szCs w:val="22"/>
        </w:rPr>
        <w:t>this knowledg</w:t>
      </w:r>
      <w:r w:rsidR="00195B6E">
        <w:rPr>
          <w:sz w:val="22"/>
          <w:szCs w:val="22"/>
        </w:rPr>
        <w:t>e to solving problems involving</w:t>
      </w:r>
      <w:r w:rsidR="0082662F">
        <w:rPr>
          <w:sz w:val="22"/>
          <w:szCs w:val="22"/>
        </w:rPr>
        <w:t xml:space="preserve"> human motion.</w:t>
      </w:r>
      <w:r w:rsidR="00452867">
        <w:rPr>
          <w:sz w:val="22"/>
          <w:szCs w:val="22"/>
        </w:rPr>
        <w:t xml:space="preserve"> </w:t>
      </w:r>
    </w:p>
    <w:p w:rsidR="00C3671B" w:rsidRDefault="00C3671B">
      <w:pPr>
        <w:pStyle w:val="CM6"/>
        <w:framePr w:w="9279" w:wrap="auto" w:vAnchor="page" w:hAnchor="page" w:x="1681" w:y="6484"/>
        <w:spacing w:line="253" w:lineRule="atLeast"/>
        <w:rPr>
          <w:sz w:val="22"/>
          <w:szCs w:val="22"/>
        </w:rPr>
      </w:pPr>
    </w:p>
    <w:p w:rsidR="00FE44EF" w:rsidRDefault="00452867" w:rsidP="00FE44EF">
      <w:pPr>
        <w:pStyle w:val="CM6"/>
        <w:framePr w:w="6983" w:wrap="auto" w:vAnchor="page" w:hAnchor="page" w:x="1321" w:y="7495"/>
        <w:spacing w:line="253" w:lineRule="atLeast"/>
        <w:rPr>
          <w:sz w:val="22"/>
          <w:szCs w:val="22"/>
        </w:rPr>
      </w:pPr>
      <w:r>
        <w:rPr>
          <w:b/>
          <w:bCs/>
          <w:sz w:val="22"/>
          <w:szCs w:val="22"/>
        </w:rPr>
        <w:t xml:space="preserve">MARKING SCHEME: </w:t>
      </w:r>
      <w:r w:rsidR="0082662F">
        <w:rPr>
          <w:sz w:val="22"/>
          <w:szCs w:val="22"/>
        </w:rPr>
        <w:t>Midterm</w:t>
      </w:r>
      <w:r w:rsidR="00B96DC5">
        <w:rPr>
          <w:sz w:val="22"/>
          <w:szCs w:val="22"/>
        </w:rPr>
        <w:t xml:space="preserve"> Exam #1 ..................………25</w:t>
      </w:r>
      <w:r>
        <w:rPr>
          <w:sz w:val="22"/>
          <w:szCs w:val="22"/>
        </w:rPr>
        <w:t xml:space="preserve">% </w:t>
      </w:r>
    </w:p>
    <w:p w:rsidR="00FE44EF" w:rsidRDefault="00FE44EF" w:rsidP="00FE44EF">
      <w:pPr>
        <w:pStyle w:val="CM6"/>
        <w:framePr w:w="6983" w:wrap="auto" w:vAnchor="page" w:hAnchor="page" w:x="1321" w:y="7495"/>
        <w:spacing w:line="253" w:lineRule="atLeast"/>
        <w:rPr>
          <w:sz w:val="22"/>
          <w:szCs w:val="22"/>
        </w:rPr>
      </w:pPr>
      <w:r>
        <w:rPr>
          <w:sz w:val="22"/>
          <w:szCs w:val="22"/>
        </w:rPr>
        <w:tab/>
      </w:r>
      <w:r>
        <w:rPr>
          <w:sz w:val="22"/>
          <w:szCs w:val="22"/>
        </w:rPr>
        <w:tab/>
      </w:r>
      <w:r>
        <w:rPr>
          <w:sz w:val="22"/>
          <w:szCs w:val="22"/>
        </w:rPr>
        <w:tab/>
        <w:t xml:space="preserve"> </w:t>
      </w:r>
      <w:r w:rsidR="0082662F">
        <w:rPr>
          <w:sz w:val="22"/>
          <w:szCs w:val="22"/>
        </w:rPr>
        <w:t>Midterm Exam #2</w:t>
      </w:r>
      <w:r w:rsidR="00452867">
        <w:rPr>
          <w:sz w:val="22"/>
          <w:szCs w:val="22"/>
        </w:rPr>
        <w:t xml:space="preserve"> …</w:t>
      </w:r>
      <w:proofErr w:type="gramStart"/>
      <w:r>
        <w:rPr>
          <w:sz w:val="22"/>
          <w:szCs w:val="22"/>
        </w:rPr>
        <w:t>.</w:t>
      </w:r>
      <w:r w:rsidR="00452867">
        <w:rPr>
          <w:sz w:val="22"/>
          <w:szCs w:val="22"/>
        </w:rPr>
        <w:t>........</w:t>
      </w:r>
      <w:r w:rsidR="00195B6E">
        <w:rPr>
          <w:sz w:val="22"/>
          <w:szCs w:val="22"/>
        </w:rPr>
        <w:t>........…...</w:t>
      </w:r>
      <w:proofErr w:type="gramEnd"/>
      <w:r w:rsidR="00195B6E">
        <w:rPr>
          <w:sz w:val="22"/>
          <w:szCs w:val="22"/>
        </w:rPr>
        <w:t xml:space="preserve"> 2</w:t>
      </w:r>
      <w:r w:rsidR="00B96DC5">
        <w:rPr>
          <w:sz w:val="22"/>
          <w:szCs w:val="22"/>
        </w:rPr>
        <w:t>5</w:t>
      </w:r>
      <w:r w:rsidR="00452867">
        <w:rPr>
          <w:sz w:val="22"/>
          <w:szCs w:val="22"/>
        </w:rPr>
        <w:t>%</w:t>
      </w:r>
    </w:p>
    <w:p w:rsidR="00C3671B" w:rsidRDefault="00FE44EF" w:rsidP="00FE44EF">
      <w:pPr>
        <w:pStyle w:val="CM6"/>
        <w:framePr w:w="6983" w:wrap="auto" w:vAnchor="page" w:hAnchor="page" w:x="1321" w:y="7495"/>
        <w:spacing w:line="253" w:lineRule="atLeast"/>
        <w:ind w:left="1440" w:firstLine="720"/>
        <w:rPr>
          <w:sz w:val="22"/>
          <w:szCs w:val="22"/>
        </w:rPr>
      </w:pPr>
      <w:r>
        <w:rPr>
          <w:sz w:val="22"/>
          <w:szCs w:val="22"/>
        </w:rPr>
        <w:t xml:space="preserve"> </w:t>
      </w:r>
      <w:r w:rsidR="00452867">
        <w:rPr>
          <w:sz w:val="22"/>
          <w:szCs w:val="22"/>
        </w:rPr>
        <w:t xml:space="preserve">Final </w:t>
      </w:r>
      <w:proofErr w:type="gramStart"/>
      <w:r w:rsidR="00452867">
        <w:rPr>
          <w:sz w:val="22"/>
          <w:szCs w:val="22"/>
        </w:rPr>
        <w:t>Examination ..…</w:t>
      </w:r>
      <w:r>
        <w:rPr>
          <w:sz w:val="22"/>
          <w:szCs w:val="22"/>
        </w:rPr>
        <w:t>....</w:t>
      </w:r>
      <w:r w:rsidR="00452867">
        <w:rPr>
          <w:sz w:val="22"/>
          <w:szCs w:val="22"/>
        </w:rPr>
        <w:t>......…</w:t>
      </w:r>
      <w:r w:rsidR="0082662F">
        <w:rPr>
          <w:sz w:val="22"/>
          <w:szCs w:val="22"/>
        </w:rPr>
        <w:t>....…</w:t>
      </w:r>
      <w:proofErr w:type="gramEnd"/>
      <w:r w:rsidR="0082662F">
        <w:rPr>
          <w:sz w:val="22"/>
          <w:szCs w:val="22"/>
        </w:rPr>
        <w:t xml:space="preserve"> 50</w:t>
      </w:r>
      <w:r w:rsidR="00452867">
        <w:rPr>
          <w:sz w:val="22"/>
          <w:szCs w:val="22"/>
        </w:rPr>
        <w:t xml:space="preserve">% </w:t>
      </w:r>
    </w:p>
    <w:p w:rsidR="00C3671B" w:rsidRDefault="00452867">
      <w:pPr>
        <w:pStyle w:val="CM7"/>
        <w:framePr w:w="8790" w:wrap="auto" w:vAnchor="page" w:hAnchor="page" w:x="1321" w:y="8506"/>
        <w:spacing w:line="253" w:lineRule="atLeast"/>
        <w:rPr>
          <w:sz w:val="22"/>
          <w:szCs w:val="22"/>
        </w:rPr>
      </w:pPr>
      <w:r>
        <w:rPr>
          <w:b/>
          <w:bCs/>
          <w:sz w:val="22"/>
          <w:szCs w:val="22"/>
        </w:rPr>
        <w:t>REQUIRED MATERIAL:</w:t>
      </w:r>
      <w:r>
        <w:rPr>
          <w:sz w:val="22"/>
          <w:szCs w:val="22"/>
        </w:rPr>
        <w:t xml:space="preserve">  A hand-held calculator that has all of the basic mathematical functions as well as the trigonometric functions and th</w:t>
      </w:r>
      <w:r w:rsidR="0082662F">
        <w:rPr>
          <w:sz w:val="22"/>
          <w:szCs w:val="22"/>
        </w:rPr>
        <w:t>eir inverses.</w:t>
      </w:r>
      <w:r>
        <w:rPr>
          <w:sz w:val="22"/>
          <w:szCs w:val="22"/>
        </w:rPr>
        <w:t xml:space="preserve"> </w:t>
      </w:r>
    </w:p>
    <w:p w:rsidR="00C3671B" w:rsidRDefault="00C3671B">
      <w:pPr>
        <w:pStyle w:val="Default"/>
        <w:rPr>
          <w:color w:val="auto"/>
        </w:rPr>
      </w:pPr>
    </w:p>
    <w:p w:rsidR="00C3671B" w:rsidRDefault="00C3671B">
      <w:pPr>
        <w:pStyle w:val="Default"/>
        <w:rPr>
          <w:color w:val="auto"/>
        </w:rPr>
      </w:pPr>
    </w:p>
    <w:p w:rsidR="00C3671B" w:rsidRDefault="00452867" w:rsidP="00F07A7A">
      <w:pPr>
        <w:pStyle w:val="CM6"/>
        <w:framePr w:w="2858" w:wrap="auto" w:vAnchor="page" w:hAnchor="page" w:x="1276" w:y="9961"/>
        <w:spacing w:line="253" w:lineRule="atLeast"/>
        <w:rPr>
          <w:sz w:val="22"/>
          <w:szCs w:val="22"/>
        </w:rPr>
      </w:pPr>
      <w:r>
        <w:rPr>
          <w:b/>
          <w:bCs/>
          <w:sz w:val="22"/>
          <w:szCs w:val="22"/>
        </w:rPr>
        <w:t xml:space="preserve">LECTURE TOPICS: </w:t>
      </w:r>
    </w:p>
    <w:p w:rsidR="00C3671B" w:rsidRDefault="0082662F" w:rsidP="00D97D24">
      <w:pPr>
        <w:pStyle w:val="CM2"/>
        <w:framePr w:w="8116" w:wrap="auto" w:vAnchor="page" w:hAnchor="page" w:x="1291" w:y="10681"/>
        <w:rPr>
          <w:sz w:val="22"/>
          <w:szCs w:val="22"/>
        </w:rPr>
      </w:pPr>
      <w:r>
        <w:rPr>
          <w:sz w:val="22"/>
          <w:szCs w:val="22"/>
        </w:rPr>
        <w:t>- Goals and Objectives</w:t>
      </w:r>
      <w:r w:rsidR="00452867">
        <w:rPr>
          <w:sz w:val="22"/>
          <w:szCs w:val="22"/>
        </w:rPr>
        <w:t xml:space="preserve"> </w:t>
      </w:r>
      <w:r>
        <w:rPr>
          <w:sz w:val="22"/>
          <w:szCs w:val="22"/>
        </w:rPr>
        <w:t xml:space="preserve">of </w:t>
      </w:r>
      <w:proofErr w:type="spellStart"/>
      <w:r>
        <w:rPr>
          <w:sz w:val="22"/>
          <w:szCs w:val="22"/>
        </w:rPr>
        <w:t>Biomechanists</w:t>
      </w:r>
      <w:proofErr w:type="spellEnd"/>
    </w:p>
    <w:p w:rsidR="00C3671B" w:rsidRDefault="00452867" w:rsidP="00D97D24">
      <w:pPr>
        <w:pStyle w:val="CM2"/>
        <w:framePr w:w="8071" w:wrap="auto" w:vAnchor="page" w:hAnchor="page" w:x="1261" w:y="10966"/>
        <w:rPr>
          <w:sz w:val="22"/>
          <w:szCs w:val="22"/>
        </w:rPr>
      </w:pPr>
      <w:r>
        <w:rPr>
          <w:sz w:val="22"/>
          <w:szCs w:val="22"/>
        </w:rPr>
        <w:t>-</w:t>
      </w:r>
      <w:r w:rsidR="00FE44EF">
        <w:rPr>
          <w:sz w:val="22"/>
          <w:szCs w:val="22"/>
        </w:rPr>
        <w:t xml:space="preserve"> </w:t>
      </w:r>
      <w:r w:rsidR="0082662F">
        <w:rPr>
          <w:sz w:val="22"/>
          <w:szCs w:val="22"/>
        </w:rPr>
        <w:t>Trigonometry and Vector Addition</w:t>
      </w:r>
    </w:p>
    <w:p w:rsidR="00C3671B" w:rsidRDefault="00FE44EF" w:rsidP="00F07A7A">
      <w:pPr>
        <w:pStyle w:val="Default"/>
        <w:framePr w:w="7566" w:h="2221" w:hRule="exact" w:wrap="auto" w:vAnchor="page" w:hAnchor="page" w:x="1261" w:y="11236"/>
        <w:rPr>
          <w:color w:val="auto"/>
          <w:sz w:val="22"/>
          <w:szCs w:val="22"/>
        </w:rPr>
      </w:pPr>
      <w:r>
        <w:rPr>
          <w:color w:val="auto"/>
          <w:sz w:val="22"/>
          <w:szCs w:val="22"/>
        </w:rPr>
        <w:t xml:space="preserve">- </w:t>
      </w:r>
      <w:r w:rsidR="00C41D43">
        <w:rPr>
          <w:color w:val="auto"/>
          <w:sz w:val="22"/>
          <w:szCs w:val="22"/>
        </w:rPr>
        <w:t>Rectangular Components of Vectors</w:t>
      </w:r>
      <w:r w:rsidR="00452867">
        <w:rPr>
          <w:color w:val="auto"/>
          <w:sz w:val="22"/>
          <w:szCs w:val="22"/>
        </w:rPr>
        <w:t xml:space="preserve"> </w:t>
      </w:r>
    </w:p>
    <w:p w:rsidR="00C3671B" w:rsidRDefault="00FE44EF" w:rsidP="00F07A7A">
      <w:pPr>
        <w:pStyle w:val="Default"/>
        <w:framePr w:w="7566" w:h="2221" w:hRule="exact" w:wrap="auto" w:vAnchor="page" w:hAnchor="page" w:x="1261" w:y="11236"/>
        <w:rPr>
          <w:color w:val="auto"/>
          <w:sz w:val="22"/>
          <w:szCs w:val="22"/>
        </w:rPr>
      </w:pPr>
      <w:r>
        <w:rPr>
          <w:color w:val="auto"/>
          <w:sz w:val="22"/>
          <w:szCs w:val="22"/>
        </w:rPr>
        <w:t xml:space="preserve">- </w:t>
      </w:r>
      <w:r w:rsidR="00C41D43">
        <w:rPr>
          <w:color w:val="auto"/>
          <w:sz w:val="22"/>
          <w:szCs w:val="22"/>
        </w:rPr>
        <w:t>Moment of Force (Torque)</w:t>
      </w:r>
      <w:r w:rsidR="00452867">
        <w:rPr>
          <w:color w:val="auto"/>
          <w:sz w:val="22"/>
          <w:szCs w:val="22"/>
        </w:rPr>
        <w:t xml:space="preserve"> </w:t>
      </w:r>
    </w:p>
    <w:p w:rsidR="00C3671B" w:rsidRDefault="00FE44EF" w:rsidP="00F07A7A">
      <w:pPr>
        <w:pStyle w:val="Default"/>
        <w:framePr w:w="7566" w:h="2221" w:hRule="exact" w:wrap="auto" w:vAnchor="page" w:hAnchor="page" w:x="1261" w:y="11236"/>
        <w:rPr>
          <w:color w:val="auto"/>
          <w:sz w:val="22"/>
          <w:szCs w:val="22"/>
        </w:rPr>
      </w:pPr>
      <w:r>
        <w:rPr>
          <w:color w:val="auto"/>
          <w:sz w:val="22"/>
          <w:szCs w:val="22"/>
        </w:rPr>
        <w:t>-</w:t>
      </w:r>
      <w:r w:rsidR="00C41D43">
        <w:rPr>
          <w:color w:val="auto"/>
          <w:sz w:val="22"/>
          <w:szCs w:val="22"/>
        </w:rPr>
        <w:t xml:space="preserve"> Levers</w:t>
      </w:r>
      <w:r w:rsidR="00452867">
        <w:rPr>
          <w:color w:val="auto"/>
          <w:sz w:val="22"/>
          <w:szCs w:val="22"/>
        </w:rPr>
        <w:t xml:space="preserve"> </w:t>
      </w:r>
    </w:p>
    <w:p w:rsidR="00F07A7A" w:rsidRDefault="00472D78" w:rsidP="00F07A7A">
      <w:pPr>
        <w:pStyle w:val="Default"/>
        <w:framePr w:w="7566" w:h="2221" w:hRule="exact" w:wrap="auto" w:vAnchor="page" w:hAnchor="page" w:x="1261" w:y="11236"/>
        <w:rPr>
          <w:color w:val="auto"/>
          <w:sz w:val="22"/>
          <w:szCs w:val="22"/>
        </w:rPr>
      </w:pPr>
      <w:r>
        <w:rPr>
          <w:color w:val="auto"/>
          <w:sz w:val="22"/>
          <w:szCs w:val="22"/>
        </w:rPr>
        <w:t xml:space="preserve">- </w:t>
      </w:r>
      <w:r w:rsidR="00C41D43">
        <w:rPr>
          <w:color w:val="auto"/>
          <w:sz w:val="22"/>
          <w:szCs w:val="22"/>
        </w:rPr>
        <w:t xml:space="preserve">Static Equilibrium, Joint Reaction Forces, Shear and </w:t>
      </w:r>
      <w:proofErr w:type="spellStart"/>
      <w:r w:rsidR="00C41D43">
        <w:rPr>
          <w:color w:val="auto"/>
          <w:sz w:val="22"/>
          <w:szCs w:val="22"/>
        </w:rPr>
        <w:t>Conpression</w:t>
      </w:r>
      <w:proofErr w:type="spellEnd"/>
      <w:r w:rsidR="00452867">
        <w:rPr>
          <w:color w:val="auto"/>
          <w:sz w:val="22"/>
          <w:szCs w:val="22"/>
        </w:rPr>
        <w:t xml:space="preserve"> </w:t>
      </w:r>
    </w:p>
    <w:p w:rsidR="00F07A7A" w:rsidRDefault="00C41D43" w:rsidP="00F07A7A">
      <w:pPr>
        <w:pStyle w:val="Default"/>
        <w:framePr w:w="7566" w:h="2221" w:hRule="exact" w:wrap="auto" w:vAnchor="page" w:hAnchor="page" w:x="1261" w:y="11236"/>
        <w:rPr>
          <w:color w:val="auto"/>
          <w:sz w:val="22"/>
          <w:szCs w:val="22"/>
        </w:rPr>
      </w:pPr>
      <w:r>
        <w:rPr>
          <w:color w:val="auto"/>
          <w:sz w:val="22"/>
          <w:szCs w:val="22"/>
        </w:rPr>
        <w:t>- Pulleys and Gears</w:t>
      </w:r>
    </w:p>
    <w:p w:rsidR="00F07A7A" w:rsidRDefault="00C41D43" w:rsidP="00F07A7A">
      <w:pPr>
        <w:pStyle w:val="Default"/>
        <w:framePr w:w="7566" w:h="2221" w:hRule="exact" w:wrap="auto" w:vAnchor="page" w:hAnchor="page" w:x="1261" w:y="11236"/>
        <w:rPr>
          <w:color w:val="auto"/>
          <w:sz w:val="22"/>
          <w:szCs w:val="22"/>
        </w:rPr>
      </w:pPr>
      <w:r>
        <w:rPr>
          <w:color w:val="auto"/>
          <w:sz w:val="22"/>
          <w:szCs w:val="22"/>
        </w:rPr>
        <w:t>- Friction</w:t>
      </w:r>
    </w:p>
    <w:p w:rsidR="00F07A7A" w:rsidRDefault="00C41D43" w:rsidP="00F07A7A">
      <w:pPr>
        <w:pStyle w:val="Default"/>
        <w:framePr w:w="7566" w:h="2221" w:hRule="exact" w:wrap="auto" w:vAnchor="page" w:hAnchor="page" w:x="1261" w:y="11236"/>
        <w:rPr>
          <w:color w:val="auto"/>
          <w:sz w:val="22"/>
          <w:szCs w:val="22"/>
        </w:rPr>
      </w:pPr>
      <w:r>
        <w:rPr>
          <w:color w:val="auto"/>
          <w:sz w:val="22"/>
          <w:szCs w:val="22"/>
        </w:rPr>
        <w:t>- Linear Kinematics</w:t>
      </w:r>
    </w:p>
    <w:p w:rsidR="00C3671B" w:rsidRPr="00F07A7A" w:rsidRDefault="00C3671B" w:rsidP="00F07A7A">
      <w:pPr>
        <w:pStyle w:val="Default"/>
        <w:framePr w:w="7566" w:h="2221" w:hRule="exact" w:wrap="auto" w:vAnchor="page" w:hAnchor="page" w:x="1261" w:y="11236"/>
        <w:rPr>
          <w:color w:val="auto"/>
          <w:sz w:val="22"/>
          <w:szCs w:val="22"/>
        </w:rPr>
      </w:pPr>
    </w:p>
    <w:p w:rsidR="00F07A7A" w:rsidRDefault="00C41D43" w:rsidP="00C41D43">
      <w:pPr>
        <w:pStyle w:val="CM3"/>
        <w:framePr w:w="3641" w:wrap="auto" w:vAnchor="page" w:hAnchor="page" w:x="1291" w:y="13621"/>
        <w:rPr>
          <w:sz w:val="22"/>
          <w:szCs w:val="22"/>
        </w:rPr>
      </w:pPr>
      <w:r>
        <w:rPr>
          <w:sz w:val="22"/>
          <w:szCs w:val="22"/>
        </w:rPr>
        <w:t>-Fluid Mechanics</w:t>
      </w:r>
    </w:p>
    <w:p w:rsidR="0082662F" w:rsidRDefault="0082662F" w:rsidP="0082662F">
      <w:pPr>
        <w:pStyle w:val="CM7"/>
        <w:framePr w:w="4498" w:wrap="auto" w:vAnchor="page" w:hAnchor="page" w:x="1306" w:y="3961"/>
        <w:spacing w:line="253" w:lineRule="atLeast"/>
        <w:rPr>
          <w:color w:val="000000"/>
          <w:sz w:val="22"/>
          <w:szCs w:val="22"/>
        </w:rPr>
      </w:pPr>
      <w:r>
        <w:rPr>
          <w:color w:val="000000"/>
          <w:sz w:val="22"/>
          <w:szCs w:val="22"/>
        </w:rPr>
        <w:t xml:space="preserve">PROFESSOR: Dr. J. Dowling </w:t>
      </w:r>
    </w:p>
    <w:p w:rsidR="0082662F" w:rsidRDefault="0082662F" w:rsidP="0082662F">
      <w:pPr>
        <w:pStyle w:val="CM7"/>
        <w:framePr w:w="4498" w:wrap="auto" w:vAnchor="page" w:hAnchor="page" w:x="1306" w:y="3961"/>
        <w:spacing w:line="253" w:lineRule="atLeast"/>
        <w:rPr>
          <w:color w:val="0000FF"/>
          <w:sz w:val="22"/>
          <w:szCs w:val="22"/>
        </w:rPr>
      </w:pPr>
      <w:r>
        <w:rPr>
          <w:color w:val="000000"/>
          <w:sz w:val="22"/>
          <w:szCs w:val="22"/>
        </w:rPr>
        <w:t xml:space="preserve">OFFICE: IWC - 206 PHONE: Ext. 23572 Email: </w:t>
      </w:r>
      <w:r>
        <w:rPr>
          <w:color w:val="0000FF"/>
          <w:sz w:val="22"/>
          <w:szCs w:val="22"/>
          <w:u w:val="single"/>
        </w:rPr>
        <w:t xml:space="preserve">dowlingj@mcmaster.ca </w:t>
      </w:r>
    </w:p>
    <w:p w:rsidR="00C41D43" w:rsidRDefault="00C41D43" w:rsidP="00C41D43">
      <w:pPr>
        <w:pStyle w:val="CM2"/>
        <w:framePr w:w="4031" w:wrap="auto" w:vAnchor="page" w:hAnchor="page" w:x="1261" w:y="13036"/>
        <w:rPr>
          <w:sz w:val="22"/>
          <w:szCs w:val="22"/>
        </w:rPr>
      </w:pPr>
      <w:r>
        <w:rPr>
          <w:sz w:val="22"/>
          <w:szCs w:val="22"/>
        </w:rPr>
        <w:t>-Angular Kinematics</w:t>
      </w:r>
    </w:p>
    <w:p w:rsidR="00C41D43" w:rsidRDefault="00C41D43" w:rsidP="00C41D43">
      <w:pPr>
        <w:pStyle w:val="CM3"/>
        <w:framePr w:w="5108" w:wrap="auto" w:vAnchor="page" w:hAnchor="page" w:x="1261" w:y="14191"/>
        <w:rPr>
          <w:sz w:val="22"/>
          <w:szCs w:val="22"/>
        </w:rPr>
      </w:pPr>
      <w:r>
        <w:rPr>
          <w:sz w:val="22"/>
          <w:szCs w:val="22"/>
        </w:rPr>
        <w:t>-Moment of Inertia</w:t>
      </w:r>
    </w:p>
    <w:p w:rsidR="00C41D43" w:rsidRDefault="00C41D43" w:rsidP="00C41D43">
      <w:pPr>
        <w:pStyle w:val="CM3"/>
        <w:framePr w:w="3261" w:wrap="auto" w:vAnchor="page" w:hAnchor="page" w:x="1306" w:y="13336"/>
        <w:rPr>
          <w:sz w:val="22"/>
          <w:szCs w:val="22"/>
        </w:rPr>
      </w:pPr>
      <w:r>
        <w:rPr>
          <w:sz w:val="22"/>
          <w:szCs w:val="22"/>
        </w:rPr>
        <w:t xml:space="preserve">-Projectile Motion </w:t>
      </w:r>
    </w:p>
    <w:p w:rsidR="00C41D43" w:rsidRDefault="00C41D43" w:rsidP="00C41D43">
      <w:pPr>
        <w:pStyle w:val="CM3"/>
        <w:framePr w:w="5571" w:wrap="auto" w:vAnchor="page" w:hAnchor="page" w:x="1291" w:y="13906"/>
        <w:rPr>
          <w:sz w:val="22"/>
          <w:szCs w:val="22"/>
        </w:rPr>
      </w:pPr>
      <w:r>
        <w:rPr>
          <w:sz w:val="22"/>
          <w:szCs w:val="22"/>
        </w:rPr>
        <w:t>-Anthropometry</w:t>
      </w:r>
    </w:p>
    <w:p w:rsidR="00C3671B" w:rsidRDefault="00C3671B">
      <w:pPr>
        <w:pStyle w:val="Default"/>
        <w:rPr>
          <w:color w:val="auto"/>
          <w:sz w:val="22"/>
          <w:szCs w:val="22"/>
        </w:rPr>
      </w:pPr>
    </w:p>
    <w:p w:rsidR="00C3671B" w:rsidRDefault="00C3671B">
      <w:pPr>
        <w:pStyle w:val="Default"/>
        <w:framePr w:w="6428" w:wrap="auto" w:vAnchor="page" w:hAnchor="page" w:x="1321" w:y="1424"/>
        <w:rPr>
          <w:color w:val="auto"/>
          <w:sz w:val="22"/>
          <w:szCs w:val="22"/>
        </w:rPr>
      </w:pPr>
    </w:p>
    <w:p w:rsidR="00C3671B" w:rsidRDefault="00F07A7A">
      <w:pPr>
        <w:pStyle w:val="CM4"/>
        <w:pageBreakBefore/>
        <w:framePr w:w="7085" w:wrap="auto" w:vAnchor="page" w:hAnchor="page" w:x="1321" w:y="1424"/>
        <w:rPr>
          <w:sz w:val="22"/>
          <w:szCs w:val="22"/>
        </w:rPr>
      </w:pPr>
      <w:r>
        <w:rPr>
          <w:sz w:val="22"/>
          <w:szCs w:val="22"/>
        </w:rPr>
        <w:lastRenderedPageBreak/>
        <w:t>-</w:t>
      </w:r>
      <w:r w:rsidR="00A75F5A">
        <w:rPr>
          <w:sz w:val="22"/>
          <w:szCs w:val="22"/>
        </w:rPr>
        <w:t xml:space="preserve"> Pendulum Technique and Living Subject Methods</w:t>
      </w:r>
    </w:p>
    <w:p w:rsidR="00C3671B" w:rsidRDefault="00F07A7A">
      <w:pPr>
        <w:pStyle w:val="CM4"/>
        <w:framePr w:w="4458" w:wrap="auto" w:vAnchor="page" w:hAnchor="page" w:x="1321" w:y="1677"/>
        <w:rPr>
          <w:sz w:val="22"/>
          <w:szCs w:val="22"/>
        </w:rPr>
      </w:pPr>
      <w:r>
        <w:rPr>
          <w:sz w:val="22"/>
          <w:szCs w:val="22"/>
        </w:rPr>
        <w:t>-</w:t>
      </w:r>
      <w:r w:rsidR="00A75F5A">
        <w:rPr>
          <w:sz w:val="22"/>
          <w:szCs w:val="22"/>
        </w:rPr>
        <w:t xml:space="preserve"> Dynamic Equilibrium</w:t>
      </w:r>
    </w:p>
    <w:p w:rsidR="00C3671B" w:rsidRDefault="00A75F5A">
      <w:pPr>
        <w:pStyle w:val="Default"/>
        <w:framePr w:w="3430" w:wrap="auto" w:vAnchor="page" w:hAnchor="page" w:x="1321" w:y="1930"/>
        <w:rPr>
          <w:color w:val="auto"/>
          <w:sz w:val="22"/>
          <w:szCs w:val="22"/>
        </w:rPr>
      </w:pPr>
      <w:r>
        <w:rPr>
          <w:color w:val="auto"/>
          <w:sz w:val="22"/>
          <w:szCs w:val="22"/>
        </w:rPr>
        <w:t>-</w:t>
      </w:r>
      <w:r w:rsidR="00195B6E">
        <w:rPr>
          <w:color w:val="auto"/>
          <w:sz w:val="22"/>
          <w:szCs w:val="22"/>
        </w:rPr>
        <w:t xml:space="preserve"> </w:t>
      </w:r>
      <w:bookmarkStart w:id="0" w:name="_GoBack"/>
      <w:bookmarkEnd w:id="0"/>
      <w:r>
        <w:rPr>
          <w:color w:val="auto"/>
          <w:sz w:val="22"/>
          <w:szCs w:val="22"/>
        </w:rPr>
        <w:t>3-D Forces and Kinematics</w:t>
      </w:r>
    </w:p>
    <w:p w:rsidR="00C3671B" w:rsidRDefault="00452867" w:rsidP="00A75F5A">
      <w:pPr>
        <w:pStyle w:val="CM6"/>
        <w:framePr w:w="6271" w:wrap="auto" w:vAnchor="page" w:hAnchor="page" w:x="1321" w:y="2183"/>
        <w:rPr>
          <w:sz w:val="22"/>
          <w:szCs w:val="22"/>
        </w:rPr>
      </w:pPr>
      <w:r>
        <w:rPr>
          <w:sz w:val="22"/>
          <w:szCs w:val="22"/>
        </w:rPr>
        <w:t xml:space="preserve">- </w:t>
      </w:r>
      <w:r w:rsidR="00A75F5A">
        <w:rPr>
          <w:sz w:val="22"/>
          <w:szCs w:val="22"/>
        </w:rPr>
        <w:t>3-D Moments and Vector</w:t>
      </w:r>
      <w:r>
        <w:rPr>
          <w:sz w:val="22"/>
          <w:szCs w:val="22"/>
        </w:rPr>
        <w:t xml:space="preserve"> </w:t>
      </w:r>
      <w:r w:rsidR="00A75F5A">
        <w:rPr>
          <w:sz w:val="22"/>
          <w:szCs w:val="22"/>
        </w:rPr>
        <w:t>Multiplication</w:t>
      </w:r>
    </w:p>
    <w:p w:rsidR="00A75F5A" w:rsidRDefault="00A75F5A" w:rsidP="00A75F5A">
      <w:pPr>
        <w:pStyle w:val="Default"/>
        <w:framePr w:w="6271" w:wrap="auto" w:vAnchor="page" w:hAnchor="page" w:x="1321" w:y="2183"/>
      </w:pPr>
      <w:r>
        <w:t>- Introduction to Mechanical Energy and Work</w:t>
      </w:r>
    </w:p>
    <w:p w:rsidR="00A75F5A" w:rsidRDefault="00C74D3C" w:rsidP="00A75F5A">
      <w:pPr>
        <w:pStyle w:val="Default"/>
        <w:framePr w:w="6271" w:wrap="auto" w:vAnchor="page" w:hAnchor="page" w:x="1321" w:y="2183"/>
      </w:pPr>
      <w:r>
        <w:t>- Muscle</w:t>
      </w:r>
      <w:r w:rsidR="00A75F5A">
        <w:t xml:space="preserve"> Power</w:t>
      </w:r>
      <w:r>
        <w:t xml:space="preserve"> and Energy Transfer</w:t>
      </w:r>
    </w:p>
    <w:p w:rsidR="00C74D3C" w:rsidRDefault="00C74D3C" w:rsidP="00A75F5A">
      <w:pPr>
        <w:pStyle w:val="Default"/>
        <w:framePr w:w="6271" w:wrap="auto" w:vAnchor="page" w:hAnchor="page" w:x="1321" w:y="2183"/>
      </w:pPr>
      <w:r>
        <w:t>- Impulse and Momentum</w:t>
      </w:r>
    </w:p>
    <w:p w:rsidR="00C74D3C" w:rsidRDefault="00C74D3C" w:rsidP="00A75F5A">
      <w:pPr>
        <w:pStyle w:val="Default"/>
        <w:framePr w:w="6271" w:wrap="auto" w:vAnchor="page" w:hAnchor="page" w:x="1321" w:y="2183"/>
      </w:pPr>
      <w:r>
        <w:t>- Drag and Cycling Mechanics</w:t>
      </w:r>
    </w:p>
    <w:p w:rsidR="00C74D3C" w:rsidRDefault="00C74D3C" w:rsidP="00A75F5A">
      <w:pPr>
        <w:pStyle w:val="Default"/>
        <w:framePr w:w="6271" w:wrap="auto" w:vAnchor="page" w:hAnchor="page" w:x="1321" w:y="2183"/>
      </w:pPr>
      <w:r>
        <w:t>- Projectiles with Air Resistance</w:t>
      </w:r>
    </w:p>
    <w:p w:rsidR="00C74D3C" w:rsidRDefault="00C74D3C" w:rsidP="00A75F5A">
      <w:pPr>
        <w:pStyle w:val="Default"/>
        <w:framePr w:w="6271" w:wrap="auto" w:vAnchor="page" w:hAnchor="page" w:x="1321" w:y="2183"/>
      </w:pPr>
      <w:r>
        <w:t>- Electromyography</w:t>
      </w:r>
    </w:p>
    <w:p w:rsidR="00C74D3C" w:rsidRDefault="00C74D3C" w:rsidP="00A75F5A">
      <w:pPr>
        <w:pStyle w:val="Default"/>
        <w:framePr w:w="6271" w:wrap="auto" w:vAnchor="page" w:hAnchor="page" w:x="1321" w:y="2183"/>
      </w:pPr>
      <w:r>
        <w:t>- Muscle Mechanics</w:t>
      </w:r>
    </w:p>
    <w:p w:rsidR="00C74D3C" w:rsidRDefault="00C74D3C" w:rsidP="00A75F5A">
      <w:pPr>
        <w:pStyle w:val="Default"/>
        <w:framePr w:w="6271" w:wrap="auto" w:vAnchor="page" w:hAnchor="page" w:x="1321" w:y="2183"/>
      </w:pPr>
      <w:r>
        <w:t>- Muscle Architecture</w:t>
      </w:r>
    </w:p>
    <w:p w:rsidR="00C74D3C" w:rsidRDefault="00C74D3C" w:rsidP="00A75F5A">
      <w:pPr>
        <w:pStyle w:val="Default"/>
        <w:framePr w:w="6271" w:wrap="auto" w:vAnchor="page" w:hAnchor="page" w:x="1321" w:y="2183"/>
      </w:pPr>
      <w:r>
        <w:t>- Stress and Strain of Bone</w:t>
      </w:r>
    </w:p>
    <w:p w:rsidR="00C74D3C" w:rsidRPr="00A75F5A" w:rsidRDefault="00C74D3C" w:rsidP="00A75F5A">
      <w:pPr>
        <w:pStyle w:val="Default"/>
        <w:framePr w:w="6271" w:wrap="auto" w:vAnchor="page" w:hAnchor="page" w:x="1321" w:y="2183"/>
      </w:pPr>
      <w:r>
        <w:t>- Articular Cartilage</w:t>
      </w:r>
    </w:p>
    <w:p w:rsidR="00C3671B" w:rsidRDefault="00C3671B">
      <w:pPr>
        <w:pStyle w:val="Default"/>
        <w:rPr>
          <w:color w:val="auto"/>
        </w:rPr>
      </w:pPr>
    </w:p>
    <w:p w:rsidR="00C3671B" w:rsidRDefault="00C3671B">
      <w:pPr>
        <w:pStyle w:val="Default"/>
        <w:rPr>
          <w:color w:val="auto"/>
        </w:rPr>
      </w:pPr>
    </w:p>
    <w:p w:rsidR="00C3671B" w:rsidRDefault="00C3671B">
      <w:pPr>
        <w:pStyle w:val="Default"/>
        <w:rPr>
          <w:sz w:val="22"/>
          <w:szCs w:val="22"/>
        </w:rPr>
      </w:pPr>
    </w:p>
    <w:p w:rsidR="00C3671B" w:rsidRDefault="00C3671B">
      <w:pPr>
        <w:pStyle w:val="Default"/>
        <w:rPr>
          <w:color w:val="auto"/>
        </w:rPr>
      </w:pPr>
    </w:p>
    <w:p w:rsidR="00C3671B" w:rsidRDefault="00C3671B">
      <w:pPr>
        <w:pStyle w:val="Default"/>
        <w:rPr>
          <w:color w:val="auto"/>
        </w:rPr>
      </w:pPr>
    </w:p>
    <w:p w:rsidR="00C3671B" w:rsidRDefault="00452867" w:rsidP="00C74D3C">
      <w:pPr>
        <w:pStyle w:val="CM6"/>
        <w:framePr w:w="2085" w:wrap="auto" w:vAnchor="page" w:hAnchor="page" w:x="1261" w:y="14146"/>
        <w:spacing w:line="253" w:lineRule="atLeast"/>
        <w:rPr>
          <w:sz w:val="22"/>
          <w:szCs w:val="22"/>
        </w:rPr>
      </w:pPr>
      <w:r>
        <w:rPr>
          <w:b/>
          <w:bCs/>
          <w:sz w:val="22"/>
          <w:szCs w:val="22"/>
          <w:u w:val="single"/>
        </w:rPr>
        <w:t xml:space="preserve">FEEDBACK </w:t>
      </w:r>
    </w:p>
    <w:p w:rsidR="00A75F5A" w:rsidRDefault="00A75F5A" w:rsidP="00C74D3C">
      <w:pPr>
        <w:pStyle w:val="CM6"/>
        <w:framePr w:w="9611" w:wrap="auto" w:vAnchor="page" w:hAnchor="page" w:x="1231" w:y="12481"/>
        <w:spacing w:line="253" w:lineRule="atLeast"/>
        <w:rPr>
          <w:sz w:val="22"/>
          <w:szCs w:val="22"/>
        </w:rPr>
      </w:pPr>
      <w:r>
        <w:rPr>
          <w:sz w:val="22"/>
          <w:szCs w:val="22"/>
        </w:rPr>
        <w:t xml:space="preserve">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 </w:t>
      </w:r>
    </w:p>
    <w:p w:rsidR="00A75F5A" w:rsidRDefault="00A75F5A" w:rsidP="00C74D3C">
      <w:pPr>
        <w:pStyle w:val="CM6"/>
        <w:framePr w:w="3992" w:wrap="auto" w:vAnchor="page" w:hAnchor="page" w:x="1246" w:y="12121"/>
        <w:spacing w:line="253" w:lineRule="atLeast"/>
        <w:rPr>
          <w:sz w:val="22"/>
          <w:szCs w:val="22"/>
        </w:rPr>
      </w:pPr>
      <w:r>
        <w:rPr>
          <w:b/>
          <w:bCs/>
          <w:sz w:val="22"/>
          <w:szCs w:val="22"/>
          <w:u w:val="single"/>
        </w:rPr>
        <w:t xml:space="preserve">MODIFICATIONS TO COURSE </w:t>
      </w:r>
    </w:p>
    <w:p w:rsidR="00A75F5A" w:rsidRDefault="00A75F5A" w:rsidP="00C74D3C">
      <w:pPr>
        <w:pStyle w:val="Default"/>
        <w:framePr w:w="9415" w:wrap="auto" w:vAnchor="page" w:hAnchor="page" w:x="1246" w:y="10951"/>
        <w:numPr>
          <w:ilvl w:val="0"/>
          <w:numId w:val="3"/>
        </w:numPr>
        <w:rPr>
          <w:sz w:val="22"/>
          <w:szCs w:val="22"/>
        </w:rPr>
      </w:pPr>
      <w:r>
        <w:rPr>
          <w:sz w:val="22"/>
          <w:szCs w:val="22"/>
        </w:rPr>
        <w:t xml:space="preserve"> Plagiarism (e.g. the submission of work that is not one's own or for which other credit has been obtained), </w:t>
      </w:r>
    </w:p>
    <w:p w:rsidR="00A75F5A" w:rsidRDefault="00A75F5A" w:rsidP="00C74D3C">
      <w:pPr>
        <w:pStyle w:val="Default"/>
        <w:framePr w:w="9415" w:wrap="auto" w:vAnchor="page" w:hAnchor="page" w:x="1246" w:y="10951"/>
        <w:numPr>
          <w:ilvl w:val="0"/>
          <w:numId w:val="3"/>
        </w:numPr>
        <w:rPr>
          <w:sz w:val="22"/>
          <w:szCs w:val="22"/>
        </w:rPr>
      </w:pPr>
      <w:r>
        <w:rPr>
          <w:sz w:val="22"/>
          <w:szCs w:val="22"/>
        </w:rPr>
        <w:t xml:space="preserve"> Improper collaboration in group work. </w:t>
      </w:r>
    </w:p>
    <w:p w:rsidR="00A75F5A" w:rsidRDefault="00A75F5A" w:rsidP="00C74D3C">
      <w:pPr>
        <w:pStyle w:val="Default"/>
        <w:framePr w:w="9415" w:wrap="auto" w:vAnchor="page" w:hAnchor="page" w:x="1246" w:y="10951"/>
        <w:numPr>
          <w:ilvl w:val="0"/>
          <w:numId w:val="3"/>
        </w:numPr>
        <w:rPr>
          <w:sz w:val="22"/>
          <w:szCs w:val="22"/>
        </w:rPr>
      </w:pPr>
      <w:r>
        <w:rPr>
          <w:sz w:val="22"/>
          <w:szCs w:val="22"/>
        </w:rPr>
        <w:t xml:space="preserve"> Copying or using unauthorized aids in tests and examinations. </w:t>
      </w:r>
    </w:p>
    <w:p w:rsidR="00A75F5A" w:rsidRDefault="00A75F5A" w:rsidP="00C74D3C">
      <w:pPr>
        <w:pStyle w:val="CM2"/>
        <w:framePr w:w="7198" w:wrap="auto" w:vAnchor="page" w:hAnchor="page" w:x="1246" w:y="10651"/>
        <w:rPr>
          <w:color w:val="000000"/>
          <w:sz w:val="22"/>
          <w:szCs w:val="22"/>
        </w:rPr>
      </w:pPr>
      <w:r>
        <w:rPr>
          <w:color w:val="000000"/>
          <w:sz w:val="22"/>
          <w:szCs w:val="22"/>
        </w:rPr>
        <w:t xml:space="preserve">The following illustrates only three forms of academic dishonesty: </w:t>
      </w:r>
    </w:p>
    <w:p w:rsidR="00A75F5A" w:rsidRDefault="00A75F5A" w:rsidP="00C74D3C">
      <w:pPr>
        <w:pStyle w:val="CM6"/>
        <w:framePr w:w="6805" w:wrap="auto" w:vAnchor="page" w:hAnchor="page" w:x="1276" w:y="10291"/>
        <w:spacing w:line="253" w:lineRule="atLeast"/>
        <w:rPr>
          <w:color w:val="0000FF"/>
          <w:sz w:val="22"/>
          <w:szCs w:val="22"/>
        </w:rPr>
      </w:pPr>
      <w:r>
        <w:rPr>
          <w:color w:val="0000FF"/>
          <w:sz w:val="22"/>
          <w:szCs w:val="22"/>
          <w:u w:val="single"/>
        </w:rPr>
        <w:t xml:space="preserve">http://www.mcmaster.ca/univsec/policy/AcademicIntegrity.pdf </w:t>
      </w:r>
    </w:p>
    <w:p w:rsidR="00A75F5A" w:rsidRDefault="00A75F5A" w:rsidP="00C74D3C">
      <w:pPr>
        <w:pStyle w:val="CM2"/>
        <w:framePr w:w="9659" w:wrap="auto" w:vAnchor="page" w:hAnchor="page" w:x="1261" w:y="8746"/>
        <w:rPr>
          <w:sz w:val="22"/>
          <w:szCs w:val="22"/>
        </w:rPr>
      </w:pPr>
      <w:r>
        <w:rPr>
          <w:sz w:val="22"/>
          <w:szCs w:val="22"/>
        </w:rPr>
        <w:t xml:space="preserve">Academic dishonesty consists of misrepresentation by deception or by other fraudulent means and can result in serious consequences (e.g. the grade of zero on an assignment, loss of credit with a notation on the transcript reading "Grade of F assigned for academic dishonesty", and/or suspension or expulsion from the university). It is your responsibility to understand what constitutes academic dishonesty. For information on the various kinds of academic dishonesty please refer to the Academic Integrity Policy, specifically Appendix 3, located at: </w:t>
      </w:r>
    </w:p>
    <w:p w:rsidR="00A75F5A" w:rsidRDefault="00A75F5A" w:rsidP="00C74D3C">
      <w:pPr>
        <w:pStyle w:val="CM6"/>
        <w:framePr w:w="3284" w:wrap="auto" w:vAnchor="page" w:hAnchor="page" w:x="1291" w:y="8386"/>
        <w:spacing w:line="253" w:lineRule="atLeast"/>
        <w:rPr>
          <w:sz w:val="22"/>
          <w:szCs w:val="22"/>
        </w:rPr>
      </w:pPr>
      <w:r>
        <w:rPr>
          <w:b/>
          <w:bCs/>
          <w:sz w:val="22"/>
          <w:szCs w:val="22"/>
          <w:u w:val="single"/>
        </w:rPr>
        <w:t xml:space="preserve">ACADEMIC INTEGRITY </w:t>
      </w:r>
    </w:p>
    <w:p w:rsidR="00A75F5A" w:rsidRDefault="00A75F5A" w:rsidP="00C74D3C">
      <w:pPr>
        <w:pStyle w:val="CM6"/>
        <w:framePr w:w="9466" w:wrap="auto" w:vAnchor="page" w:hAnchor="page" w:x="1306" w:y="6946"/>
        <w:spacing w:line="253" w:lineRule="atLeast"/>
        <w:rPr>
          <w:sz w:val="22"/>
          <w:szCs w:val="22"/>
        </w:rPr>
      </w:pPr>
      <w:r>
        <w:rPr>
          <w:sz w:val="22"/>
          <w:szCs w:val="22"/>
        </w:rPr>
        <w:t xml:space="preserve">Students who miss a Registrar-scheduled final exam can apply to the Associate Dean’s office for permission to write in the deferred final exam schedule.  In all cases, appropriate documentation must be submitted to the Office of the Associate Dean, Faculty of Science, for consideration of deferred examination permission. Under no circumstances will the instructor re-schedule a final exam for individual students.  </w:t>
      </w:r>
    </w:p>
    <w:p w:rsidR="00A75F5A" w:rsidRDefault="00A75F5A" w:rsidP="00C74D3C">
      <w:pPr>
        <w:pStyle w:val="CM6"/>
        <w:framePr w:w="9632" w:wrap="auto" w:vAnchor="page" w:hAnchor="page" w:x="1321" w:y="5881"/>
        <w:spacing w:line="253" w:lineRule="atLeast"/>
        <w:rPr>
          <w:sz w:val="22"/>
          <w:szCs w:val="22"/>
        </w:rPr>
      </w:pPr>
      <w:r>
        <w:rPr>
          <w:sz w:val="22"/>
          <w:szCs w:val="22"/>
        </w:rPr>
        <w:t xml:space="preserve">Students who miss the final exam for legitimate reasons such as illness may be allowed to write a deferred or "make-up" test. </w:t>
      </w:r>
      <w:r w:rsidRPr="00FE44EF">
        <w:rPr>
          <w:bCs/>
          <w:iCs/>
          <w:sz w:val="22"/>
          <w:szCs w:val="22"/>
        </w:rPr>
        <w:t>Stude</w:t>
      </w:r>
      <w:r>
        <w:rPr>
          <w:bCs/>
          <w:iCs/>
          <w:sz w:val="22"/>
          <w:szCs w:val="22"/>
        </w:rPr>
        <w:t>nts who miss the mid-term exam will receive an estimated mark based on the Z-score of their final exam mark.</w:t>
      </w:r>
      <w:r>
        <w:rPr>
          <w:sz w:val="22"/>
          <w:szCs w:val="22"/>
        </w:rPr>
        <w:t xml:space="preserve"> In all instances, appropriate documentation must be submitted to the Office of the Asso</w:t>
      </w:r>
      <w:r w:rsidR="00B96DC5">
        <w:rPr>
          <w:sz w:val="22"/>
          <w:szCs w:val="22"/>
        </w:rPr>
        <w:t>ciate Dean, Faculty of Science.</w:t>
      </w:r>
    </w:p>
    <w:p w:rsidR="00A75F5A" w:rsidRDefault="00A75F5A" w:rsidP="00C74D3C">
      <w:pPr>
        <w:pStyle w:val="CM6"/>
        <w:framePr w:w="6508" w:wrap="auto" w:vAnchor="page" w:hAnchor="page" w:x="1366" w:y="5491"/>
        <w:rPr>
          <w:sz w:val="22"/>
          <w:szCs w:val="22"/>
        </w:rPr>
      </w:pPr>
      <w:r>
        <w:rPr>
          <w:b/>
          <w:bCs/>
          <w:sz w:val="22"/>
          <w:szCs w:val="22"/>
          <w:u w:val="single"/>
        </w:rPr>
        <w:t xml:space="preserve">POLICY REGARDING DEFERRED TESTS AND EXAMS </w:t>
      </w:r>
    </w:p>
    <w:p w:rsidR="00C74D3C" w:rsidRDefault="00C74D3C" w:rsidP="00C74D3C">
      <w:pPr>
        <w:pStyle w:val="CM2"/>
        <w:framePr w:w="9680" w:wrap="auto" w:vAnchor="page" w:hAnchor="page" w:x="1231" w:y="14491"/>
      </w:pPr>
      <w:r>
        <w:rPr>
          <w:sz w:val="22"/>
          <w:szCs w:val="22"/>
        </w:rPr>
        <w:t xml:space="preserve">It really helps us improve our services when we hear from our students, faculty and staff about what we can do better. A feedback process brings to our attention situations in which we may not have adequately considered accessibility and allows us to better plan for accessibility in the future.  </w:t>
      </w:r>
    </w:p>
    <w:p w:rsidR="00C74D3C" w:rsidRDefault="00C74D3C" w:rsidP="00C74D3C">
      <w:pPr>
        <w:pStyle w:val="CM2"/>
        <w:framePr w:w="9680" w:wrap="auto" w:vAnchor="page" w:hAnchor="page" w:x="1231" w:y="14491"/>
      </w:pPr>
    </w:p>
    <w:p w:rsidR="00A75F5A" w:rsidRDefault="00A75F5A">
      <w:pPr>
        <w:pStyle w:val="CM2"/>
        <w:widowControl/>
        <w:autoSpaceDE/>
        <w:autoSpaceDN/>
        <w:adjustRightInd/>
      </w:pPr>
    </w:p>
    <w:sectPr w:rsidR="00A75F5A" w:rsidSect="00C3671B">
      <w:pgSz w:w="12240" w:h="16340"/>
      <w:pgMar w:top="1379" w:right="773" w:bottom="1430" w:left="10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76321"/>
    <w:multiLevelType w:val="hybridMultilevel"/>
    <w:tmpl w:val="2926CA7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7F9741"/>
    <w:multiLevelType w:val="hybridMultilevel"/>
    <w:tmpl w:val="1FBED5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31238B"/>
    <w:multiLevelType w:val="hybridMultilevel"/>
    <w:tmpl w:val="DCAC4986"/>
    <w:lvl w:ilvl="0" w:tplc="DE26E822">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A427CE"/>
    <w:multiLevelType w:val="hybridMultilevel"/>
    <w:tmpl w:val="57664E86"/>
    <w:lvl w:ilvl="0" w:tplc="A43C2B60">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F345ED"/>
    <w:multiLevelType w:val="hybridMultilevel"/>
    <w:tmpl w:val="90293E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2DD7BFF"/>
    <w:multiLevelType w:val="hybridMultilevel"/>
    <w:tmpl w:val="5CE638A4"/>
    <w:lvl w:ilvl="0" w:tplc="849E0014">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3BD72FC"/>
    <w:multiLevelType w:val="hybridMultilevel"/>
    <w:tmpl w:val="929CEE18"/>
    <w:lvl w:ilvl="0" w:tplc="69C077A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A231E7"/>
    <w:multiLevelType w:val="hybridMultilevel"/>
    <w:tmpl w:val="2A463FA4"/>
    <w:lvl w:ilvl="0" w:tplc="85ACB618">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EF"/>
    <w:rsid w:val="00195B6E"/>
    <w:rsid w:val="00417AF9"/>
    <w:rsid w:val="00440282"/>
    <w:rsid w:val="00452867"/>
    <w:rsid w:val="00472D78"/>
    <w:rsid w:val="006D05DA"/>
    <w:rsid w:val="0082662F"/>
    <w:rsid w:val="008F124E"/>
    <w:rsid w:val="00A75F5A"/>
    <w:rsid w:val="00B96DC5"/>
    <w:rsid w:val="00C26557"/>
    <w:rsid w:val="00C3671B"/>
    <w:rsid w:val="00C41D43"/>
    <w:rsid w:val="00C74D3C"/>
    <w:rsid w:val="00C91A83"/>
    <w:rsid w:val="00D97D24"/>
    <w:rsid w:val="00E12503"/>
    <w:rsid w:val="00F07A7A"/>
    <w:rsid w:val="00FE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608A106-5D02-4443-86E4-5ED5388A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71B"/>
    <w:pPr>
      <w:widowControl w:val="0"/>
      <w:autoSpaceDE w:val="0"/>
      <w:autoSpaceDN w:val="0"/>
      <w:adjustRightInd w:val="0"/>
      <w:spacing w:after="0" w:line="240" w:lineRule="auto"/>
    </w:pPr>
    <w:rPr>
      <w:rFonts w:ascii="Arial" w:hAnsi="Arial" w:cs="Arial"/>
      <w:color w:val="000000"/>
      <w:sz w:val="24"/>
      <w:szCs w:val="24"/>
    </w:rPr>
  </w:style>
  <w:style w:type="paragraph" w:customStyle="1" w:styleId="CM1">
    <w:name w:val="CM1"/>
    <w:basedOn w:val="Default"/>
    <w:next w:val="Default"/>
    <w:uiPriority w:val="99"/>
    <w:rsid w:val="00C3671B"/>
    <w:pPr>
      <w:spacing w:line="253" w:lineRule="atLeast"/>
    </w:pPr>
    <w:rPr>
      <w:color w:val="auto"/>
    </w:rPr>
  </w:style>
  <w:style w:type="paragraph" w:customStyle="1" w:styleId="CM6">
    <w:name w:val="CM6"/>
    <w:basedOn w:val="Default"/>
    <w:next w:val="Default"/>
    <w:uiPriority w:val="99"/>
    <w:rsid w:val="00C3671B"/>
    <w:rPr>
      <w:color w:val="auto"/>
    </w:rPr>
  </w:style>
  <w:style w:type="paragraph" w:customStyle="1" w:styleId="CM7">
    <w:name w:val="CM7"/>
    <w:basedOn w:val="Default"/>
    <w:next w:val="Default"/>
    <w:uiPriority w:val="99"/>
    <w:rsid w:val="00C3671B"/>
    <w:rPr>
      <w:color w:val="auto"/>
    </w:rPr>
  </w:style>
  <w:style w:type="paragraph" w:customStyle="1" w:styleId="CM2">
    <w:name w:val="CM2"/>
    <w:basedOn w:val="Default"/>
    <w:next w:val="Default"/>
    <w:uiPriority w:val="99"/>
    <w:rsid w:val="00C3671B"/>
    <w:pPr>
      <w:spacing w:line="253" w:lineRule="atLeast"/>
    </w:pPr>
    <w:rPr>
      <w:color w:val="auto"/>
    </w:rPr>
  </w:style>
  <w:style w:type="paragraph" w:customStyle="1" w:styleId="CM3">
    <w:name w:val="CM3"/>
    <w:basedOn w:val="Default"/>
    <w:next w:val="Default"/>
    <w:uiPriority w:val="99"/>
    <w:rsid w:val="00C3671B"/>
    <w:pPr>
      <w:spacing w:line="253" w:lineRule="atLeast"/>
    </w:pPr>
    <w:rPr>
      <w:color w:val="auto"/>
    </w:rPr>
  </w:style>
  <w:style w:type="paragraph" w:customStyle="1" w:styleId="CM4">
    <w:name w:val="CM4"/>
    <w:basedOn w:val="Default"/>
    <w:next w:val="Default"/>
    <w:uiPriority w:val="99"/>
    <w:rsid w:val="00C3671B"/>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- 4AA3 Winter 2011 Outline.doc</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- 4AA3 Winter 2011 Outline.doc</dc:title>
  <dc:creator>dburns</dc:creator>
  <cp:lastModifiedBy>Owner</cp:lastModifiedBy>
  <cp:revision>2</cp:revision>
  <dcterms:created xsi:type="dcterms:W3CDTF">2016-08-29T18:37:00Z</dcterms:created>
  <dcterms:modified xsi:type="dcterms:W3CDTF">2016-08-29T18:37:00Z</dcterms:modified>
</cp:coreProperties>
</file>