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4225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  <w:r w:rsidRPr="004225E4">
        <w:rPr>
          <w:rFonts w:ascii="Arial" w:hAnsi="Arial" w:cs="Arial"/>
          <w:sz w:val="24"/>
          <w:szCs w:val="24"/>
        </w:rPr>
        <w:t>Sub phase-1 empathy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2AC6" w:rsidTr="00252AC6"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28-09-2026</w:t>
            </w:r>
          </w:p>
        </w:tc>
      </w:tr>
      <w:tr w:rsidR="00252AC6" w:rsidTr="00252AC6"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 xml:space="preserve">SWTID-2026-7624 </w:t>
            </w:r>
          </w:p>
        </w:tc>
      </w:tr>
      <w:tr w:rsidR="00252AC6" w:rsidTr="00252AC6"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Script-controlled ACL</w:t>
            </w:r>
          </w:p>
        </w:tc>
      </w:tr>
      <w:tr w:rsidR="00252AC6" w:rsidTr="00252AC6"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252AC6" w:rsidRPr="00252AC6" w:rsidRDefault="00252AC6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52AC6">
              <w:rPr>
                <w:rFonts w:asciiTheme="majorHAnsi" w:hAnsiTheme="majorHAnsi" w:cs="Arial"/>
                <w:sz w:val="24"/>
                <w:szCs w:val="24"/>
              </w:rPr>
              <w:t>4 Marks</w:t>
            </w:r>
          </w:p>
        </w:tc>
      </w:tr>
    </w:tbl>
    <w:p w:rsidR="004225E4" w:rsidRDefault="004225E4">
      <w:bookmarkStart w:id="0" w:name="_GoBack"/>
      <w:bookmarkEnd w:id="0"/>
    </w:p>
    <w:p w:rsidR="004225E4" w:rsidRDefault="004225E4">
      <w:r w:rsidRPr="004225E4">
        <w:rPr>
          <w:sz w:val="24"/>
          <w:szCs w:val="24"/>
        </w:rPr>
        <w:t xml:space="preserve">An Empathy Map helps us understand the needs, </w:t>
      </w:r>
      <w:proofErr w:type="spellStart"/>
      <w:r w:rsidRPr="004225E4">
        <w:rPr>
          <w:sz w:val="24"/>
          <w:szCs w:val="24"/>
        </w:rPr>
        <w:t>mindset</w:t>
      </w:r>
      <w:proofErr w:type="spellEnd"/>
      <w:r w:rsidRPr="004225E4">
        <w:rPr>
          <w:sz w:val="24"/>
          <w:szCs w:val="24"/>
        </w:rPr>
        <w:t xml:space="preserve">, and pain points of our primary target user—the Departmental User / EEE Staff Member—who interacts with the </w:t>
      </w:r>
      <w:proofErr w:type="spellStart"/>
      <w:r w:rsidRPr="004225E4">
        <w:rPr>
          <w:sz w:val="24"/>
          <w:szCs w:val="24"/>
        </w:rPr>
        <w:t>ServiceNow</w:t>
      </w:r>
      <w:proofErr w:type="spellEnd"/>
      <w:r w:rsidRPr="004225E4">
        <w:t xml:space="preserve"> </w:t>
      </w:r>
      <w:proofErr w:type="spellStart"/>
      <w:r w:rsidRPr="004225E4">
        <w:rPr>
          <w:sz w:val="24"/>
          <w:szCs w:val="24"/>
        </w:rPr>
        <w:t>u_institution_details</w:t>
      </w:r>
      <w:proofErr w:type="spellEnd"/>
      <w:r w:rsidRPr="004225E4">
        <w:rPr>
          <w:sz w:val="24"/>
          <w:szCs w:val="24"/>
        </w:rPr>
        <w:t xml:space="preserve"> table daily</w:t>
      </w:r>
      <w:r w:rsidRPr="004225E4">
        <w:t>.</w:t>
      </w:r>
    </w:p>
    <w:p w:rsidR="004225E4" w:rsidRDefault="004225E4">
      <w:r>
        <w:rPr>
          <w:noProof/>
          <w:lang w:eastAsia="en-IN"/>
        </w:rPr>
        <w:drawing>
          <wp:inline distT="0" distB="0" distL="0" distR="0">
            <wp:extent cx="6026727" cy="595487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athy-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85" cy="603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E4" w:rsidRDefault="004225E4">
      <w:r>
        <w:br w:type="page"/>
      </w:r>
    </w:p>
    <w:p w:rsidR="004225E4" w:rsidRDefault="004225E4">
      <w:r>
        <w:rPr>
          <w:noProof/>
          <w:lang w:eastAsia="en-IN"/>
        </w:rPr>
        <w:lastRenderedPageBreak/>
        <w:drawing>
          <wp:inline distT="0" distB="0" distL="0" distR="0">
            <wp:extent cx="5731510" cy="581890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pathy-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74" cy="58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E4"/>
    <w:rsid w:val="00047724"/>
    <w:rsid w:val="00252AC6"/>
    <w:rsid w:val="004225E4"/>
    <w:rsid w:val="006275C7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A6FA"/>
  <w15:chartTrackingRefBased/>
  <w15:docId w15:val="{96992FE4-1A9E-4B20-8A4C-5A93F4EF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77351-153C-4D14-A5F4-CE73BE67C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2026-09-26T12:04:00Z</dcterms:created>
  <dcterms:modified xsi:type="dcterms:W3CDTF">2026-09-26T12:04:00Z</dcterms:modified>
</cp:coreProperties>
</file>