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7724" w:rsidRDefault="00CE33EC">
      <w:pPr>
        <w:rPr>
          <w:rFonts w:ascii="Arial" w:hAnsi="Arial" w:cs="Arial"/>
        </w:rPr>
      </w:pPr>
      <w:r>
        <w:t xml:space="preserve">                                </w:t>
      </w:r>
      <w:r w:rsidR="00EB6172">
        <w:t xml:space="preserve">                  </w:t>
      </w:r>
      <w:r w:rsidRPr="00EB6172">
        <w:rPr>
          <w:rFonts w:ascii="Arial" w:hAnsi="Arial" w:cs="Arial"/>
        </w:rPr>
        <w:t xml:space="preserve">Phase-2 </w:t>
      </w:r>
      <w:r w:rsidR="00EB6172" w:rsidRPr="00EB6172">
        <w:rPr>
          <w:rFonts w:ascii="Arial" w:hAnsi="Arial" w:cs="Arial"/>
        </w:rPr>
        <w:t>Requirement &amp; Analysis</w:t>
      </w:r>
    </w:p>
    <w:tbl>
      <w:tblPr>
        <w:tblStyle w:val="TableGrid"/>
        <w:tblW w:w="0" w:type="auto"/>
        <w:tblLook w:val="04A0" w:firstRow="1" w:lastRow="0" w:firstColumn="1" w:lastColumn="0" w:noHBand="0" w:noVBand="1"/>
      </w:tblPr>
      <w:tblGrid>
        <w:gridCol w:w="4508"/>
        <w:gridCol w:w="4508"/>
      </w:tblGrid>
      <w:tr w:rsidR="00EB6172" w:rsidRPr="00B01477" w:rsidTr="00EB6172">
        <w:tc>
          <w:tcPr>
            <w:tcW w:w="4508" w:type="dxa"/>
          </w:tcPr>
          <w:p w:rsidR="00EB6172" w:rsidRPr="00B01477" w:rsidRDefault="00EB6172">
            <w:pPr>
              <w:rPr>
                <w:rFonts w:asciiTheme="majorHAnsi" w:hAnsiTheme="majorHAnsi" w:cs="Arial"/>
              </w:rPr>
            </w:pPr>
            <w:bookmarkStart w:id="0" w:name="_GoBack"/>
            <w:r w:rsidRPr="00B01477">
              <w:rPr>
                <w:rFonts w:asciiTheme="majorHAnsi" w:hAnsiTheme="majorHAnsi" w:cs="Arial"/>
              </w:rPr>
              <w:t>Date</w:t>
            </w:r>
          </w:p>
        </w:tc>
        <w:tc>
          <w:tcPr>
            <w:tcW w:w="4508" w:type="dxa"/>
          </w:tcPr>
          <w:p w:rsidR="00EB6172" w:rsidRPr="00B01477" w:rsidRDefault="00EB6172">
            <w:pPr>
              <w:rPr>
                <w:rFonts w:asciiTheme="majorHAnsi" w:hAnsiTheme="majorHAnsi" w:cs="Arial"/>
              </w:rPr>
            </w:pPr>
            <w:r w:rsidRPr="00B01477">
              <w:rPr>
                <w:rFonts w:asciiTheme="majorHAnsi" w:hAnsiTheme="majorHAnsi" w:cs="Arial"/>
              </w:rPr>
              <w:t>28-</w:t>
            </w:r>
            <w:r w:rsidR="00F60ABB" w:rsidRPr="00B01477">
              <w:rPr>
                <w:rFonts w:asciiTheme="majorHAnsi" w:hAnsiTheme="majorHAnsi" w:cs="Arial"/>
              </w:rPr>
              <w:t>09-2025</w:t>
            </w:r>
          </w:p>
        </w:tc>
      </w:tr>
      <w:tr w:rsidR="00EB6172" w:rsidRPr="00B01477" w:rsidTr="00EB6172">
        <w:tc>
          <w:tcPr>
            <w:tcW w:w="4508" w:type="dxa"/>
          </w:tcPr>
          <w:p w:rsidR="00EB6172" w:rsidRPr="00B01477" w:rsidRDefault="00EB6172">
            <w:pPr>
              <w:rPr>
                <w:rFonts w:asciiTheme="majorHAnsi" w:hAnsiTheme="majorHAnsi" w:cs="Arial"/>
              </w:rPr>
            </w:pPr>
            <w:r w:rsidRPr="00B01477">
              <w:rPr>
                <w:rFonts w:asciiTheme="majorHAnsi" w:hAnsiTheme="majorHAnsi" w:cs="Arial"/>
              </w:rPr>
              <w:t>Team ID</w:t>
            </w:r>
          </w:p>
        </w:tc>
        <w:tc>
          <w:tcPr>
            <w:tcW w:w="4508" w:type="dxa"/>
          </w:tcPr>
          <w:p w:rsidR="00EB6172" w:rsidRPr="00B01477" w:rsidRDefault="00145CAF">
            <w:pPr>
              <w:rPr>
                <w:rFonts w:asciiTheme="majorHAnsi" w:hAnsiTheme="majorHAnsi" w:cs="Arial"/>
              </w:rPr>
            </w:pPr>
            <w:r w:rsidRPr="00B01477">
              <w:rPr>
                <w:rFonts w:asciiTheme="majorHAnsi" w:hAnsiTheme="majorHAnsi" w:cs="Arial"/>
              </w:rPr>
              <w:t xml:space="preserve">SWTID-2026-7624 </w:t>
            </w:r>
          </w:p>
        </w:tc>
      </w:tr>
      <w:tr w:rsidR="00EB6172" w:rsidRPr="00B01477" w:rsidTr="00EB6172">
        <w:tc>
          <w:tcPr>
            <w:tcW w:w="4508" w:type="dxa"/>
          </w:tcPr>
          <w:p w:rsidR="00EB6172" w:rsidRPr="00B01477" w:rsidRDefault="00EB6172">
            <w:pPr>
              <w:rPr>
                <w:rFonts w:asciiTheme="majorHAnsi" w:hAnsiTheme="majorHAnsi" w:cs="Arial"/>
              </w:rPr>
            </w:pPr>
            <w:r w:rsidRPr="00B01477">
              <w:rPr>
                <w:rFonts w:asciiTheme="majorHAnsi" w:hAnsiTheme="majorHAnsi" w:cs="Arial"/>
              </w:rPr>
              <w:t>Project name</w:t>
            </w:r>
          </w:p>
        </w:tc>
        <w:tc>
          <w:tcPr>
            <w:tcW w:w="4508" w:type="dxa"/>
          </w:tcPr>
          <w:p w:rsidR="00EB6172" w:rsidRPr="00B01477" w:rsidRDefault="00145CAF">
            <w:pPr>
              <w:rPr>
                <w:rFonts w:asciiTheme="majorHAnsi" w:hAnsiTheme="majorHAnsi" w:cs="Arial"/>
              </w:rPr>
            </w:pPr>
            <w:r w:rsidRPr="00B01477">
              <w:rPr>
                <w:rFonts w:asciiTheme="majorHAnsi" w:hAnsiTheme="majorHAnsi" w:cs="Arial"/>
              </w:rPr>
              <w:t>Script-controlled ACL</w:t>
            </w:r>
          </w:p>
        </w:tc>
      </w:tr>
      <w:tr w:rsidR="00EB6172" w:rsidRPr="00B01477" w:rsidTr="00EB6172">
        <w:tc>
          <w:tcPr>
            <w:tcW w:w="4508" w:type="dxa"/>
          </w:tcPr>
          <w:p w:rsidR="00EB6172" w:rsidRPr="00B01477" w:rsidRDefault="00EB6172">
            <w:pPr>
              <w:rPr>
                <w:rFonts w:asciiTheme="majorHAnsi" w:hAnsiTheme="majorHAnsi" w:cs="Arial"/>
              </w:rPr>
            </w:pPr>
            <w:r w:rsidRPr="00B01477">
              <w:rPr>
                <w:rFonts w:asciiTheme="majorHAnsi" w:hAnsiTheme="majorHAnsi" w:cs="Arial"/>
              </w:rPr>
              <w:t>Maximum Mark</w:t>
            </w:r>
          </w:p>
        </w:tc>
        <w:tc>
          <w:tcPr>
            <w:tcW w:w="4508" w:type="dxa"/>
          </w:tcPr>
          <w:p w:rsidR="00EB6172" w:rsidRPr="00B01477" w:rsidRDefault="00EB6172">
            <w:pPr>
              <w:rPr>
                <w:rFonts w:asciiTheme="majorHAnsi" w:hAnsiTheme="majorHAnsi" w:cs="Arial"/>
              </w:rPr>
            </w:pPr>
            <w:r w:rsidRPr="00B01477">
              <w:rPr>
                <w:rFonts w:asciiTheme="majorHAnsi" w:hAnsiTheme="majorHAnsi" w:cs="Arial"/>
              </w:rPr>
              <w:t>4 mark</w:t>
            </w:r>
          </w:p>
        </w:tc>
      </w:tr>
    </w:tbl>
    <w:p w:rsidR="00EB6172" w:rsidRPr="00B01477" w:rsidRDefault="00EB6172">
      <w:pPr>
        <w:rPr>
          <w:rFonts w:asciiTheme="majorHAnsi" w:hAnsiTheme="majorHAnsi" w:cs="Arial"/>
        </w:rPr>
      </w:pPr>
    </w:p>
    <w:bookmarkEnd w:id="0"/>
    <w:p w:rsidR="00F60ABB" w:rsidRDefault="00F60ABB" w:rsidP="00F60ABB">
      <w:pPr>
        <w:rPr>
          <w:rFonts w:ascii="Calibri" w:hAnsi="Calibri" w:cs="Calibri"/>
        </w:rPr>
      </w:pPr>
      <w:r w:rsidRPr="00F60ABB">
        <w:rPr>
          <w:rFonts w:ascii="Calibri" w:hAnsi="Calibri" w:cs="Calibri"/>
        </w:rPr>
        <w:t xml:space="preserve">Phase 2: Requirements &amp; Analysis is the stage where the needs, expectations, functions, security rules, and system requirements of the application </w:t>
      </w:r>
      <w:proofErr w:type="gramStart"/>
      <w:r w:rsidRPr="00F60ABB">
        <w:rPr>
          <w:rFonts w:ascii="Calibri" w:hAnsi="Calibri" w:cs="Calibri"/>
        </w:rPr>
        <w:t xml:space="preserve">are identified and </w:t>
      </w:r>
      <w:proofErr w:type="spellStart"/>
      <w:r w:rsidRPr="00F60ABB">
        <w:rPr>
          <w:rFonts w:ascii="Calibri" w:hAnsi="Calibri" w:cs="Calibri"/>
        </w:rPr>
        <w:t>analyzed</w:t>
      </w:r>
      <w:proofErr w:type="spellEnd"/>
      <w:proofErr w:type="gramEnd"/>
      <w:r w:rsidRPr="00F60ABB">
        <w:rPr>
          <w:rFonts w:ascii="Calibri" w:hAnsi="Calibri" w:cs="Calibri"/>
        </w:rPr>
        <w:t xml:space="preserve">. In this phase, the required features of the </w:t>
      </w:r>
      <w:proofErr w:type="spellStart"/>
      <w:r w:rsidRPr="00F60ABB">
        <w:rPr>
          <w:rFonts w:ascii="Calibri" w:hAnsi="Calibri" w:cs="Calibri"/>
        </w:rPr>
        <w:t>ServiceNow</w:t>
      </w:r>
      <w:proofErr w:type="spellEnd"/>
      <w:r w:rsidRPr="00F60ABB">
        <w:rPr>
          <w:rFonts w:ascii="Calibri" w:hAnsi="Calibri" w:cs="Calibri"/>
        </w:rPr>
        <w:t xml:space="preserve"> application </w:t>
      </w:r>
      <w:proofErr w:type="gramStart"/>
      <w:r w:rsidRPr="00F60ABB">
        <w:rPr>
          <w:rFonts w:ascii="Calibri" w:hAnsi="Calibri" w:cs="Calibri"/>
        </w:rPr>
        <w:t>are clearly defined</w:t>
      </w:r>
      <w:proofErr w:type="gramEnd"/>
      <w:r w:rsidRPr="00F60ABB">
        <w:rPr>
          <w:rFonts w:ascii="Calibri" w:hAnsi="Calibri" w:cs="Calibri"/>
        </w:rPr>
        <w:t>, along with the access permissions given to different users.</w:t>
      </w:r>
    </w:p>
    <w:p w:rsidR="00F60ABB" w:rsidRPr="00F60ABB" w:rsidRDefault="00F60ABB" w:rsidP="00F60ABB">
      <w:pPr>
        <w:rPr>
          <w:rFonts w:ascii="Calibri" w:hAnsi="Calibri" w:cs="Calibri"/>
        </w:rPr>
      </w:pPr>
    </w:p>
    <w:p w:rsidR="00F60ABB" w:rsidRPr="00F60ABB" w:rsidRDefault="00F60ABB" w:rsidP="00F60ABB">
      <w:pPr>
        <w:rPr>
          <w:rFonts w:ascii="Calibri" w:hAnsi="Calibri" w:cs="Calibri"/>
        </w:rPr>
      </w:pPr>
      <w:r w:rsidRPr="00F60ABB">
        <w:rPr>
          <w:rFonts w:ascii="Calibri" w:hAnsi="Calibri" w:cs="Calibri"/>
        </w:rPr>
        <w:t xml:space="preserve">For this project, the </w:t>
      </w:r>
      <w:proofErr w:type="gramStart"/>
      <w:r w:rsidRPr="00F60ABB">
        <w:rPr>
          <w:rFonts w:ascii="Calibri" w:hAnsi="Calibri" w:cs="Calibri"/>
        </w:rPr>
        <w:t>main focus</w:t>
      </w:r>
      <w:proofErr w:type="gramEnd"/>
      <w:r w:rsidRPr="00F60ABB">
        <w:rPr>
          <w:rFonts w:ascii="Calibri" w:hAnsi="Calibri" w:cs="Calibri"/>
        </w:rPr>
        <w:t xml:space="preserve"> is to securely manage student records of the EEE branch. The requirements define how users can view, create, edit, and delete records based on their assigned roles. The security requirements also ensure that unauthorized users cannot access student information belonging to other branches such as ECE and CSE.</w:t>
      </w:r>
    </w:p>
    <w:p w:rsidR="00F60ABB" w:rsidRPr="00F60ABB" w:rsidRDefault="00F60ABB" w:rsidP="00F60ABB">
      <w:pPr>
        <w:rPr>
          <w:rFonts w:ascii="Calibri" w:hAnsi="Calibri" w:cs="Calibri"/>
        </w:rPr>
      </w:pPr>
    </w:p>
    <w:p w:rsidR="00A505CC" w:rsidRDefault="00F60ABB" w:rsidP="00F60ABB">
      <w:pPr>
        <w:rPr>
          <w:rFonts w:ascii="Calibri" w:hAnsi="Calibri" w:cs="Calibri"/>
        </w:rPr>
      </w:pPr>
      <w:r w:rsidRPr="00F60ABB">
        <w:rPr>
          <w:rFonts w:ascii="Calibri" w:hAnsi="Calibri" w:cs="Calibri"/>
        </w:rPr>
        <w:t xml:space="preserve">This phase helps </w:t>
      </w:r>
      <w:proofErr w:type="gramStart"/>
      <w:r w:rsidRPr="00F60ABB">
        <w:rPr>
          <w:rFonts w:ascii="Calibri" w:hAnsi="Calibri" w:cs="Calibri"/>
        </w:rPr>
        <w:t>to clearly understand</w:t>
      </w:r>
      <w:proofErr w:type="gramEnd"/>
      <w:r w:rsidRPr="00F60ABB">
        <w:rPr>
          <w:rFonts w:ascii="Calibri" w:hAnsi="Calibri" w:cs="Calibri"/>
        </w:rPr>
        <w:t xml:space="preserve"> the customer journey, functional requirements, non-functional requirements, user roles, and Access Control List (ACL) rules before developing and testing the system. </w:t>
      </w:r>
      <w:proofErr w:type="gramStart"/>
      <w:r w:rsidRPr="00F60ABB">
        <w:rPr>
          <w:rFonts w:ascii="Calibri" w:hAnsi="Calibri" w:cs="Calibri"/>
        </w:rPr>
        <w:t>It ensures that the application is secure, organized, and meets the required user and administrative needs.</w:t>
      </w:r>
      <w:proofErr w:type="gramEnd"/>
      <w:r>
        <w:rPr>
          <w:rFonts w:ascii="Calibri" w:hAnsi="Calibri" w:cs="Calibri"/>
        </w:rPr>
        <w:br w:type="page"/>
      </w:r>
    </w:p>
    <w:p w:rsidR="00A505CC" w:rsidRDefault="00A505CC">
      <w:pPr>
        <w:rPr>
          <w:rFonts w:ascii="Calibri" w:hAnsi="Calibri" w:cs="Calibri"/>
        </w:rPr>
      </w:pPr>
      <w:r>
        <w:rPr>
          <w:rFonts w:ascii="Calibri" w:hAnsi="Calibri" w:cs="Calibri"/>
        </w:rPr>
        <w:lastRenderedPageBreak/>
        <w:br w:type="page"/>
      </w:r>
    </w:p>
    <w:p w:rsidR="00F60ABB" w:rsidRPr="00F60ABB" w:rsidRDefault="00F60ABB" w:rsidP="00F60ABB">
      <w:pPr>
        <w:rPr>
          <w:rFonts w:ascii="Calibri" w:hAnsi="Calibri" w:cs="Calibri"/>
        </w:rPr>
      </w:pPr>
      <w:r>
        <w:rPr>
          <w:rFonts w:ascii="Calibri" w:hAnsi="Calibri" w:cs="Calibri"/>
          <w:noProof/>
          <w:lang w:eastAsia="en-IN"/>
        </w:rPr>
        <w:lastRenderedPageBreak/>
        <w:drawing>
          <wp:inline distT="0" distB="0" distL="0" distR="0">
            <wp:extent cx="5731510" cy="7031182"/>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hase-2.jpeg"/>
                    <pic:cNvPicPr/>
                  </pic:nvPicPr>
                  <pic:blipFill>
                    <a:blip r:embed="rId5">
                      <a:extLst>
                        <a:ext uri="{28A0092B-C50C-407E-A947-70E740481C1C}">
                          <a14:useLocalDpi xmlns:a14="http://schemas.microsoft.com/office/drawing/2010/main" val="0"/>
                        </a:ext>
                      </a:extLst>
                    </a:blip>
                    <a:stretch>
                      <a:fillRect/>
                    </a:stretch>
                  </pic:blipFill>
                  <pic:spPr>
                    <a:xfrm>
                      <a:off x="0" y="0"/>
                      <a:ext cx="5738455" cy="7039702"/>
                    </a:xfrm>
                    <a:prstGeom prst="rect">
                      <a:avLst/>
                    </a:prstGeom>
                  </pic:spPr>
                </pic:pic>
              </a:graphicData>
            </a:graphic>
          </wp:inline>
        </w:drawing>
      </w:r>
    </w:p>
    <w:sectPr w:rsidR="00F60ABB" w:rsidRPr="00F60A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33EC"/>
    <w:rsid w:val="00047724"/>
    <w:rsid w:val="00145CAF"/>
    <w:rsid w:val="006275C7"/>
    <w:rsid w:val="00936F78"/>
    <w:rsid w:val="00A505CC"/>
    <w:rsid w:val="00AB23A0"/>
    <w:rsid w:val="00B01477"/>
    <w:rsid w:val="00CE33EC"/>
    <w:rsid w:val="00EB6172"/>
    <w:rsid w:val="00F60ABB"/>
    <w:rsid w:val="00F659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2BCC7"/>
  <w15:chartTrackingRefBased/>
  <w15:docId w15:val="{FB20D751-1855-4CBA-B8FB-9303D9979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B61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9EBD4F-6F92-4878-9E56-53B6346E60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3</Pages>
  <Words>174</Words>
  <Characters>995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RIYAZ</dc:creator>
  <cp:keywords/>
  <dc:description/>
  <cp:lastModifiedBy>MOHAMED RIYAZ</cp:lastModifiedBy>
  <cp:revision>4</cp:revision>
  <dcterms:created xsi:type="dcterms:W3CDTF">2026-09-26T08:04:00Z</dcterms:created>
  <dcterms:modified xsi:type="dcterms:W3CDTF">2026-09-26T11:59:00Z</dcterms:modified>
</cp:coreProperties>
</file>