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v3mqdqvy13w" w:id="0"/>
      <w:bookmarkEnd w:id="0"/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1rqh26g58gf" w:id="1"/>
      <w:bookmarkEnd w:id="1"/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event (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eventStartDate date,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eventEndDate date,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eventName VARCHAR (50),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eventLocation VARCHAR (50),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ticketBought boolean,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ticketCost money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a4r8nq6ksds" w:id="2"/>
      <w:bookmarkEnd w:id="2"/>
      <w:r w:rsidDel="00000000" w:rsidR="00000000" w:rsidRPr="00000000">
        <w:rPr>
          <w:rtl w:val="0"/>
        </w:rPr>
        <w:t xml:space="preserve">Inserts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event (eventStartDate, eventEndDate, eventName, eventLocation, ticketBought, ticketCost)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Values (“12/18/25”, “12/21/25”, “Anime Weekend Atlanta”, “Atlanta, GA”, true, 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