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693E" w14:textId="1FCDA8E7" w:rsidR="00AD280E" w:rsidRPr="00FC560E" w:rsidRDefault="00AD280E" w:rsidP="000C2C4B">
      <w:pPr>
        <w:spacing w:line="276" w:lineRule="auto"/>
        <w:jc w:val="center"/>
        <w:rPr>
          <w:rFonts w:ascii="Arial" w:hAnsi="Arial" w:cs="Arial"/>
          <w:b/>
          <w:bCs/>
          <w:sz w:val="32"/>
          <w:szCs w:val="32"/>
          <w:lang w:val="en-US"/>
        </w:rPr>
      </w:pPr>
      <w:r w:rsidRPr="00FC560E">
        <w:rPr>
          <w:rFonts w:ascii="Arial" w:hAnsi="Arial" w:cs="Arial"/>
          <w:b/>
          <w:bCs/>
          <w:sz w:val="32"/>
          <w:szCs w:val="32"/>
          <w:lang w:val="en-US"/>
        </w:rPr>
        <w:t>US POLICE SHOOTINGS</w:t>
      </w:r>
      <w:r w:rsidR="009A751E" w:rsidRPr="00FC560E">
        <w:rPr>
          <w:rFonts w:ascii="Arial" w:hAnsi="Arial" w:cs="Arial"/>
          <w:b/>
          <w:bCs/>
          <w:sz w:val="32"/>
          <w:szCs w:val="32"/>
          <w:lang w:val="en-US"/>
        </w:rPr>
        <w:t xml:space="preserve"> REPORT</w:t>
      </w:r>
    </w:p>
    <w:p w14:paraId="6E97FD1D" w14:textId="1FE239B7" w:rsidR="00D66749" w:rsidRPr="00FC560E" w:rsidRDefault="00D66749" w:rsidP="000C2C4B">
      <w:pPr>
        <w:spacing w:line="276" w:lineRule="auto"/>
        <w:jc w:val="center"/>
        <w:rPr>
          <w:rFonts w:ascii="Arial" w:hAnsi="Arial" w:cs="Arial"/>
          <w:lang w:val="en-US"/>
        </w:rPr>
      </w:pPr>
      <w:r w:rsidRPr="00FC560E">
        <w:rPr>
          <w:rFonts w:ascii="Arial" w:hAnsi="Arial" w:cs="Arial"/>
          <w:lang w:val="en-US"/>
        </w:rPr>
        <w:t>b</w:t>
      </w:r>
      <w:r w:rsidR="00AD280E" w:rsidRPr="00FC560E">
        <w:rPr>
          <w:rFonts w:ascii="Arial" w:hAnsi="Arial" w:cs="Arial"/>
          <w:lang w:val="en-US"/>
        </w:rPr>
        <w:t>y</w:t>
      </w:r>
    </w:p>
    <w:p w14:paraId="6749D22C" w14:textId="6C5AB328" w:rsidR="003E2AC6" w:rsidRPr="00FC560E" w:rsidRDefault="003E2AC6" w:rsidP="000C2C4B">
      <w:pPr>
        <w:spacing w:line="276" w:lineRule="auto"/>
        <w:jc w:val="center"/>
        <w:rPr>
          <w:rFonts w:ascii="Arial" w:hAnsi="Arial" w:cs="Arial"/>
          <w:lang w:val="en-US"/>
        </w:rPr>
      </w:pPr>
      <w:r w:rsidRPr="00FC560E">
        <w:rPr>
          <w:rFonts w:ascii="Arial" w:hAnsi="Arial" w:cs="Arial"/>
          <w:lang w:val="en-US"/>
        </w:rPr>
        <w:t>Abigail Larkai</w:t>
      </w:r>
    </w:p>
    <w:p w14:paraId="0A39AF20" w14:textId="1610BFCC" w:rsidR="00AD280E" w:rsidRPr="00FC560E" w:rsidRDefault="00AD280E" w:rsidP="000C2C4B">
      <w:pPr>
        <w:spacing w:line="276" w:lineRule="auto"/>
        <w:jc w:val="center"/>
        <w:rPr>
          <w:rFonts w:ascii="Arial" w:hAnsi="Arial" w:cs="Arial"/>
          <w:lang w:val="en-US"/>
        </w:rPr>
      </w:pPr>
      <w:r w:rsidRPr="00FC560E">
        <w:rPr>
          <w:rFonts w:ascii="Arial" w:hAnsi="Arial" w:cs="Arial"/>
          <w:lang w:val="en-US"/>
        </w:rPr>
        <w:t>Afia Asamoah-Frimpong</w:t>
      </w:r>
    </w:p>
    <w:p w14:paraId="38D734B4" w14:textId="77777777" w:rsidR="00AD280E" w:rsidRPr="00FC560E" w:rsidRDefault="00AD280E" w:rsidP="000C2C4B">
      <w:pPr>
        <w:spacing w:line="276" w:lineRule="auto"/>
        <w:jc w:val="center"/>
        <w:rPr>
          <w:rFonts w:ascii="Arial" w:hAnsi="Arial" w:cs="Arial"/>
          <w:lang w:val="en-US"/>
        </w:rPr>
      </w:pPr>
      <w:r w:rsidRPr="00FC560E">
        <w:rPr>
          <w:rFonts w:ascii="Arial" w:hAnsi="Arial" w:cs="Arial"/>
          <w:lang w:val="en-US"/>
        </w:rPr>
        <w:t>Adjei Daniel Asenso</w:t>
      </w:r>
    </w:p>
    <w:p w14:paraId="330DAACB" w14:textId="77777777" w:rsidR="00AD280E" w:rsidRPr="00FC560E" w:rsidRDefault="00AD280E" w:rsidP="000C2C4B">
      <w:pPr>
        <w:spacing w:line="276" w:lineRule="auto"/>
        <w:jc w:val="center"/>
        <w:rPr>
          <w:rFonts w:ascii="Arial" w:hAnsi="Arial" w:cs="Arial"/>
          <w:lang w:val="en-US"/>
        </w:rPr>
      </w:pPr>
      <w:r w:rsidRPr="00FC560E">
        <w:rPr>
          <w:rFonts w:ascii="Arial" w:hAnsi="Arial" w:cs="Arial"/>
          <w:lang w:val="en-US"/>
        </w:rPr>
        <w:t>Margolda Bosu</w:t>
      </w:r>
    </w:p>
    <w:p w14:paraId="07317F00" w14:textId="0C328511" w:rsidR="00AD280E" w:rsidRPr="00FC560E" w:rsidRDefault="00AD280E" w:rsidP="000C2C4B">
      <w:pPr>
        <w:spacing w:line="276" w:lineRule="auto"/>
        <w:jc w:val="center"/>
        <w:rPr>
          <w:rFonts w:ascii="Arial" w:hAnsi="Arial" w:cs="Arial"/>
          <w:lang w:val="en-US"/>
        </w:rPr>
      </w:pPr>
      <w:r w:rsidRPr="00FC560E">
        <w:rPr>
          <w:rFonts w:ascii="Arial" w:hAnsi="Arial" w:cs="Arial"/>
          <w:lang w:val="en-US"/>
        </w:rPr>
        <w:t>Orthancia Bajola</w:t>
      </w:r>
    </w:p>
    <w:p w14:paraId="092793BA" w14:textId="77777777" w:rsidR="0073044E" w:rsidRPr="00FC560E" w:rsidRDefault="0073044E" w:rsidP="000C2C4B">
      <w:pPr>
        <w:spacing w:line="276" w:lineRule="auto"/>
        <w:jc w:val="both"/>
        <w:rPr>
          <w:rFonts w:ascii="Arial" w:hAnsi="Arial" w:cs="Arial"/>
          <w:lang w:val="en-US"/>
        </w:rPr>
      </w:pPr>
    </w:p>
    <w:p w14:paraId="10E1E790" w14:textId="77777777" w:rsidR="00AD280E" w:rsidRPr="00FC560E" w:rsidRDefault="00AD280E" w:rsidP="000C2C4B">
      <w:pPr>
        <w:spacing w:line="276" w:lineRule="auto"/>
        <w:jc w:val="both"/>
        <w:rPr>
          <w:rFonts w:ascii="Arial" w:hAnsi="Arial" w:cs="Arial"/>
          <w:b/>
          <w:bCs/>
          <w:u w:val="single"/>
          <w:lang w:val="en-US"/>
        </w:rPr>
      </w:pPr>
      <w:r w:rsidRPr="00FC560E">
        <w:rPr>
          <w:rFonts w:ascii="Arial" w:hAnsi="Arial" w:cs="Arial"/>
          <w:b/>
          <w:bCs/>
          <w:lang w:val="en-US"/>
        </w:rPr>
        <w:t>INTRODUCTION</w:t>
      </w:r>
    </w:p>
    <w:p w14:paraId="67FFBDE4" w14:textId="04B4274C" w:rsidR="00B538A8" w:rsidRPr="00FC560E" w:rsidRDefault="00B538A8" w:rsidP="000C2C4B">
      <w:pPr>
        <w:spacing w:line="276" w:lineRule="auto"/>
        <w:jc w:val="both"/>
        <w:rPr>
          <w:rFonts w:ascii="Arial" w:hAnsi="Arial" w:cs="Arial"/>
          <w:lang w:val="en-US"/>
        </w:rPr>
      </w:pPr>
      <w:r w:rsidRPr="00FC560E">
        <w:rPr>
          <w:rFonts w:ascii="Arial" w:hAnsi="Arial" w:cs="Arial"/>
        </w:rPr>
        <w:t>In recent years, the United States has witnessed a rise in cases of police killings of civilians, particularly among people of colour. These cases have sparked a national conversation about the role of race in law enforcement and the criminal justice system</w:t>
      </w:r>
      <w:r w:rsidR="0032747C" w:rsidRPr="00FC560E">
        <w:rPr>
          <w:rFonts w:ascii="Arial" w:hAnsi="Arial" w:cs="Arial"/>
          <w:lang w:val="en-US"/>
        </w:rPr>
        <w:t xml:space="preserve">. </w:t>
      </w:r>
      <w:r w:rsidR="0032747C" w:rsidRPr="00FC560E">
        <w:rPr>
          <w:rFonts w:ascii="Arial" w:hAnsi="Arial" w:cs="Arial"/>
          <w:color w:val="212121"/>
          <w:shd w:val="clear" w:color="auto" w:fill="FFFFFF"/>
        </w:rPr>
        <w:t>The current socio-political circumstances in the United States (US), constituted by the increasing visibility of police shootings of Black people</w:t>
      </w:r>
      <w:r w:rsidR="00C17F42" w:rsidRPr="00FC560E">
        <w:rPr>
          <w:rFonts w:ascii="Arial" w:hAnsi="Arial" w:cs="Arial"/>
          <w:color w:val="212121"/>
          <w:shd w:val="clear" w:color="auto" w:fill="FFFFFF"/>
          <w:lang w:val="en-US"/>
        </w:rPr>
        <w:t xml:space="preserve"> and other racial minorities</w:t>
      </w:r>
      <w:r w:rsidR="0032747C" w:rsidRPr="00FC560E">
        <w:rPr>
          <w:rFonts w:ascii="Arial" w:hAnsi="Arial" w:cs="Arial"/>
          <w:color w:val="212121"/>
          <w:shd w:val="clear" w:color="auto" w:fill="FFFFFF"/>
        </w:rPr>
        <w:t>, present a compelling moment for analysing how news media report about law enforcement, culpability, and racism</w:t>
      </w:r>
      <w:r w:rsidR="0032747C" w:rsidRPr="00FC560E">
        <w:rPr>
          <w:rFonts w:ascii="Arial" w:hAnsi="Arial" w:cs="Arial"/>
          <w:color w:val="212121"/>
          <w:shd w:val="clear" w:color="auto" w:fill="FFFFFF"/>
          <w:lang w:val="en-US"/>
        </w:rPr>
        <w:t xml:space="preserve"> </w:t>
      </w:r>
      <w:r w:rsidR="0032747C" w:rsidRPr="00FC560E">
        <w:rPr>
          <w:rFonts w:ascii="Arial" w:hAnsi="Arial" w:cs="Arial"/>
          <w:color w:val="212121"/>
          <w:shd w:val="clear" w:color="auto" w:fill="FFFFFF"/>
          <w:lang w:val="en-US"/>
        </w:rPr>
        <w:fldChar w:fldCharType="begin" w:fldLock="1"/>
      </w:r>
      <w:r w:rsidR="0032747C" w:rsidRPr="00FC560E">
        <w:rPr>
          <w:rFonts w:ascii="Arial" w:hAnsi="Arial" w:cs="Arial"/>
          <w:color w:val="212121"/>
          <w:shd w:val="clear" w:color="auto" w:fill="FFFFFF"/>
          <w:lang w:val="en-US"/>
        </w:rPr>
        <w:instrText>ADDIN CSL_CITATION {"citationItems":[{"id":"ITEM-1","itemData":{"DOI":"10.1111/bjso.12490","ISSN":"20448309","PMID":"34350606","abstract":"The current socio-political circumstances in the United States (US), constituted by the increasing visibility of police shootings of Black people, present a compelling moment for analysing how news media report about law enforcement, culpability, and racism. This paper conducts a membership categorization analysis of recent news media reports of police shootings of Black people (May 2020–October 2020) and investigates how news media negotiate culpability of agents involved these shootings. Findings illustrate how news reports (1) use the repeated category formulation ‘police shooting of a Black man’ to imply police are culpable for engaging in racist shootings, (2) upgrade culpability of police officers through adding to racial categorization of victims in ways that foreground victims’ moral character (e.g., ‘unarmed Black man’), and (3) highlight racism as an explanation for shootings and culpability of police through using racial categorizations for police officers. Overall, news media reports use racial categories as a resource to construct racism as an explanation for police shootings and to construct police officers and policing institutions as culpable for these shootings. Thus, we highlight how race and racism are constitutive of, and inseparable from, culpability in news media reports.","author":[{"dropping-particle":"","family":"Shrikant","given":"Natasha","non-dropping-particle":"","parse-names":false,"suffix":""},{"dropping-particle":"","family":"Sambaraju","given":"Rahul","non-dropping-particle":"","parse-names":false,"suffix":""}],"container-title":"British Journal of Social Psychology","id":"ITEM-1","issued":{"date-parts":[["2021"]]},"title":"‘A police officer shot a Black man’: Racial categorization, racism, and mundane culpability in news reports of police shootings of black people in the United States of America","type":"article-journal"},"uris":["http://www.mendeley.com/documents/?uuid=3eee2404-fdda-4568-ac17-6db744eeeac7"]}],"mendeley":{"formattedCitation":"(Shrikant &amp; Sambaraju, 2021)","plainTextFormattedCitation":"(Shrikant &amp; Sambaraju, 2021)","previouslyFormattedCitation":"(Shrikant &amp; Sambaraju, 2021)"},"properties":{"noteIndex":0},"schema":"https://github.com/citation-style-language/schema/raw/master/csl-citation.json"}</w:instrText>
      </w:r>
      <w:r w:rsidR="0032747C" w:rsidRPr="00FC560E">
        <w:rPr>
          <w:rFonts w:ascii="Arial" w:hAnsi="Arial" w:cs="Arial"/>
          <w:color w:val="212121"/>
          <w:shd w:val="clear" w:color="auto" w:fill="FFFFFF"/>
          <w:lang w:val="en-US"/>
        </w:rPr>
        <w:fldChar w:fldCharType="separate"/>
      </w:r>
      <w:r w:rsidR="0032747C" w:rsidRPr="00FC560E">
        <w:rPr>
          <w:rFonts w:ascii="Arial" w:hAnsi="Arial" w:cs="Arial"/>
          <w:noProof/>
          <w:color w:val="212121"/>
          <w:shd w:val="clear" w:color="auto" w:fill="FFFFFF"/>
          <w:lang w:val="en-US"/>
        </w:rPr>
        <w:t>(Shrikant &amp; Sambaraju, 2021)</w:t>
      </w:r>
      <w:r w:rsidR="0032747C" w:rsidRPr="00FC560E">
        <w:rPr>
          <w:rFonts w:ascii="Arial" w:hAnsi="Arial" w:cs="Arial"/>
          <w:color w:val="212121"/>
          <w:shd w:val="clear" w:color="auto" w:fill="FFFFFF"/>
          <w:lang w:val="en-US"/>
        </w:rPr>
        <w:fldChar w:fldCharType="end"/>
      </w:r>
      <w:r w:rsidR="0032747C" w:rsidRPr="00FC560E">
        <w:rPr>
          <w:rFonts w:ascii="Arial" w:hAnsi="Arial" w:cs="Arial"/>
          <w:color w:val="212121"/>
          <w:shd w:val="clear" w:color="auto" w:fill="FFFFFF"/>
          <w:lang w:val="en-US"/>
        </w:rPr>
        <w:t>.</w:t>
      </w:r>
    </w:p>
    <w:p w14:paraId="13F0B29F" w14:textId="1F47FD50" w:rsidR="00AD280E" w:rsidRPr="00545FB5" w:rsidRDefault="00AD280E" w:rsidP="000C2C4B">
      <w:pPr>
        <w:spacing w:line="276" w:lineRule="auto"/>
        <w:jc w:val="both"/>
        <w:rPr>
          <w:rFonts w:ascii="Arial" w:hAnsi="Arial" w:cs="Arial"/>
          <w:lang w:val="en-US"/>
        </w:rPr>
      </w:pPr>
      <w:r w:rsidRPr="00FC560E">
        <w:rPr>
          <w:rFonts w:ascii="Arial" w:hAnsi="Arial" w:cs="Arial"/>
        </w:rPr>
        <w:t>The purpose of this analysis is to delve deeper into this issue</w:t>
      </w:r>
      <w:r w:rsidRPr="00FC560E">
        <w:rPr>
          <w:rFonts w:ascii="Arial" w:hAnsi="Arial" w:cs="Arial"/>
          <w:lang w:val="en-US"/>
        </w:rPr>
        <w:t>,</w:t>
      </w:r>
      <w:r w:rsidRPr="00FC560E">
        <w:rPr>
          <w:rFonts w:ascii="Arial" w:hAnsi="Arial" w:cs="Arial"/>
        </w:rPr>
        <w:t xml:space="preserve"> and shed light on the story of racism in America</w:t>
      </w:r>
      <w:r w:rsidR="004C38EC" w:rsidRPr="00FC560E">
        <w:rPr>
          <w:rFonts w:ascii="Arial" w:hAnsi="Arial" w:cs="Arial"/>
          <w:lang w:val="en-US"/>
        </w:rPr>
        <w:t>.</w:t>
      </w:r>
      <w:r w:rsidR="001932EF" w:rsidRPr="00FC560E">
        <w:rPr>
          <w:rFonts w:ascii="Arial" w:hAnsi="Arial" w:cs="Arial"/>
          <w:lang w:val="en-US"/>
        </w:rPr>
        <w:t xml:space="preserve"> </w:t>
      </w:r>
      <w:r w:rsidR="00545FB5" w:rsidRPr="00FC560E">
        <w:rPr>
          <w:rFonts w:ascii="Arial" w:hAnsi="Arial" w:cs="Arial"/>
          <w:lang w:val="en-US"/>
        </w:rPr>
        <w:t>It is hypothesized that racial minorities are disproportionately affected by police shootings compared to the overall population.</w:t>
      </w:r>
      <w:r w:rsidR="00545FB5">
        <w:rPr>
          <w:rFonts w:ascii="Arial" w:hAnsi="Arial" w:cs="Arial"/>
          <w:lang w:val="en-US"/>
        </w:rPr>
        <w:t xml:space="preserve"> </w:t>
      </w:r>
      <w:r w:rsidR="003E52E1" w:rsidRPr="00FC560E">
        <w:rPr>
          <w:rFonts w:ascii="Arial" w:hAnsi="Arial" w:cs="Arial"/>
          <w:lang w:val="en-US"/>
        </w:rPr>
        <w:t>This</w:t>
      </w:r>
      <w:r w:rsidRPr="00FC560E">
        <w:rPr>
          <w:rFonts w:ascii="Arial" w:hAnsi="Arial" w:cs="Arial"/>
        </w:rPr>
        <w:t xml:space="preserve"> dataset contains important information about the victims of police killings, </w:t>
      </w:r>
      <w:r w:rsidR="00C941CA" w:rsidRPr="00FC560E">
        <w:rPr>
          <w:rFonts w:ascii="Arial" w:hAnsi="Arial" w:cs="Arial"/>
          <w:lang w:val="en-US"/>
        </w:rPr>
        <w:t>consisting of</w:t>
      </w:r>
      <w:r w:rsidRPr="00FC560E">
        <w:rPr>
          <w:rFonts w:ascii="Arial" w:hAnsi="Arial" w:cs="Arial"/>
        </w:rPr>
        <w:t xml:space="preserve"> their name, age, gender, and race, as well as the circumstances surrounding the shooting/killing</w:t>
      </w:r>
      <w:r w:rsidRPr="00FC560E">
        <w:rPr>
          <w:rFonts w:ascii="Arial" w:hAnsi="Arial" w:cs="Arial"/>
          <w:lang w:val="en-US"/>
        </w:rPr>
        <w:t>.</w:t>
      </w:r>
      <w:r w:rsidR="00C941CA" w:rsidRPr="00FC560E">
        <w:rPr>
          <w:rFonts w:ascii="Arial" w:hAnsi="Arial" w:cs="Arial"/>
          <w:lang w:val="en-US"/>
        </w:rPr>
        <w:t xml:space="preserve"> These circumstances include </w:t>
      </w:r>
      <w:r w:rsidRPr="00FC560E">
        <w:rPr>
          <w:rFonts w:ascii="Arial" w:hAnsi="Arial" w:cs="Arial"/>
        </w:rPr>
        <w:t>date of event, where it happened</w:t>
      </w:r>
      <w:r w:rsidR="00C941CA" w:rsidRPr="00FC560E">
        <w:rPr>
          <w:rFonts w:ascii="Arial" w:hAnsi="Arial" w:cs="Arial"/>
          <w:lang w:val="en-US"/>
        </w:rPr>
        <w:t>,</w:t>
      </w:r>
      <w:r w:rsidRPr="00FC560E">
        <w:rPr>
          <w:rFonts w:ascii="Arial" w:hAnsi="Arial" w:cs="Arial"/>
        </w:rPr>
        <w:t xml:space="preserve"> how they were shot</w:t>
      </w:r>
      <w:r w:rsidR="008A09F5" w:rsidRPr="00FC560E">
        <w:rPr>
          <w:rFonts w:ascii="Arial" w:hAnsi="Arial" w:cs="Arial"/>
          <w:lang w:val="en-US"/>
        </w:rPr>
        <w:t>,</w:t>
      </w:r>
      <w:r w:rsidRPr="00FC560E">
        <w:rPr>
          <w:rFonts w:ascii="Arial" w:hAnsi="Arial" w:cs="Arial"/>
        </w:rPr>
        <w:t xml:space="preserve"> </w:t>
      </w:r>
      <w:r w:rsidR="008A09F5" w:rsidRPr="00FC560E">
        <w:rPr>
          <w:rFonts w:ascii="Arial" w:hAnsi="Arial" w:cs="Arial"/>
          <w:lang w:val="en-US"/>
        </w:rPr>
        <w:t>if</w:t>
      </w:r>
      <w:r w:rsidRPr="00FC560E">
        <w:rPr>
          <w:rFonts w:ascii="Arial" w:hAnsi="Arial" w:cs="Arial"/>
        </w:rPr>
        <w:t xml:space="preserve"> they attack</w:t>
      </w:r>
      <w:r w:rsidR="008A09F5" w:rsidRPr="00FC560E">
        <w:rPr>
          <w:rFonts w:ascii="Arial" w:hAnsi="Arial" w:cs="Arial"/>
          <w:lang w:val="en-US"/>
        </w:rPr>
        <w:t>ed,</w:t>
      </w:r>
      <w:r w:rsidRPr="00FC560E">
        <w:rPr>
          <w:rFonts w:ascii="Arial" w:hAnsi="Arial" w:cs="Arial"/>
        </w:rPr>
        <w:t xml:space="preserve"> </w:t>
      </w:r>
      <w:r w:rsidR="008A09F5" w:rsidRPr="00FC560E">
        <w:rPr>
          <w:rFonts w:ascii="Arial" w:hAnsi="Arial" w:cs="Arial"/>
          <w:lang w:val="en-US"/>
        </w:rPr>
        <w:t>whether</w:t>
      </w:r>
      <w:r w:rsidRPr="00FC560E">
        <w:rPr>
          <w:rFonts w:ascii="Arial" w:hAnsi="Arial" w:cs="Arial"/>
        </w:rPr>
        <w:t xml:space="preserve"> they </w:t>
      </w:r>
      <w:r w:rsidR="008A09F5" w:rsidRPr="00FC560E">
        <w:rPr>
          <w:rFonts w:ascii="Arial" w:hAnsi="Arial" w:cs="Arial"/>
          <w:lang w:val="en-US"/>
        </w:rPr>
        <w:t xml:space="preserve">were </w:t>
      </w:r>
      <w:r w:rsidRPr="00FC560E">
        <w:rPr>
          <w:rFonts w:ascii="Arial" w:hAnsi="Arial" w:cs="Arial"/>
        </w:rPr>
        <w:t>holding weapons</w:t>
      </w:r>
      <w:r w:rsidR="008A09F5" w:rsidRPr="00FC560E">
        <w:rPr>
          <w:rFonts w:ascii="Arial" w:hAnsi="Arial" w:cs="Arial"/>
          <w:lang w:val="en-US"/>
        </w:rPr>
        <w:t>,</w:t>
      </w:r>
      <w:r w:rsidRPr="00FC560E">
        <w:rPr>
          <w:rFonts w:ascii="Arial" w:hAnsi="Arial" w:cs="Arial"/>
        </w:rPr>
        <w:t xml:space="preserve"> </w:t>
      </w:r>
      <w:r w:rsidR="008A09F5" w:rsidRPr="00FC560E">
        <w:rPr>
          <w:rFonts w:ascii="Arial" w:hAnsi="Arial" w:cs="Arial"/>
          <w:lang w:val="en-US"/>
        </w:rPr>
        <w:t>if</w:t>
      </w:r>
      <w:r w:rsidRPr="00FC560E">
        <w:rPr>
          <w:rFonts w:ascii="Arial" w:hAnsi="Arial" w:cs="Arial"/>
        </w:rPr>
        <w:t xml:space="preserve"> they show</w:t>
      </w:r>
      <w:r w:rsidR="008A09F5" w:rsidRPr="00FC560E">
        <w:rPr>
          <w:rFonts w:ascii="Arial" w:hAnsi="Arial" w:cs="Arial"/>
          <w:lang w:val="en-US"/>
        </w:rPr>
        <w:t>ed signs of</w:t>
      </w:r>
      <w:r w:rsidRPr="00FC560E">
        <w:rPr>
          <w:rFonts w:ascii="Arial" w:hAnsi="Arial" w:cs="Arial"/>
        </w:rPr>
        <w:t xml:space="preserve"> any mental illness</w:t>
      </w:r>
      <w:r w:rsidR="008A09F5" w:rsidRPr="00FC560E">
        <w:rPr>
          <w:rFonts w:ascii="Arial" w:hAnsi="Arial" w:cs="Arial"/>
          <w:lang w:val="en-US"/>
        </w:rPr>
        <w:t xml:space="preserve">, if </w:t>
      </w:r>
      <w:r w:rsidRPr="00FC560E">
        <w:rPr>
          <w:rFonts w:ascii="Arial" w:hAnsi="Arial" w:cs="Arial"/>
        </w:rPr>
        <w:t>the policeman wearing a camera</w:t>
      </w:r>
      <w:r w:rsidR="008A09F5" w:rsidRPr="00FC560E">
        <w:rPr>
          <w:rFonts w:ascii="Arial" w:hAnsi="Arial" w:cs="Arial"/>
          <w:lang w:val="en-US"/>
        </w:rPr>
        <w:t xml:space="preserve"> and recorded </w:t>
      </w:r>
      <w:r w:rsidRPr="00FC560E">
        <w:rPr>
          <w:rFonts w:ascii="Arial" w:hAnsi="Arial" w:cs="Arial"/>
        </w:rPr>
        <w:t>the incident</w:t>
      </w:r>
      <w:r w:rsidR="008A09F5" w:rsidRPr="00FC560E">
        <w:rPr>
          <w:rFonts w:ascii="Arial" w:hAnsi="Arial" w:cs="Arial"/>
          <w:lang w:val="en-US"/>
        </w:rPr>
        <w:t>,</w:t>
      </w:r>
      <w:r w:rsidRPr="00FC560E">
        <w:rPr>
          <w:rFonts w:ascii="Arial" w:hAnsi="Arial" w:cs="Arial"/>
        </w:rPr>
        <w:t xml:space="preserve"> </w:t>
      </w:r>
      <w:r w:rsidR="00BF49DD" w:rsidRPr="00FC560E">
        <w:rPr>
          <w:rFonts w:ascii="Arial" w:hAnsi="Arial" w:cs="Arial"/>
          <w:lang w:val="en-US"/>
        </w:rPr>
        <w:t>and whether</w:t>
      </w:r>
      <w:r w:rsidRPr="00FC560E">
        <w:rPr>
          <w:rFonts w:ascii="Arial" w:hAnsi="Arial" w:cs="Arial"/>
        </w:rPr>
        <w:t xml:space="preserve"> the suspect </w:t>
      </w:r>
      <w:r w:rsidR="00BF49DD" w:rsidRPr="00FC560E">
        <w:rPr>
          <w:rFonts w:ascii="Arial" w:hAnsi="Arial" w:cs="Arial"/>
          <w:lang w:val="en-US"/>
        </w:rPr>
        <w:t xml:space="preserve">attempted to </w:t>
      </w:r>
      <w:r w:rsidRPr="00FC560E">
        <w:rPr>
          <w:rFonts w:ascii="Arial" w:hAnsi="Arial" w:cs="Arial"/>
        </w:rPr>
        <w:t>flee</w:t>
      </w:r>
      <w:r w:rsidR="00BF49DD" w:rsidRPr="00FC560E">
        <w:rPr>
          <w:rFonts w:ascii="Arial" w:hAnsi="Arial" w:cs="Arial"/>
          <w:lang w:val="en-US"/>
        </w:rPr>
        <w:t xml:space="preserve"> or not and the mode of escape.</w:t>
      </w:r>
      <w:r w:rsidRPr="00FC560E">
        <w:rPr>
          <w:rFonts w:ascii="Arial" w:hAnsi="Arial" w:cs="Arial"/>
        </w:rPr>
        <w:t xml:space="preserve"> Apart from that, a category column holds type of weapon used by the suspect</w:t>
      </w:r>
      <w:r w:rsidR="00BF49DD" w:rsidRPr="00FC560E">
        <w:rPr>
          <w:rFonts w:ascii="Arial" w:hAnsi="Arial" w:cs="Arial"/>
          <w:lang w:val="en-US"/>
        </w:rPr>
        <w:t>.</w:t>
      </w:r>
    </w:p>
    <w:p w14:paraId="6244D716" w14:textId="19772ADA" w:rsidR="003F642E" w:rsidRPr="00FC560E" w:rsidRDefault="00AD280E" w:rsidP="000C2C4B">
      <w:pPr>
        <w:spacing w:line="276" w:lineRule="auto"/>
        <w:jc w:val="both"/>
        <w:rPr>
          <w:rFonts w:ascii="Arial" w:hAnsi="Arial" w:cs="Arial"/>
        </w:rPr>
      </w:pPr>
      <w:r w:rsidRPr="00FC560E">
        <w:rPr>
          <w:rFonts w:ascii="Arial" w:hAnsi="Arial" w:cs="Arial"/>
          <w:lang w:val="en-US"/>
        </w:rPr>
        <w:t>We evaluated</w:t>
      </w:r>
      <w:r w:rsidRPr="00FC560E">
        <w:rPr>
          <w:rFonts w:ascii="Arial" w:hAnsi="Arial" w:cs="Arial"/>
        </w:rPr>
        <w:t xml:space="preserve"> race-specific odds and probabilities </w:t>
      </w:r>
      <w:r w:rsidRPr="00FC560E">
        <w:rPr>
          <w:rFonts w:ascii="Arial" w:hAnsi="Arial" w:cs="Arial"/>
          <w:lang w:val="en-US"/>
        </w:rPr>
        <w:t xml:space="preserve">whether </w:t>
      </w:r>
      <w:r w:rsidRPr="00FC560E">
        <w:rPr>
          <w:rFonts w:ascii="Arial" w:hAnsi="Arial" w:cs="Arial"/>
        </w:rPr>
        <w:t>victims of police killings exhibited mental illness, were armed with a weapon, or attempted to flee the scene at the time of their killing</w:t>
      </w:r>
      <w:r w:rsidRPr="00FC560E">
        <w:rPr>
          <w:rFonts w:ascii="Arial" w:hAnsi="Arial" w:cs="Arial"/>
          <w:lang w:val="en-US"/>
        </w:rPr>
        <w:t xml:space="preserve">. Analysis </w:t>
      </w:r>
      <w:r w:rsidRPr="00FC560E">
        <w:rPr>
          <w:rFonts w:ascii="Arial" w:hAnsi="Arial" w:cs="Arial"/>
        </w:rPr>
        <w:t>was</w:t>
      </w:r>
      <w:r w:rsidRPr="00FC560E">
        <w:rPr>
          <w:rFonts w:ascii="Arial" w:hAnsi="Arial" w:cs="Arial"/>
          <w:lang w:val="en-US"/>
        </w:rPr>
        <w:t xml:space="preserve"> made to </w:t>
      </w:r>
      <w:r w:rsidRPr="00FC560E">
        <w:rPr>
          <w:rFonts w:ascii="Arial" w:hAnsi="Arial" w:cs="Arial"/>
        </w:rPr>
        <w:t xml:space="preserve">further </w:t>
      </w:r>
      <w:r w:rsidRPr="00FC560E">
        <w:rPr>
          <w:rFonts w:ascii="Arial" w:hAnsi="Arial" w:cs="Arial"/>
          <w:lang w:val="en-US"/>
        </w:rPr>
        <w:t>clarify</w:t>
      </w:r>
      <w:r w:rsidRPr="00FC560E">
        <w:rPr>
          <w:rFonts w:ascii="Arial" w:hAnsi="Arial" w:cs="Arial"/>
        </w:rPr>
        <w:t xml:space="preserve"> the victim's age, gender, </w:t>
      </w:r>
      <w:r w:rsidR="00BF49DD" w:rsidRPr="00FC560E">
        <w:rPr>
          <w:rFonts w:ascii="Arial" w:hAnsi="Arial" w:cs="Arial"/>
          <w:lang w:val="en-US"/>
        </w:rPr>
        <w:t>date</w:t>
      </w:r>
      <w:r w:rsidRPr="00FC560E">
        <w:rPr>
          <w:rFonts w:ascii="Arial" w:hAnsi="Arial" w:cs="Arial"/>
        </w:rPr>
        <w:t xml:space="preserve"> of killing, and geographical clustering.</w:t>
      </w:r>
      <w:r w:rsidR="0048644D" w:rsidRPr="00FC560E">
        <w:rPr>
          <w:rFonts w:ascii="Arial" w:hAnsi="Arial" w:cs="Arial"/>
          <w:lang w:val="en-US"/>
        </w:rPr>
        <w:t xml:space="preserve"> </w:t>
      </w:r>
      <w:r w:rsidRPr="00FC560E">
        <w:rPr>
          <w:rFonts w:ascii="Arial" w:hAnsi="Arial" w:cs="Arial"/>
        </w:rPr>
        <w:t>By examining this data, we hope to gain valuable insights into this complex and pressing issue.</w:t>
      </w:r>
    </w:p>
    <w:p w14:paraId="1682298E" w14:textId="77777777" w:rsidR="00545FB5" w:rsidRDefault="00545FB5" w:rsidP="000C2C4B">
      <w:pPr>
        <w:spacing w:line="276" w:lineRule="auto"/>
        <w:jc w:val="both"/>
        <w:rPr>
          <w:rFonts w:ascii="Arial" w:hAnsi="Arial" w:cs="Arial"/>
          <w:b/>
          <w:bCs/>
          <w:lang w:val="en-US"/>
        </w:rPr>
      </w:pPr>
    </w:p>
    <w:p w14:paraId="0B3CC3B8" w14:textId="5E1D6031" w:rsidR="0048644D" w:rsidRPr="00FC560E" w:rsidRDefault="00AD280E" w:rsidP="000C2C4B">
      <w:pPr>
        <w:spacing w:line="276" w:lineRule="auto"/>
        <w:jc w:val="both"/>
        <w:rPr>
          <w:rFonts w:ascii="Arial" w:hAnsi="Arial" w:cs="Arial"/>
          <w:b/>
          <w:bCs/>
          <w:lang w:val="en-US"/>
        </w:rPr>
      </w:pPr>
      <w:r w:rsidRPr="00FC560E">
        <w:rPr>
          <w:rFonts w:ascii="Arial" w:hAnsi="Arial" w:cs="Arial"/>
          <w:b/>
          <w:bCs/>
          <w:lang w:val="en-US"/>
        </w:rPr>
        <w:t>METHODOLOGY</w:t>
      </w:r>
    </w:p>
    <w:p w14:paraId="288AC618" w14:textId="048F5F04" w:rsidR="00AD280E" w:rsidRPr="00FC560E" w:rsidRDefault="00AD280E" w:rsidP="000C2C4B">
      <w:pPr>
        <w:spacing w:line="276" w:lineRule="auto"/>
        <w:jc w:val="both"/>
        <w:rPr>
          <w:rFonts w:ascii="Arial" w:hAnsi="Arial" w:cs="Arial"/>
          <w:b/>
          <w:bCs/>
          <w:lang w:val="en-US"/>
        </w:rPr>
      </w:pPr>
      <w:r w:rsidRPr="00FC560E">
        <w:rPr>
          <w:rFonts w:ascii="Arial" w:hAnsi="Arial" w:cs="Arial"/>
          <w:lang w:val="en-US"/>
        </w:rPr>
        <w:t xml:space="preserve">The analysis of the US police killings dataset was conducted using Power BI and Power Query as the primary tool to derive insights related to race and incident patterns. </w:t>
      </w:r>
      <w:r w:rsidR="00BF5AA3" w:rsidRPr="00FC560E">
        <w:rPr>
          <w:rFonts w:ascii="Arial" w:hAnsi="Arial" w:cs="Arial"/>
          <w:lang w:val="en-US"/>
        </w:rPr>
        <w:t xml:space="preserve">The dataset was presented as a CSV file. </w:t>
      </w:r>
      <w:r w:rsidRPr="00FC560E">
        <w:rPr>
          <w:rFonts w:ascii="Arial" w:hAnsi="Arial" w:cs="Arial"/>
          <w:lang w:val="en-US"/>
        </w:rPr>
        <w:t>Power BI offers powerful data visualization and modeling capabilities, making it ideal for this analysis.</w:t>
      </w:r>
    </w:p>
    <w:p w14:paraId="55C99133" w14:textId="142B24A5" w:rsidR="00BF5AA3" w:rsidRPr="00FC560E" w:rsidRDefault="00AD280E" w:rsidP="000C2C4B">
      <w:pPr>
        <w:spacing w:line="276" w:lineRule="auto"/>
        <w:jc w:val="both"/>
        <w:rPr>
          <w:rFonts w:ascii="Arial" w:hAnsi="Arial" w:cs="Arial"/>
          <w:lang w:val="en-US"/>
        </w:rPr>
      </w:pPr>
      <w:r w:rsidRPr="00FC560E">
        <w:rPr>
          <w:rFonts w:ascii="Arial" w:hAnsi="Arial" w:cs="Arial"/>
          <w:lang w:val="en-US"/>
        </w:rPr>
        <w:t>The first step involved importing the dataset into Power BI. After loading the data, an initial data cleaning process was conducted to ensure data accuracy. This included checking for missing or incorrect values, verifying data types, and addressing any inconsistencies. Key columns such as race, gender, location, weapon type, and mental health status were reviewed</w:t>
      </w:r>
      <w:r w:rsidR="00BF5AA3" w:rsidRPr="00FC560E">
        <w:rPr>
          <w:rFonts w:ascii="Arial" w:hAnsi="Arial" w:cs="Arial"/>
          <w:lang w:val="en-US"/>
        </w:rPr>
        <w:t xml:space="preserve"> and normalized</w:t>
      </w:r>
      <w:r w:rsidRPr="00FC560E">
        <w:rPr>
          <w:rFonts w:ascii="Arial" w:hAnsi="Arial" w:cs="Arial"/>
          <w:lang w:val="en-US"/>
        </w:rPr>
        <w:t xml:space="preserve"> to ensure they could be properly analyzed.</w:t>
      </w:r>
      <w:r w:rsidR="00BF5AA3" w:rsidRPr="00FC560E">
        <w:rPr>
          <w:rFonts w:ascii="Arial" w:hAnsi="Arial" w:cs="Arial"/>
          <w:lang w:val="en-US"/>
        </w:rPr>
        <w:t xml:space="preserve"> </w:t>
      </w:r>
    </w:p>
    <w:p w14:paraId="3116A04A" w14:textId="6015B8D8" w:rsidR="00AD280E" w:rsidRPr="00FC560E" w:rsidRDefault="00AD280E" w:rsidP="000C2C4B">
      <w:pPr>
        <w:spacing w:line="276" w:lineRule="auto"/>
        <w:jc w:val="both"/>
        <w:rPr>
          <w:rFonts w:ascii="Arial" w:hAnsi="Arial" w:cs="Arial"/>
          <w:lang w:val="en-US"/>
        </w:rPr>
      </w:pPr>
      <w:r w:rsidRPr="00FC560E">
        <w:rPr>
          <w:rFonts w:ascii="Arial" w:hAnsi="Arial" w:cs="Arial"/>
          <w:lang w:val="en-US"/>
        </w:rPr>
        <w:lastRenderedPageBreak/>
        <w:t xml:space="preserve">Next, relationships between different elements of the data were established to create a model for the data. </w:t>
      </w:r>
      <w:r w:rsidR="006364AA" w:rsidRPr="00FC560E">
        <w:rPr>
          <w:rFonts w:ascii="Arial" w:hAnsi="Arial" w:cs="Arial"/>
          <w:lang w:val="en-US"/>
        </w:rPr>
        <w:t xml:space="preserve">The “Star schema” was used for our </w:t>
      </w:r>
      <w:r w:rsidR="006250F9" w:rsidRPr="00FC560E">
        <w:rPr>
          <w:rFonts w:ascii="Arial" w:hAnsi="Arial" w:cs="Arial"/>
          <w:lang w:val="en-US"/>
        </w:rPr>
        <w:t xml:space="preserve">data </w:t>
      </w:r>
      <w:r w:rsidR="006364AA" w:rsidRPr="00FC560E">
        <w:rPr>
          <w:rFonts w:ascii="Arial" w:hAnsi="Arial" w:cs="Arial"/>
          <w:lang w:val="en-US"/>
        </w:rPr>
        <w:t>modeling.</w:t>
      </w:r>
      <w:r w:rsidR="006364AA" w:rsidRPr="00FC560E">
        <w:rPr>
          <w:rFonts w:ascii="Arial" w:hAnsi="Arial" w:cs="Arial"/>
          <w:lang w:val="en-US"/>
        </w:rPr>
        <w:t xml:space="preserve"> </w:t>
      </w:r>
      <w:r w:rsidRPr="00FC560E">
        <w:rPr>
          <w:rFonts w:ascii="Arial" w:hAnsi="Arial" w:cs="Arial"/>
          <w:lang w:val="en-US"/>
        </w:rPr>
        <w:t>For example, race and gender were linked to the outcomes of incidents.</w:t>
      </w:r>
      <w:r w:rsidR="00FB008C" w:rsidRPr="00FC560E">
        <w:rPr>
          <w:rFonts w:ascii="Arial" w:hAnsi="Arial" w:cs="Arial"/>
          <w:lang w:val="en-US"/>
        </w:rPr>
        <w:t xml:space="preserve"> </w:t>
      </w:r>
    </w:p>
    <w:p w14:paraId="4C1000F3" w14:textId="77777777" w:rsidR="00AD280E" w:rsidRPr="00FC560E" w:rsidRDefault="00AD280E" w:rsidP="000C2C4B">
      <w:pPr>
        <w:spacing w:line="276" w:lineRule="auto"/>
        <w:jc w:val="both"/>
        <w:rPr>
          <w:rFonts w:ascii="Arial" w:hAnsi="Arial" w:cs="Arial"/>
          <w:lang w:val="en-US"/>
        </w:rPr>
      </w:pPr>
      <w:r w:rsidRPr="00FC560E">
        <w:rPr>
          <w:rFonts w:ascii="Arial" w:hAnsi="Arial" w:cs="Arial"/>
          <w:lang w:val="en-US"/>
        </w:rPr>
        <w:t>Power BI's visualization tools were used to transform the raw data into meaningful insights:</w:t>
      </w:r>
    </w:p>
    <w:p w14:paraId="410A4FC9" w14:textId="77777777" w:rsidR="0015765B" w:rsidRPr="00FC560E" w:rsidRDefault="0015765B" w:rsidP="000C2C4B">
      <w:pPr>
        <w:spacing w:line="276" w:lineRule="auto"/>
        <w:jc w:val="both"/>
        <w:rPr>
          <w:rFonts w:ascii="Arial" w:hAnsi="Arial" w:cs="Arial"/>
          <w:lang w:val="en-US"/>
        </w:rPr>
      </w:pPr>
      <w:r w:rsidRPr="00FC560E">
        <w:rPr>
          <w:rFonts w:ascii="Arial" w:hAnsi="Arial" w:cs="Arial"/>
          <w:lang w:val="en-US"/>
        </w:rPr>
        <w:t>Demographic Analysis: Bar charts and pie charts were created to visually represent the distribution of threat level, signs of mental illness and arms category used in the total number of occurrences. This allowed for quick identification of the state of mind and the arms disproportionalities used in the incident.</w:t>
      </w:r>
    </w:p>
    <w:p w14:paraId="43A3965B" w14:textId="77777777" w:rsidR="0015765B" w:rsidRPr="00FC560E" w:rsidRDefault="0015765B" w:rsidP="000C2C4B">
      <w:pPr>
        <w:spacing w:line="276" w:lineRule="auto"/>
        <w:jc w:val="both"/>
        <w:rPr>
          <w:rFonts w:ascii="Arial" w:hAnsi="Arial" w:cs="Arial"/>
          <w:lang w:val="en-US"/>
        </w:rPr>
      </w:pPr>
      <w:r w:rsidRPr="00FC560E">
        <w:rPr>
          <w:rFonts w:ascii="Arial" w:hAnsi="Arial" w:cs="Arial"/>
          <w:lang w:val="en-US"/>
        </w:rPr>
        <w:t xml:space="preserve">Weapon and Incident Analysis: Stacked bar charts were used to show the various types of threat levels and the type of flee observed by suspects and how these vary by race. </w:t>
      </w:r>
    </w:p>
    <w:p w14:paraId="75CBEDB5" w14:textId="77777777" w:rsidR="0015765B" w:rsidRPr="00FC560E" w:rsidRDefault="0015765B" w:rsidP="000C2C4B">
      <w:pPr>
        <w:spacing w:line="276" w:lineRule="auto"/>
        <w:jc w:val="both"/>
        <w:rPr>
          <w:rFonts w:ascii="Arial" w:hAnsi="Arial" w:cs="Arial"/>
          <w:lang w:val="en-US"/>
        </w:rPr>
      </w:pPr>
      <w:r w:rsidRPr="00FC560E">
        <w:rPr>
          <w:rFonts w:ascii="Arial" w:hAnsi="Arial" w:cs="Arial"/>
          <w:lang w:val="en-US"/>
        </w:rPr>
        <w:t>Time Series Trends: An area chart was created to observe trends over time, particularly during politically significant periods. This chart was created to visually represent the distribution of victims by race, date it happened and the total number of occurrences. This helped to highlight trends over time based on race.</w:t>
      </w:r>
    </w:p>
    <w:p w14:paraId="72313693" w14:textId="6947231D" w:rsidR="0015765B" w:rsidRPr="00FC560E" w:rsidRDefault="0015765B" w:rsidP="000C2C4B">
      <w:pPr>
        <w:spacing w:line="276" w:lineRule="auto"/>
        <w:jc w:val="both"/>
        <w:rPr>
          <w:rFonts w:ascii="Arial" w:hAnsi="Arial" w:cs="Arial"/>
          <w:lang w:val="en-US"/>
        </w:rPr>
      </w:pPr>
      <w:r w:rsidRPr="00FC560E">
        <w:rPr>
          <w:rFonts w:ascii="Arial" w:hAnsi="Arial" w:cs="Arial"/>
          <w:lang w:val="en-US"/>
        </w:rPr>
        <w:t>Police Response Evaluation: A detailed analysis of police behavior was conducted using visuals that showed body camera usage across incidents. Further, the analysis explored the role of racial disparities in police response, particularly in cases where suspects were fleeing or attacking.</w:t>
      </w:r>
    </w:p>
    <w:p w14:paraId="0B378E1E" w14:textId="77CF1A1B" w:rsidR="00AD280E" w:rsidRPr="00FC560E" w:rsidRDefault="00AD280E" w:rsidP="000C2C4B">
      <w:pPr>
        <w:spacing w:line="276" w:lineRule="auto"/>
        <w:jc w:val="both"/>
        <w:rPr>
          <w:rFonts w:ascii="Arial" w:hAnsi="Arial" w:cs="Arial"/>
          <w:lang w:val="en-US"/>
        </w:rPr>
      </w:pPr>
      <w:r w:rsidRPr="00FC560E">
        <w:rPr>
          <w:rFonts w:ascii="Arial" w:hAnsi="Arial" w:cs="Arial"/>
          <w:lang w:val="en-US"/>
        </w:rPr>
        <w:t>Interactivity and Filters</w:t>
      </w:r>
      <w:r w:rsidR="00876611" w:rsidRPr="00FC560E">
        <w:rPr>
          <w:rFonts w:ascii="Arial" w:hAnsi="Arial" w:cs="Arial"/>
          <w:lang w:val="en-US"/>
        </w:rPr>
        <w:t xml:space="preserve">: </w:t>
      </w:r>
      <w:r w:rsidRPr="00FC560E">
        <w:rPr>
          <w:rFonts w:ascii="Arial" w:hAnsi="Arial" w:cs="Arial"/>
          <w:lang w:val="en-US"/>
        </w:rPr>
        <w:t>Power BI’s interactive filters and slicers were utilized throughout the report. Users can filter the data by race, gender, region, and time period to drill down into specific subsets of data. This interactivity allows for a deeper understanding of how different factors, such as race and mental illness, intersect with the nature of police responses.</w:t>
      </w:r>
    </w:p>
    <w:p w14:paraId="43A50C40" w14:textId="38B1AB5B" w:rsidR="00AD280E" w:rsidRPr="00FC560E" w:rsidRDefault="00AD280E" w:rsidP="000C2C4B">
      <w:pPr>
        <w:spacing w:line="276" w:lineRule="auto"/>
        <w:jc w:val="both"/>
        <w:rPr>
          <w:rFonts w:ascii="Arial" w:hAnsi="Arial" w:cs="Arial"/>
          <w:lang w:val="en-US"/>
        </w:rPr>
      </w:pPr>
      <w:r w:rsidRPr="00FC560E">
        <w:rPr>
          <w:rFonts w:ascii="Arial" w:hAnsi="Arial" w:cs="Arial"/>
          <w:lang w:val="en-US"/>
        </w:rPr>
        <w:t>Insights Generation</w:t>
      </w:r>
      <w:r w:rsidR="00876611" w:rsidRPr="00FC560E">
        <w:rPr>
          <w:rFonts w:ascii="Arial" w:hAnsi="Arial" w:cs="Arial"/>
          <w:lang w:val="en-US"/>
        </w:rPr>
        <w:t xml:space="preserve">: </w:t>
      </w:r>
      <w:r w:rsidRPr="00FC560E">
        <w:rPr>
          <w:rFonts w:ascii="Arial" w:hAnsi="Arial" w:cs="Arial"/>
          <w:lang w:val="en-US"/>
        </w:rPr>
        <w:t>The final step involved interpreting the visuals and generating insights. The focus was on identifying patterns of racial disparities, particularly with respect to police response, body camera usage, and suspect behavior. Through Power BI’s dynamic visuals and data manipulation features, a clearer visual was used, allowing for in-depth exploration of the underlying factors contributing to racial disparities in police killings in the US.</w:t>
      </w:r>
    </w:p>
    <w:p w14:paraId="3DBCF079" w14:textId="14622F52" w:rsidR="00AD280E" w:rsidRPr="00FC560E" w:rsidRDefault="00AD280E" w:rsidP="000C2C4B">
      <w:pPr>
        <w:spacing w:line="276" w:lineRule="auto"/>
        <w:jc w:val="both"/>
        <w:rPr>
          <w:rFonts w:ascii="Arial" w:hAnsi="Arial" w:cs="Arial"/>
        </w:rPr>
      </w:pPr>
    </w:p>
    <w:p w14:paraId="16F20A63" w14:textId="31B9B348" w:rsidR="00AD280E" w:rsidRPr="00FC560E" w:rsidRDefault="00AD280E" w:rsidP="000C2C4B">
      <w:pPr>
        <w:spacing w:line="276" w:lineRule="auto"/>
        <w:jc w:val="both"/>
        <w:rPr>
          <w:rFonts w:ascii="Arial" w:hAnsi="Arial" w:cs="Arial"/>
          <w:b/>
          <w:bCs/>
          <w:lang w:val="en-US"/>
        </w:rPr>
      </w:pPr>
      <w:r w:rsidRPr="00FC560E">
        <w:rPr>
          <w:rFonts w:ascii="Arial" w:hAnsi="Arial" w:cs="Arial"/>
          <w:b/>
          <w:bCs/>
          <w:lang w:val="en-US"/>
        </w:rPr>
        <w:t>RESULTS AND DISCUSSION</w:t>
      </w:r>
    </w:p>
    <w:p w14:paraId="5E852751" w14:textId="3E553775" w:rsidR="00AD280E" w:rsidRPr="00FC560E" w:rsidRDefault="00AD280E" w:rsidP="000C2C4B">
      <w:pPr>
        <w:spacing w:line="276" w:lineRule="auto"/>
        <w:jc w:val="both"/>
        <w:rPr>
          <w:rFonts w:ascii="Arial" w:hAnsi="Arial" w:cs="Arial"/>
          <w:lang w:val="en-US"/>
        </w:rPr>
      </w:pPr>
      <w:r w:rsidRPr="00FC560E">
        <w:rPr>
          <w:rFonts w:ascii="Arial" w:hAnsi="Arial" w:cs="Arial"/>
          <w:lang w:val="en-US"/>
        </w:rPr>
        <w:t xml:space="preserve">The records accounted for a total number of 4895 occurrences of shooting incidents in the US by the Police Service of the United States in 2287 Cities and 51 States. To solve the arising issues on </w:t>
      </w:r>
      <w:r w:rsidR="00535FD7" w:rsidRPr="00FC560E">
        <w:rPr>
          <w:rFonts w:ascii="Arial" w:hAnsi="Arial" w:cs="Arial"/>
          <w:lang w:val="en-US"/>
        </w:rPr>
        <w:t>Racism</w:t>
      </w:r>
      <w:r w:rsidRPr="00FC560E">
        <w:rPr>
          <w:rFonts w:ascii="Arial" w:hAnsi="Arial" w:cs="Arial"/>
          <w:lang w:val="en-US"/>
        </w:rPr>
        <w:t xml:space="preserve"> and the US </w:t>
      </w:r>
      <w:r w:rsidR="00535FD7" w:rsidRPr="00FC560E">
        <w:rPr>
          <w:rFonts w:ascii="Arial" w:hAnsi="Arial" w:cs="Arial"/>
          <w:lang w:val="en-US"/>
        </w:rPr>
        <w:t>Police</w:t>
      </w:r>
      <w:r w:rsidRPr="00FC560E">
        <w:rPr>
          <w:rFonts w:ascii="Arial" w:hAnsi="Arial" w:cs="Arial"/>
          <w:lang w:val="en-US"/>
        </w:rPr>
        <w:t xml:space="preserve">, this data provided ample information to help unravel the mysteries. The data only recorded the deaths which helped eliminate redundancies in the sense that the </w:t>
      </w:r>
      <w:r w:rsidR="00535FD7" w:rsidRPr="00FC560E">
        <w:rPr>
          <w:rFonts w:ascii="Arial" w:hAnsi="Arial" w:cs="Arial"/>
          <w:lang w:val="en-US"/>
        </w:rPr>
        <w:t xml:space="preserve">Police </w:t>
      </w:r>
      <w:r w:rsidRPr="00FC560E">
        <w:rPr>
          <w:rFonts w:ascii="Arial" w:hAnsi="Arial" w:cs="Arial"/>
          <w:lang w:val="en-US"/>
        </w:rPr>
        <w:t xml:space="preserve">was being accused of </w:t>
      </w:r>
      <w:r w:rsidR="00535FD7" w:rsidRPr="00FC560E">
        <w:rPr>
          <w:rFonts w:ascii="Arial" w:hAnsi="Arial" w:cs="Arial"/>
          <w:lang w:val="en-US"/>
        </w:rPr>
        <w:t>Racism</w:t>
      </w:r>
      <w:r w:rsidRPr="00FC560E">
        <w:rPr>
          <w:rFonts w:ascii="Arial" w:hAnsi="Arial" w:cs="Arial"/>
          <w:lang w:val="en-US"/>
        </w:rPr>
        <w:t xml:space="preserve"> based on the death count and not those who were arrested.</w:t>
      </w:r>
    </w:p>
    <w:p w14:paraId="354246D6" w14:textId="663D6BBA" w:rsidR="00AD280E" w:rsidRPr="00FC560E" w:rsidRDefault="00AD280E" w:rsidP="000C2C4B">
      <w:pPr>
        <w:spacing w:line="276" w:lineRule="auto"/>
        <w:jc w:val="both"/>
        <w:rPr>
          <w:rFonts w:ascii="Arial" w:hAnsi="Arial" w:cs="Arial"/>
          <w:lang w:val="en-US"/>
        </w:rPr>
      </w:pPr>
      <w:r w:rsidRPr="00FC560E">
        <w:rPr>
          <w:rFonts w:ascii="Arial" w:hAnsi="Arial" w:cs="Arial"/>
          <w:lang w:val="en-US"/>
        </w:rPr>
        <w:t xml:space="preserve">We realized from the dataset that the male gender was most culpable to be gunned down or </w:t>
      </w:r>
      <w:r w:rsidR="00A67952" w:rsidRPr="00FC560E">
        <w:rPr>
          <w:rFonts w:ascii="Arial" w:hAnsi="Arial" w:cs="Arial"/>
          <w:lang w:val="en-US"/>
        </w:rPr>
        <w:t xml:space="preserve">shot </w:t>
      </w:r>
      <w:r w:rsidRPr="00FC560E">
        <w:rPr>
          <w:rFonts w:ascii="Arial" w:hAnsi="Arial" w:cs="Arial"/>
          <w:lang w:val="en-US"/>
        </w:rPr>
        <w:t>and tasered, accounting for 95.46% of the entire records provided. This explains the fact that males are more aggressive and non-submissive as compared to female culprits.</w:t>
      </w:r>
    </w:p>
    <w:p w14:paraId="4AA4559C" w14:textId="1A80F8B7" w:rsidR="00AD280E" w:rsidRDefault="00AD280E" w:rsidP="000C2C4B">
      <w:pPr>
        <w:spacing w:line="276" w:lineRule="auto"/>
        <w:jc w:val="both"/>
        <w:rPr>
          <w:rFonts w:ascii="Arial" w:hAnsi="Arial" w:cs="Arial"/>
          <w:lang w:val="en-US"/>
        </w:rPr>
      </w:pPr>
      <w:r w:rsidRPr="00FC560E">
        <w:rPr>
          <w:rFonts w:ascii="Arial" w:hAnsi="Arial" w:cs="Arial"/>
          <w:lang w:val="en-US"/>
        </w:rPr>
        <w:t>From the data, the race with most culprits were the whites, followed by the blacks and then the Hispanics. Most of the races were aggressive and attacked with various weapons (mostly with guns) and only few showed signs of mental illness. For that matter, we cannot blame the aggression on mental illness.</w:t>
      </w:r>
    </w:p>
    <w:p w14:paraId="60D24CEF" w14:textId="7EDE5F76" w:rsidR="00545FB5" w:rsidRDefault="00545FB5" w:rsidP="000C2C4B">
      <w:pPr>
        <w:spacing w:line="276" w:lineRule="auto"/>
        <w:jc w:val="both"/>
        <w:rPr>
          <w:rFonts w:ascii="Arial" w:hAnsi="Arial" w:cs="Arial"/>
          <w:lang w:val="en-US"/>
        </w:rPr>
      </w:pPr>
    </w:p>
    <w:p w14:paraId="34012EA0" w14:textId="77777777" w:rsidR="00545FB5" w:rsidRPr="00FC560E" w:rsidRDefault="00545FB5" w:rsidP="000C2C4B">
      <w:pPr>
        <w:spacing w:line="276" w:lineRule="auto"/>
        <w:jc w:val="both"/>
        <w:rPr>
          <w:rFonts w:ascii="Arial" w:hAnsi="Arial" w:cs="Arial"/>
          <w:lang w:val="en-US"/>
        </w:rPr>
      </w:pPr>
    </w:p>
    <w:p w14:paraId="633970A9" w14:textId="77777777" w:rsidR="00B67F30" w:rsidRPr="00FC560E" w:rsidRDefault="00AD280E" w:rsidP="000C2C4B">
      <w:pPr>
        <w:keepNext/>
        <w:spacing w:line="276" w:lineRule="auto"/>
        <w:jc w:val="both"/>
        <w:rPr>
          <w:rFonts w:ascii="Arial" w:hAnsi="Arial" w:cs="Arial"/>
        </w:rPr>
      </w:pPr>
      <w:r w:rsidRPr="00FC560E">
        <w:rPr>
          <w:rFonts w:ascii="Arial" w:hAnsi="Arial" w:cs="Arial"/>
          <w:noProof/>
          <w:lang w:val="en-US"/>
        </w:rPr>
        <w:drawing>
          <wp:inline distT="0" distB="0" distL="0" distR="0" wp14:anchorId="7F51BB05" wp14:editId="6D855FD9">
            <wp:extent cx="597217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1045" cy="3847362"/>
                    </a:xfrm>
                    <a:prstGeom prst="rect">
                      <a:avLst/>
                    </a:prstGeom>
                    <a:noFill/>
                    <a:ln>
                      <a:noFill/>
                    </a:ln>
                  </pic:spPr>
                </pic:pic>
              </a:graphicData>
            </a:graphic>
          </wp:inline>
        </w:drawing>
      </w:r>
    </w:p>
    <w:p w14:paraId="1D7521A8" w14:textId="046E2F0F" w:rsidR="00AD280E" w:rsidRPr="00FC560E" w:rsidRDefault="00B67F30" w:rsidP="000C2C4B">
      <w:pPr>
        <w:pStyle w:val="Caption"/>
        <w:spacing w:line="276" w:lineRule="auto"/>
        <w:jc w:val="both"/>
        <w:rPr>
          <w:rFonts w:ascii="Arial" w:hAnsi="Arial" w:cs="Arial"/>
          <w:color w:val="auto"/>
          <w:sz w:val="22"/>
          <w:szCs w:val="22"/>
          <w:lang w:val="en-US"/>
        </w:rPr>
      </w:pPr>
      <w:r w:rsidRPr="00FC560E">
        <w:rPr>
          <w:rFonts w:ascii="Arial" w:hAnsi="Arial" w:cs="Arial"/>
          <w:color w:val="auto"/>
          <w:sz w:val="22"/>
          <w:szCs w:val="22"/>
          <w:lang w:val="en-US"/>
        </w:rPr>
        <w:t>Chart</w:t>
      </w:r>
      <w:r w:rsidRPr="00FC560E">
        <w:rPr>
          <w:rFonts w:ascii="Arial" w:hAnsi="Arial" w:cs="Arial"/>
          <w:color w:val="auto"/>
          <w:sz w:val="22"/>
          <w:szCs w:val="22"/>
        </w:rPr>
        <w:t xml:space="preserve"> </w:t>
      </w:r>
      <w:r w:rsidRPr="00FC560E">
        <w:rPr>
          <w:rFonts w:ascii="Arial" w:hAnsi="Arial" w:cs="Arial"/>
          <w:color w:val="auto"/>
          <w:sz w:val="22"/>
          <w:szCs w:val="22"/>
        </w:rPr>
        <w:fldChar w:fldCharType="begin"/>
      </w:r>
      <w:r w:rsidRPr="00FC560E">
        <w:rPr>
          <w:rFonts w:ascii="Arial" w:hAnsi="Arial" w:cs="Arial"/>
          <w:color w:val="auto"/>
          <w:sz w:val="22"/>
          <w:szCs w:val="22"/>
        </w:rPr>
        <w:instrText xml:space="preserve"> SEQ Figure \* ARABIC </w:instrText>
      </w:r>
      <w:r w:rsidRPr="00FC560E">
        <w:rPr>
          <w:rFonts w:ascii="Arial" w:hAnsi="Arial" w:cs="Arial"/>
          <w:color w:val="auto"/>
          <w:sz w:val="22"/>
          <w:szCs w:val="22"/>
        </w:rPr>
        <w:fldChar w:fldCharType="separate"/>
      </w:r>
      <w:r w:rsidR="00E24F73" w:rsidRPr="00FC560E">
        <w:rPr>
          <w:rFonts w:ascii="Arial" w:hAnsi="Arial" w:cs="Arial"/>
          <w:noProof/>
          <w:color w:val="auto"/>
          <w:sz w:val="22"/>
          <w:szCs w:val="22"/>
        </w:rPr>
        <w:t>1</w:t>
      </w:r>
      <w:r w:rsidRPr="00FC560E">
        <w:rPr>
          <w:rFonts w:ascii="Arial" w:hAnsi="Arial" w:cs="Arial"/>
          <w:color w:val="auto"/>
          <w:sz w:val="22"/>
          <w:szCs w:val="22"/>
        </w:rPr>
        <w:fldChar w:fldCharType="end"/>
      </w:r>
    </w:p>
    <w:p w14:paraId="3198F7A8" w14:textId="244AC315" w:rsidR="00AD280E" w:rsidRDefault="00AD280E" w:rsidP="000C2C4B">
      <w:pPr>
        <w:spacing w:line="276" w:lineRule="auto"/>
        <w:jc w:val="both"/>
        <w:rPr>
          <w:rFonts w:ascii="Arial" w:hAnsi="Arial" w:cs="Arial"/>
          <w:lang w:val="en-US"/>
        </w:rPr>
      </w:pPr>
      <w:r w:rsidRPr="00FC560E">
        <w:rPr>
          <w:rFonts w:ascii="Arial" w:hAnsi="Arial" w:cs="Arial"/>
          <w:lang w:val="en-US"/>
        </w:rPr>
        <w:t>Chart 1 studies the threat</w:t>
      </w:r>
      <w:r w:rsidR="00B67F30" w:rsidRPr="00FC560E">
        <w:rPr>
          <w:rFonts w:ascii="Arial" w:hAnsi="Arial" w:cs="Arial"/>
          <w:lang w:val="en-US"/>
        </w:rPr>
        <w:t xml:space="preserve"> </w:t>
      </w:r>
      <w:r w:rsidRPr="00FC560E">
        <w:rPr>
          <w:rFonts w:ascii="Arial" w:hAnsi="Arial" w:cs="Arial"/>
          <w:lang w:val="en-US"/>
        </w:rPr>
        <w:t xml:space="preserve">level by the Total number of occurrences. We realized that most of the culprits attacked the Police which warranted the Polices’ action(s). From the Legend, the mode of fleeing was plotted, showing that most of the culprits were still in the act of aggression when the Police meted out punishments to neutralize them. We can therefore agree that most of the culprits were aggressive and not submissive which caused the </w:t>
      </w:r>
      <w:r w:rsidR="00FD1EC0" w:rsidRPr="00FC560E">
        <w:rPr>
          <w:rFonts w:ascii="Arial" w:hAnsi="Arial" w:cs="Arial"/>
          <w:lang w:val="en-US"/>
        </w:rPr>
        <w:t xml:space="preserve">Police </w:t>
      </w:r>
      <w:r w:rsidRPr="00FC560E">
        <w:rPr>
          <w:rFonts w:ascii="Arial" w:hAnsi="Arial" w:cs="Arial"/>
          <w:lang w:val="en-US"/>
        </w:rPr>
        <w:t xml:space="preserve">to react and not because of </w:t>
      </w:r>
      <w:r w:rsidR="008862A8" w:rsidRPr="00FC560E">
        <w:rPr>
          <w:rFonts w:ascii="Arial" w:hAnsi="Arial" w:cs="Arial"/>
          <w:lang w:val="en-US"/>
        </w:rPr>
        <w:t>bias</w:t>
      </w:r>
      <w:r w:rsidRPr="00FC560E">
        <w:rPr>
          <w:rFonts w:ascii="Arial" w:hAnsi="Arial" w:cs="Arial"/>
          <w:lang w:val="en-US"/>
        </w:rPr>
        <w:t xml:space="preserve"> or </w:t>
      </w:r>
      <w:r w:rsidR="00FD1EC0" w:rsidRPr="00FC560E">
        <w:rPr>
          <w:rFonts w:ascii="Arial" w:hAnsi="Arial" w:cs="Arial"/>
          <w:lang w:val="en-US"/>
        </w:rPr>
        <w:t>Racism</w:t>
      </w:r>
      <w:r w:rsidRPr="00FC560E">
        <w:rPr>
          <w:rFonts w:ascii="Arial" w:hAnsi="Arial" w:cs="Arial"/>
          <w:lang w:val="en-US"/>
        </w:rPr>
        <w:t>.</w:t>
      </w:r>
    </w:p>
    <w:p w14:paraId="632ABF63" w14:textId="79FD3318" w:rsidR="009D493C" w:rsidRDefault="009D493C" w:rsidP="000C2C4B">
      <w:pPr>
        <w:spacing w:line="276" w:lineRule="auto"/>
        <w:jc w:val="both"/>
        <w:rPr>
          <w:rFonts w:ascii="Arial" w:hAnsi="Arial" w:cs="Arial"/>
          <w:lang w:val="en-US"/>
        </w:rPr>
      </w:pPr>
    </w:p>
    <w:p w14:paraId="019E22C6" w14:textId="2AA8AD92" w:rsidR="009D493C" w:rsidRDefault="009D493C" w:rsidP="000C2C4B">
      <w:pPr>
        <w:spacing w:line="276" w:lineRule="auto"/>
        <w:jc w:val="both"/>
        <w:rPr>
          <w:rFonts w:ascii="Arial" w:hAnsi="Arial" w:cs="Arial"/>
          <w:lang w:val="en-US"/>
        </w:rPr>
      </w:pPr>
    </w:p>
    <w:p w14:paraId="241770E4" w14:textId="77777777" w:rsidR="009D493C" w:rsidRPr="00FC560E" w:rsidRDefault="009D493C" w:rsidP="000C2C4B">
      <w:pPr>
        <w:spacing w:line="276" w:lineRule="auto"/>
        <w:jc w:val="both"/>
        <w:rPr>
          <w:rFonts w:ascii="Arial" w:hAnsi="Arial" w:cs="Arial"/>
          <w:lang w:val="en-US"/>
        </w:rPr>
      </w:pPr>
    </w:p>
    <w:p w14:paraId="21ADB0B3" w14:textId="1F608E68" w:rsidR="00D26D24" w:rsidRPr="00FC560E" w:rsidRDefault="00D26D24" w:rsidP="000C2C4B">
      <w:pPr>
        <w:spacing w:line="276" w:lineRule="auto"/>
        <w:jc w:val="both"/>
        <w:rPr>
          <w:rFonts w:ascii="Arial" w:hAnsi="Arial" w:cs="Arial"/>
          <w:lang w:val="en-US"/>
        </w:rPr>
      </w:pPr>
    </w:p>
    <w:p w14:paraId="5643FB47" w14:textId="090BC849" w:rsidR="00D26D24" w:rsidRPr="00FC560E" w:rsidRDefault="00D26D24" w:rsidP="000C2C4B">
      <w:pPr>
        <w:spacing w:line="276" w:lineRule="auto"/>
        <w:jc w:val="both"/>
        <w:rPr>
          <w:rFonts w:ascii="Arial" w:hAnsi="Arial" w:cs="Arial"/>
          <w:lang w:val="en-US"/>
        </w:rPr>
      </w:pPr>
    </w:p>
    <w:p w14:paraId="240F44CE" w14:textId="77777777" w:rsidR="00D26D24" w:rsidRPr="00FC560E" w:rsidRDefault="00D26D24" w:rsidP="000C2C4B">
      <w:pPr>
        <w:spacing w:line="276" w:lineRule="auto"/>
        <w:jc w:val="both"/>
        <w:rPr>
          <w:rFonts w:ascii="Arial" w:hAnsi="Arial" w:cs="Arial"/>
          <w:lang w:val="en-US"/>
        </w:rPr>
      </w:pPr>
    </w:p>
    <w:p w14:paraId="1E8E4D48" w14:textId="77777777" w:rsidR="00E24F73" w:rsidRPr="00FC560E" w:rsidRDefault="00AD280E" w:rsidP="000C2C4B">
      <w:pPr>
        <w:keepNext/>
        <w:spacing w:line="276" w:lineRule="auto"/>
        <w:jc w:val="both"/>
        <w:rPr>
          <w:rFonts w:ascii="Arial" w:hAnsi="Arial" w:cs="Arial"/>
        </w:rPr>
      </w:pPr>
      <w:r w:rsidRPr="00FC560E">
        <w:rPr>
          <w:rFonts w:ascii="Arial" w:hAnsi="Arial" w:cs="Arial"/>
          <w:noProof/>
          <w:lang w:val="en-US"/>
        </w:rPr>
        <w:lastRenderedPageBreak/>
        <w:drawing>
          <wp:inline distT="0" distB="0" distL="0" distR="0" wp14:anchorId="4D8D7B90" wp14:editId="64B4CBA8">
            <wp:extent cx="5562600" cy="4007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048" cy="4049948"/>
                    </a:xfrm>
                    <a:prstGeom prst="rect">
                      <a:avLst/>
                    </a:prstGeom>
                    <a:noFill/>
                    <a:ln>
                      <a:noFill/>
                    </a:ln>
                  </pic:spPr>
                </pic:pic>
              </a:graphicData>
            </a:graphic>
          </wp:inline>
        </w:drawing>
      </w:r>
    </w:p>
    <w:p w14:paraId="5461C8C3" w14:textId="6865BD22" w:rsidR="00AD280E" w:rsidRPr="00FC560E" w:rsidRDefault="00E24F73" w:rsidP="000C2C4B">
      <w:pPr>
        <w:pStyle w:val="Caption"/>
        <w:spacing w:line="276" w:lineRule="auto"/>
        <w:jc w:val="both"/>
        <w:rPr>
          <w:rFonts w:ascii="Arial" w:hAnsi="Arial" w:cs="Arial"/>
          <w:color w:val="auto"/>
          <w:sz w:val="22"/>
          <w:szCs w:val="22"/>
          <w:lang w:val="en-US"/>
        </w:rPr>
      </w:pPr>
      <w:r w:rsidRPr="00FC560E">
        <w:rPr>
          <w:rFonts w:ascii="Arial" w:hAnsi="Arial" w:cs="Arial"/>
          <w:color w:val="auto"/>
          <w:sz w:val="22"/>
          <w:szCs w:val="22"/>
          <w:lang w:val="en-US"/>
        </w:rPr>
        <w:t>Chart</w:t>
      </w:r>
      <w:r w:rsidRPr="00FC560E">
        <w:rPr>
          <w:rFonts w:ascii="Arial" w:hAnsi="Arial" w:cs="Arial"/>
          <w:color w:val="auto"/>
          <w:sz w:val="22"/>
          <w:szCs w:val="22"/>
        </w:rPr>
        <w:t xml:space="preserve"> </w:t>
      </w:r>
      <w:r w:rsidRPr="00FC560E">
        <w:rPr>
          <w:rFonts w:ascii="Arial" w:hAnsi="Arial" w:cs="Arial"/>
          <w:color w:val="auto"/>
          <w:sz w:val="22"/>
          <w:szCs w:val="22"/>
        </w:rPr>
        <w:fldChar w:fldCharType="begin"/>
      </w:r>
      <w:r w:rsidRPr="00FC560E">
        <w:rPr>
          <w:rFonts w:ascii="Arial" w:hAnsi="Arial" w:cs="Arial"/>
          <w:color w:val="auto"/>
          <w:sz w:val="22"/>
          <w:szCs w:val="22"/>
        </w:rPr>
        <w:instrText xml:space="preserve"> SEQ Figure \* ARABIC </w:instrText>
      </w:r>
      <w:r w:rsidRPr="00FC560E">
        <w:rPr>
          <w:rFonts w:ascii="Arial" w:hAnsi="Arial" w:cs="Arial"/>
          <w:color w:val="auto"/>
          <w:sz w:val="22"/>
          <w:szCs w:val="22"/>
        </w:rPr>
        <w:fldChar w:fldCharType="separate"/>
      </w:r>
      <w:r w:rsidRPr="00FC560E">
        <w:rPr>
          <w:rFonts w:ascii="Arial" w:hAnsi="Arial" w:cs="Arial"/>
          <w:noProof/>
          <w:color w:val="auto"/>
          <w:sz w:val="22"/>
          <w:szCs w:val="22"/>
        </w:rPr>
        <w:t>2</w:t>
      </w:r>
      <w:r w:rsidRPr="00FC560E">
        <w:rPr>
          <w:rFonts w:ascii="Arial" w:hAnsi="Arial" w:cs="Arial"/>
          <w:color w:val="auto"/>
          <w:sz w:val="22"/>
          <w:szCs w:val="22"/>
        </w:rPr>
        <w:fldChar w:fldCharType="end"/>
      </w:r>
    </w:p>
    <w:p w14:paraId="31695A4B" w14:textId="33D1E2FB" w:rsidR="00C33B44" w:rsidRPr="00FC560E" w:rsidRDefault="00AD280E" w:rsidP="000C2C4B">
      <w:pPr>
        <w:spacing w:line="276" w:lineRule="auto"/>
        <w:jc w:val="both"/>
        <w:rPr>
          <w:rFonts w:ascii="Arial" w:hAnsi="Arial" w:cs="Arial"/>
          <w:lang w:val="en-US"/>
        </w:rPr>
      </w:pPr>
      <w:r w:rsidRPr="00FC560E">
        <w:rPr>
          <w:rFonts w:ascii="Arial" w:hAnsi="Arial" w:cs="Arial"/>
          <w:lang w:val="en-US"/>
        </w:rPr>
        <w:t>The pie chart depicts the arms</w:t>
      </w:r>
      <w:r w:rsidR="00B67F30" w:rsidRPr="00FC560E">
        <w:rPr>
          <w:rFonts w:ascii="Arial" w:hAnsi="Arial" w:cs="Arial"/>
          <w:lang w:val="en-US"/>
        </w:rPr>
        <w:t xml:space="preserve"> </w:t>
      </w:r>
      <w:r w:rsidRPr="00FC560E">
        <w:rPr>
          <w:rFonts w:ascii="Arial" w:hAnsi="Arial" w:cs="Arial"/>
          <w:lang w:val="en-US"/>
        </w:rPr>
        <w:t xml:space="preserve">category that was prevalently possessed by the culprits. This chart alone explains the fact that all the culprits were </w:t>
      </w:r>
      <w:r w:rsidR="008862A8" w:rsidRPr="00FC560E">
        <w:rPr>
          <w:rFonts w:ascii="Arial" w:hAnsi="Arial" w:cs="Arial"/>
          <w:lang w:val="en-US"/>
        </w:rPr>
        <w:t>the aggressors</w:t>
      </w:r>
      <w:r w:rsidRPr="00FC560E">
        <w:rPr>
          <w:rFonts w:ascii="Arial" w:hAnsi="Arial" w:cs="Arial"/>
          <w:lang w:val="en-US"/>
        </w:rPr>
        <w:t xml:space="preserve"> because it is not normal to be carrying weapons around without being audited by the </w:t>
      </w:r>
      <w:r w:rsidR="008862A8" w:rsidRPr="00FC560E">
        <w:rPr>
          <w:rFonts w:ascii="Arial" w:hAnsi="Arial" w:cs="Arial"/>
          <w:lang w:val="en-US"/>
        </w:rPr>
        <w:t>Police</w:t>
      </w:r>
      <w:r w:rsidRPr="00FC560E">
        <w:rPr>
          <w:rFonts w:ascii="Arial" w:hAnsi="Arial" w:cs="Arial"/>
          <w:lang w:val="en-US"/>
        </w:rPr>
        <w:t>. Apart from the 7.67% of culprits that were unarmed, the rest were armed with various weapons with guns being the dominant weapon</w:t>
      </w:r>
      <w:r w:rsidR="008862A8" w:rsidRPr="00FC560E">
        <w:rPr>
          <w:rFonts w:ascii="Arial" w:hAnsi="Arial" w:cs="Arial"/>
          <w:lang w:val="en-US"/>
        </w:rPr>
        <w:t>,</w:t>
      </w:r>
      <w:r w:rsidRPr="00FC560E">
        <w:rPr>
          <w:rFonts w:ascii="Arial" w:hAnsi="Arial" w:cs="Arial"/>
          <w:lang w:val="en-US"/>
        </w:rPr>
        <w:t xml:space="preserve"> amongst others such as sharp objects (machetes, etc</w:t>
      </w:r>
      <w:r w:rsidR="00B67F30" w:rsidRPr="00FC560E">
        <w:rPr>
          <w:rFonts w:ascii="Arial" w:hAnsi="Arial" w:cs="Arial"/>
          <w:lang w:val="en-US"/>
        </w:rPr>
        <w:t>.</w:t>
      </w:r>
      <w:r w:rsidRPr="00FC560E">
        <w:rPr>
          <w:rFonts w:ascii="Arial" w:hAnsi="Arial" w:cs="Arial"/>
          <w:lang w:val="en-US"/>
        </w:rPr>
        <w:t>), unknown arms and other unusual objects (in that order).</w:t>
      </w:r>
    </w:p>
    <w:p w14:paraId="15FD943F" w14:textId="30BAEF63" w:rsidR="007B0D2B" w:rsidRDefault="007B0D2B" w:rsidP="000C2C4B">
      <w:pPr>
        <w:spacing w:line="276" w:lineRule="auto"/>
        <w:jc w:val="both"/>
        <w:rPr>
          <w:rFonts w:ascii="Arial" w:hAnsi="Arial" w:cs="Arial"/>
          <w:lang w:val="en-US"/>
        </w:rPr>
      </w:pPr>
    </w:p>
    <w:p w14:paraId="0E7E7492" w14:textId="77777777" w:rsidR="009D493C" w:rsidRPr="00FC560E" w:rsidRDefault="009D493C" w:rsidP="000C2C4B">
      <w:pPr>
        <w:spacing w:line="276" w:lineRule="auto"/>
        <w:jc w:val="both"/>
        <w:rPr>
          <w:rFonts w:ascii="Arial" w:hAnsi="Arial" w:cs="Arial"/>
          <w:lang w:val="en-US"/>
        </w:rPr>
      </w:pPr>
    </w:p>
    <w:p w14:paraId="576C12EA" w14:textId="77777777" w:rsidR="00E24F73" w:rsidRPr="00FC560E" w:rsidRDefault="00AD280E" w:rsidP="000C2C4B">
      <w:pPr>
        <w:keepNext/>
        <w:spacing w:line="276" w:lineRule="auto"/>
        <w:jc w:val="both"/>
        <w:rPr>
          <w:rFonts w:ascii="Arial" w:hAnsi="Arial" w:cs="Arial"/>
        </w:rPr>
      </w:pPr>
      <w:r w:rsidRPr="00FC560E">
        <w:rPr>
          <w:rFonts w:ascii="Arial" w:hAnsi="Arial" w:cs="Arial"/>
          <w:noProof/>
          <w:lang w:val="en-US"/>
        </w:rPr>
        <w:lastRenderedPageBreak/>
        <w:drawing>
          <wp:inline distT="0" distB="0" distL="0" distR="0" wp14:anchorId="33200C8F" wp14:editId="4B460F33">
            <wp:extent cx="5427980" cy="26954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733" cy="2719185"/>
                    </a:xfrm>
                    <a:prstGeom prst="rect">
                      <a:avLst/>
                    </a:prstGeom>
                    <a:noFill/>
                    <a:ln>
                      <a:noFill/>
                    </a:ln>
                  </pic:spPr>
                </pic:pic>
              </a:graphicData>
            </a:graphic>
          </wp:inline>
        </w:drawing>
      </w:r>
    </w:p>
    <w:p w14:paraId="646675E7" w14:textId="01AE908A" w:rsidR="00AD280E" w:rsidRPr="00FC560E" w:rsidRDefault="00E24F73" w:rsidP="000C2C4B">
      <w:pPr>
        <w:pStyle w:val="Caption"/>
        <w:spacing w:line="276" w:lineRule="auto"/>
        <w:jc w:val="both"/>
        <w:rPr>
          <w:rFonts w:ascii="Arial" w:hAnsi="Arial" w:cs="Arial"/>
          <w:color w:val="auto"/>
          <w:sz w:val="22"/>
          <w:szCs w:val="22"/>
          <w:lang w:val="en-US"/>
        </w:rPr>
      </w:pPr>
      <w:r w:rsidRPr="00FC560E">
        <w:rPr>
          <w:rFonts w:ascii="Arial" w:hAnsi="Arial" w:cs="Arial"/>
          <w:color w:val="auto"/>
          <w:sz w:val="22"/>
          <w:szCs w:val="22"/>
          <w:lang w:val="en-US"/>
        </w:rPr>
        <w:t>Chart</w:t>
      </w:r>
      <w:r w:rsidRPr="00FC560E">
        <w:rPr>
          <w:rFonts w:ascii="Arial" w:hAnsi="Arial" w:cs="Arial"/>
          <w:color w:val="auto"/>
          <w:sz w:val="22"/>
          <w:szCs w:val="22"/>
        </w:rPr>
        <w:t xml:space="preserve"> </w:t>
      </w:r>
      <w:r w:rsidRPr="00FC560E">
        <w:rPr>
          <w:rFonts w:ascii="Arial" w:hAnsi="Arial" w:cs="Arial"/>
          <w:color w:val="auto"/>
          <w:sz w:val="22"/>
          <w:szCs w:val="22"/>
        </w:rPr>
        <w:fldChar w:fldCharType="begin"/>
      </w:r>
      <w:r w:rsidRPr="00FC560E">
        <w:rPr>
          <w:rFonts w:ascii="Arial" w:hAnsi="Arial" w:cs="Arial"/>
          <w:color w:val="auto"/>
          <w:sz w:val="22"/>
          <w:szCs w:val="22"/>
        </w:rPr>
        <w:instrText xml:space="preserve"> SEQ Figure \* ARABIC </w:instrText>
      </w:r>
      <w:r w:rsidRPr="00FC560E">
        <w:rPr>
          <w:rFonts w:ascii="Arial" w:hAnsi="Arial" w:cs="Arial"/>
          <w:color w:val="auto"/>
          <w:sz w:val="22"/>
          <w:szCs w:val="22"/>
        </w:rPr>
        <w:fldChar w:fldCharType="separate"/>
      </w:r>
      <w:r w:rsidRPr="00FC560E">
        <w:rPr>
          <w:rFonts w:ascii="Arial" w:hAnsi="Arial" w:cs="Arial"/>
          <w:noProof/>
          <w:color w:val="auto"/>
          <w:sz w:val="22"/>
          <w:szCs w:val="22"/>
        </w:rPr>
        <w:t>3</w:t>
      </w:r>
      <w:r w:rsidRPr="00FC560E">
        <w:rPr>
          <w:rFonts w:ascii="Arial" w:hAnsi="Arial" w:cs="Arial"/>
          <w:color w:val="auto"/>
          <w:sz w:val="22"/>
          <w:szCs w:val="22"/>
        </w:rPr>
        <w:fldChar w:fldCharType="end"/>
      </w:r>
    </w:p>
    <w:p w14:paraId="2A0FE586" w14:textId="2C66743D" w:rsidR="00D26D24" w:rsidRDefault="00AD280E" w:rsidP="000C2C4B">
      <w:pPr>
        <w:spacing w:line="276" w:lineRule="auto"/>
        <w:jc w:val="both"/>
        <w:rPr>
          <w:rFonts w:ascii="Arial" w:hAnsi="Arial" w:cs="Arial"/>
          <w:lang w:val="en-US"/>
        </w:rPr>
      </w:pPr>
      <w:r w:rsidRPr="00FC560E">
        <w:rPr>
          <w:rFonts w:ascii="Arial" w:hAnsi="Arial" w:cs="Arial"/>
          <w:lang w:val="en-US"/>
        </w:rPr>
        <w:t>This chart shows the number of occurrences that happened as a result of mental illness or not</w:t>
      </w:r>
      <w:r w:rsidR="00425AE8" w:rsidRPr="00FC560E">
        <w:rPr>
          <w:rFonts w:ascii="Arial" w:hAnsi="Arial" w:cs="Arial"/>
          <w:lang w:val="en-US"/>
        </w:rPr>
        <w:t>, along</w:t>
      </w:r>
      <w:r w:rsidRPr="00FC560E">
        <w:rPr>
          <w:rFonts w:ascii="Arial" w:hAnsi="Arial" w:cs="Arial"/>
          <w:lang w:val="en-US"/>
        </w:rPr>
        <w:t xml:space="preserve"> with their various threat levels. We realized that most of the cases were not as a result of mental illness. Despite the fact that a considerable number of culprits showed signs of mental illness, the larger number suggested that mental illness could not be blamed for the aggression. Other causes like </w:t>
      </w:r>
      <w:r w:rsidR="00425AE8" w:rsidRPr="00FC560E">
        <w:rPr>
          <w:rFonts w:ascii="Arial" w:hAnsi="Arial" w:cs="Arial"/>
          <w:lang w:val="en-US"/>
        </w:rPr>
        <w:t>substance</w:t>
      </w:r>
      <w:r w:rsidRPr="00FC560E">
        <w:rPr>
          <w:rFonts w:ascii="Arial" w:hAnsi="Arial" w:cs="Arial"/>
          <w:lang w:val="en-US"/>
        </w:rPr>
        <w:t xml:space="preserve"> influence should be considered.</w:t>
      </w:r>
    </w:p>
    <w:p w14:paraId="3E7F7500" w14:textId="77777777" w:rsidR="000C2C4B" w:rsidRPr="00FC560E" w:rsidRDefault="000C2C4B" w:rsidP="000C2C4B">
      <w:pPr>
        <w:spacing w:line="276" w:lineRule="auto"/>
        <w:jc w:val="both"/>
        <w:rPr>
          <w:rFonts w:ascii="Arial" w:hAnsi="Arial" w:cs="Arial"/>
          <w:lang w:val="en-US"/>
        </w:rPr>
      </w:pPr>
    </w:p>
    <w:p w14:paraId="0D94E545" w14:textId="77777777" w:rsidR="00E24F73" w:rsidRPr="00FC560E" w:rsidRDefault="00AD280E" w:rsidP="000C2C4B">
      <w:pPr>
        <w:keepNext/>
        <w:spacing w:line="276" w:lineRule="auto"/>
        <w:jc w:val="both"/>
        <w:rPr>
          <w:rFonts w:ascii="Arial" w:hAnsi="Arial" w:cs="Arial"/>
        </w:rPr>
      </w:pPr>
      <w:r w:rsidRPr="00FC560E">
        <w:rPr>
          <w:rFonts w:ascii="Arial" w:hAnsi="Arial" w:cs="Arial"/>
          <w:noProof/>
          <w:lang w:val="en-US"/>
        </w:rPr>
        <w:drawing>
          <wp:inline distT="0" distB="0" distL="0" distR="0" wp14:anchorId="4F480161" wp14:editId="1869D1C3">
            <wp:extent cx="5583944"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6152" cy="3544701"/>
                    </a:xfrm>
                    <a:prstGeom prst="rect">
                      <a:avLst/>
                    </a:prstGeom>
                    <a:noFill/>
                    <a:ln>
                      <a:noFill/>
                    </a:ln>
                  </pic:spPr>
                </pic:pic>
              </a:graphicData>
            </a:graphic>
          </wp:inline>
        </w:drawing>
      </w:r>
    </w:p>
    <w:p w14:paraId="4E51B4B4" w14:textId="4A0AE36D" w:rsidR="00AD280E" w:rsidRPr="00FC560E" w:rsidRDefault="00E24F73" w:rsidP="000C2C4B">
      <w:pPr>
        <w:pStyle w:val="Caption"/>
        <w:spacing w:line="276" w:lineRule="auto"/>
        <w:jc w:val="both"/>
        <w:rPr>
          <w:rFonts w:ascii="Arial" w:hAnsi="Arial" w:cs="Arial"/>
          <w:color w:val="auto"/>
          <w:sz w:val="22"/>
          <w:szCs w:val="22"/>
          <w:lang w:val="en-US"/>
        </w:rPr>
      </w:pPr>
      <w:r w:rsidRPr="00FC560E">
        <w:rPr>
          <w:rFonts w:ascii="Arial" w:hAnsi="Arial" w:cs="Arial"/>
          <w:color w:val="auto"/>
          <w:sz w:val="22"/>
          <w:szCs w:val="22"/>
          <w:lang w:val="en-US"/>
        </w:rPr>
        <w:t>Chart</w:t>
      </w:r>
      <w:r w:rsidRPr="00FC560E">
        <w:rPr>
          <w:rFonts w:ascii="Arial" w:hAnsi="Arial" w:cs="Arial"/>
          <w:color w:val="auto"/>
          <w:sz w:val="22"/>
          <w:szCs w:val="22"/>
        </w:rPr>
        <w:t xml:space="preserve"> </w:t>
      </w:r>
      <w:r w:rsidRPr="00FC560E">
        <w:rPr>
          <w:rFonts w:ascii="Arial" w:hAnsi="Arial" w:cs="Arial"/>
          <w:color w:val="auto"/>
          <w:sz w:val="22"/>
          <w:szCs w:val="22"/>
        </w:rPr>
        <w:fldChar w:fldCharType="begin"/>
      </w:r>
      <w:r w:rsidRPr="00FC560E">
        <w:rPr>
          <w:rFonts w:ascii="Arial" w:hAnsi="Arial" w:cs="Arial"/>
          <w:color w:val="auto"/>
          <w:sz w:val="22"/>
          <w:szCs w:val="22"/>
        </w:rPr>
        <w:instrText xml:space="preserve"> SEQ Figure \* ARABIC </w:instrText>
      </w:r>
      <w:r w:rsidRPr="00FC560E">
        <w:rPr>
          <w:rFonts w:ascii="Arial" w:hAnsi="Arial" w:cs="Arial"/>
          <w:color w:val="auto"/>
          <w:sz w:val="22"/>
          <w:szCs w:val="22"/>
        </w:rPr>
        <w:fldChar w:fldCharType="separate"/>
      </w:r>
      <w:r w:rsidRPr="00FC560E">
        <w:rPr>
          <w:rFonts w:ascii="Arial" w:hAnsi="Arial" w:cs="Arial"/>
          <w:noProof/>
          <w:color w:val="auto"/>
          <w:sz w:val="22"/>
          <w:szCs w:val="22"/>
        </w:rPr>
        <w:t>4</w:t>
      </w:r>
      <w:r w:rsidRPr="00FC560E">
        <w:rPr>
          <w:rFonts w:ascii="Arial" w:hAnsi="Arial" w:cs="Arial"/>
          <w:color w:val="auto"/>
          <w:sz w:val="22"/>
          <w:szCs w:val="22"/>
        </w:rPr>
        <w:fldChar w:fldCharType="end"/>
      </w:r>
    </w:p>
    <w:p w14:paraId="2F8E3FD9" w14:textId="56A760DB" w:rsidR="00AD280E" w:rsidRPr="00FC560E" w:rsidRDefault="00AD280E" w:rsidP="000C2C4B">
      <w:pPr>
        <w:spacing w:line="276" w:lineRule="auto"/>
        <w:jc w:val="both"/>
        <w:rPr>
          <w:rFonts w:ascii="Arial" w:hAnsi="Arial" w:cs="Arial"/>
          <w:lang w:val="en-US"/>
        </w:rPr>
      </w:pPr>
      <w:r w:rsidRPr="00FC560E">
        <w:rPr>
          <w:rFonts w:ascii="Arial" w:hAnsi="Arial" w:cs="Arial"/>
          <w:lang w:val="en-US"/>
        </w:rPr>
        <w:t>Chart 4 describes the ages of culprits by the total number of occurrences. The chart revealed that most of the culprits were in the youth bracket. The youth are energetic and exposed to aggression and un</w:t>
      </w:r>
      <w:r w:rsidR="00775F8C" w:rsidRPr="00FC560E">
        <w:rPr>
          <w:rFonts w:ascii="Arial" w:hAnsi="Arial" w:cs="Arial"/>
          <w:lang w:val="en-US"/>
        </w:rPr>
        <w:t>-</w:t>
      </w:r>
      <w:r w:rsidRPr="00FC560E">
        <w:rPr>
          <w:rFonts w:ascii="Arial" w:hAnsi="Arial" w:cs="Arial"/>
          <w:lang w:val="en-US"/>
        </w:rPr>
        <w:t>submissiveness.</w:t>
      </w:r>
    </w:p>
    <w:p w14:paraId="73DC84BE" w14:textId="77777777" w:rsidR="00E24F73" w:rsidRPr="00FC560E" w:rsidRDefault="00AD280E" w:rsidP="000C2C4B">
      <w:pPr>
        <w:keepNext/>
        <w:spacing w:line="276" w:lineRule="auto"/>
        <w:jc w:val="both"/>
        <w:rPr>
          <w:rFonts w:ascii="Arial" w:hAnsi="Arial" w:cs="Arial"/>
        </w:rPr>
      </w:pPr>
      <w:r w:rsidRPr="00FC560E">
        <w:rPr>
          <w:rFonts w:ascii="Arial" w:hAnsi="Arial" w:cs="Arial"/>
          <w:noProof/>
          <w:lang w:val="en-US"/>
        </w:rPr>
        <w:lastRenderedPageBreak/>
        <w:drawing>
          <wp:inline distT="0" distB="0" distL="0" distR="0" wp14:anchorId="2EA0F26B" wp14:editId="08D82C78">
            <wp:extent cx="5400675" cy="299058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801" cy="3021114"/>
                    </a:xfrm>
                    <a:prstGeom prst="rect">
                      <a:avLst/>
                    </a:prstGeom>
                    <a:noFill/>
                    <a:ln>
                      <a:noFill/>
                    </a:ln>
                  </pic:spPr>
                </pic:pic>
              </a:graphicData>
            </a:graphic>
          </wp:inline>
        </w:drawing>
      </w:r>
    </w:p>
    <w:p w14:paraId="7F34353B" w14:textId="58609172" w:rsidR="00AD280E" w:rsidRPr="00FC560E" w:rsidRDefault="00E24F73" w:rsidP="000C2C4B">
      <w:pPr>
        <w:pStyle w:val="Caption"/>
        <w:spacing w:line="276" w:lineRule="auto"/>
        <w:jc w:val="both"/>
        <w:rPr>
          <w:rFonts w:ascii="Arial" w:hAnsi="Arial" w:cs="Arial"/>
          <w:color w:val="auto"/>
          <w:sz w:val="22"/>
          <w:szCs w:val="22"/>
          <w:lang w:val="en-US"/>
        </w:rPr>
      </w:pPr>
      <w:r w:rsidRPr="00FC560E">
        <w:rPr>
          <w:rFonts w:ascii="Arial" w:hAnsi="Arial" w:cs="Arial"/>
          <w:color w:val="auto"/>
          <w:sz w:val="22"/>
          <w:szCs w:val="22"/>
          <w:lang w:val="en-US"/>
        </w:rPr>
        <w:t>Chart</w:t>
      </w:r>
      <w:r w:rsidRPr="00FC560E">
        <w:rPr>
          <w:rFonts w:ascii="Arial" w:hAnsi="Arial" w:cs="Arial"/>
          <w:color w:val="auto"/>
          <w:sz w:val="22"/>
          <w:szCs w:val="22"/>
        </w:rPr>
        <w:t xml:space="preserve"> </w:t>
      </w:r>
      <w:r w:rsidRPr="00FC560E">
        <w:rPr>
          <w:rFonts w:ascii="Arial" w:hAnsi="Arial" w:cs="Arial"/>
          <w:color w:val="auto"/>
          <w:sz w:val="22"/>
          <w:szCs w:val="22"/>
        </w:rPr>
        <w:fldChar w:fldCharType="begin"/>
      </w:r>
      <w:r w:rsidRPr="00FC560E">
        <w:rPr>
          <w:rFonts w:ascii="Arial" w:hAnsi="Arial" w:cs="Arial"/>
          <w:color w:val="auto"/>
          <w:sz w:val="22"/>
          <w:szCs w:val="22"/>
        </w:rPr>
        <w:instrText xml:space="preserve"> SEQ Figure \* ARABIC </w:instrText>
      </w:r>
      <w:r w:rsidRPr="00FC560E">
        <w:rPr>
          <w:rFonts w:ascii="Arial" w:hAnsi="Arial" w:cs="Arial"/>
          <w:color w:val="auto"/>
          <w:sz w:val="22"/>
          <w:szCs w:val="22"/>
        </w:rPr>
        <w:fldChar w:fldCharType="separate"/>
      </w:r>
      <w:r w:rsidRPr="00FC560E">
        <w:rPr>
          <w:rFonts w:ascii="Arial" w:hAnsi="Arial" w:cs="Arial"/>
          <w:noProof/>
          <w:color w:val="auto"/>
          <w:sz w:val="22"/>
          <w:szCs w:val="22"/>
        </w:rPr>
        <w:t>5</w:t>
      </w:r>
      <w:r w:rsidRPr="00FC560E">
        <w:rPr>
          <w:rFonts w:ascii="Arial" w:hAnsi="Arial" w:cs="Arial"/>
          <w:color w:val="auto"/>
          <w:sz w:val="22"/>
          <w:szCs w:val="22"/>
        </w:rPr>
        <w:fldChar w:fldCharType="end"/>
      </w:r>
    </w:p>
    <w:p w14:paraId="24276278" w14:textId="069C0AC5" w:rsidR="007B4B49" w:rsidRPr="00FC560E" w:rsidRDefault="00AD280E" w:rsidP="000C2C4B">
      <w:pPr>
        <w:spacing w:line="276" w:lineRule="auto"/>
        <w:jc w:val="both"/>
        <w:rPr>
          <w:rFonts w:ascii="Arial" w:hAnsi="Arial" w:cs="Arial"/>
          <w:lang w:val="en-US"/>
        </w:rPr>
      </w:pPr>
      <w:r w:rsidRPr="00FC560E">
        <w:rPr>
          <w:rFonts w:ascii="Arial" w:hAnsi="Arial" w:cs="Arial"/>
          <w:lang w:val="en-US"/>
        </w:rPr>
        <w:t xml:space="preserve">The Area chart evaluated the total number of occurrences of each race by the years (2015-2020). In 2015 the races recorded a significantly high number of suspects as compared to the later years. By 2020, there was a significant decrease in deaths which could be as a result of the police taking cautious measures to reduce the mortality rates. We realized that over the years, the whites were the most on the victim list, followed by the blacks and then the Hispanics. This suggests that the Police killings cannot be as a result of </w:t>
      </w:r>
      <w:r w:rsidR="00D6630A" w:rsidRPr="00FC560E">
        <w:rPr>
          <w:rFonts w:ascii="Arial" w:hAnsi="Arial" w:cs="Arial"/>
          <w:lang w:val="en-US"/>
        </w:rPr>
        <w:t>Racism since they make up the racial majority in the country</w:t>
      </w:r>
      <w:r w:rsidRPr="00FC560E">
        <w:rPr>
          <w:rFonts w:ascii="Arial" w:hAnsi="Arial" w:cs="Arial"/>
          <w:lang w:val="en-US"/>
        </w:rPr>
        <w:t>. The Whites’ death count was significantly higher than that of the Blacks who were followed closely by the Hispanics.</w:t>
      </w:r>
    </w:p>
    <w:p w14:paraId="17836891" w14:textId="0C5A719B" w:rsidR="007B4B49" w:rsidRPr="00FC560E" w:rsidRDefault="00AD280E" w:rsidP="000C2C4B">
      <w:pPr>
        <w:spacing w:line="276" w:lineRule="auto"/>
        <w:jc w:val="both"/>
        <w:rPr>
          <w:rFonts w:ascii="Arial" w:hAnsi="Arial" w:cs="Arial"/>
          <w:lang w:val="en-US"/>
        </w:rPr>
      </w:pPr>
      <w:r w:rsidRPr="00FC560E">
        <w:rPr>
          <w:rFonts w:ascii="Arial" w:hAnsi="Arial" w:cs="Arial"/>
          <w:lang w:val="en-US"/>
        </w:rPr>
        <w:t xml:space="preserve">From the above analysis we can infer that Whites are most likely to exhibit aggression towards the Police as compared to the </w:t>
      </w:r>
      <w:r w:rsidR="00B15A9C" w:rsidRPr="00FC560E">
        <w:rPr>
          <w:rFonts w:ascii="Arial" w:hAnsi="Arial" w:cs="Arial"/>
          <w:lang w:val="en-US"/>
        </w:rPr>
        <w:t xml:space="preserve">other </w:t>
      </w:r>
      <w:r w:rsidR="00E45884" w:rsidRPr="00FC560E">
        <w:rPr>
          <w:rFonts w:ascii="Arial" w:hAnsi="Arial" w:cs="Arial"/>
          <w:lang w:val="en-US"/>
        </w:rPr>
        <w:t>racial minorities</w:t>
      </w:r>
      <w:r w:rsidRPr="00FC560E">
        <w:rPr>
          <w:rFonts w:ascii="Arial" w:hAnsi="Arial" w:cs="Arial"/>
          <w:lang w:val="en-US"/>
        </w:rPr>
        <w:t>, leaving the Police with no choice than to defend themselves.</w:t>
      </w:r>
    </w:p>
    <w:p w14:paraId="5F9E78DD" w14:textId="4A589E65" w:rsidR="00AD280E" w:rsidRPr="00FC560E" w:rsidRDefault="00AD280E" w:rsidP="000C2C4B">
      <w:pPr>
        <w:spacing w:line="276" w:lineRule="auto"/>
        <w:jc w:val="both"/>
        <w:rPr>
          <w:rFonts w:ascii="Arial" w:hAnsi="Arial" w:cs="Arial"/>
          <w:b/>
          <w:bCs/>
          <w:lang w:val="en-US"/>
        </w:rPr>
      </w:pPr>
      <w:r w:rsidRPr="00FC560E">
        <w:rPr>
          <w:rFonts w:ascii="Arial" w:hAnsi="Arial" w:cs="Arial"/>
          <w:b/>
          <w:bCs/>
          <w:lang w:val="en-US"/>
        </w:rPr>
        <w:t xml:space="preserve">SUMMARY </w:t>
      </w:r>
      <w:r w:rsidR="003E2AC6" w:rsidRPr="00FC560E">
        <w:rPr>
          <w:rFonts w:ascii="Arial" w:hAnsi="Arial" w:cs="Arial"/>
          <w:b/>
          <w:bCs/>
          <w:lang w:val="en-US"/>
        </w:rPr>
        <w:t>O</w:t>
      </w:r>
      <w:r w:rsidRPr="00FC560E">
        <w:rPr>
          <w:rFonts w:ascii="Arial" w:hAnsi="Arial" w:cs="Arial"/>
          <w:b/>
          <w:bCs/>
          <w:lang w:val="en-US"/>
        </w:rPr>
        <w:t>F KEY INSIGHT</w:t>
      </w:r>
      <w:r w:rsidR="00B15A9C" w:rsidRPr="00FC560E">
        <w:rPr>
          <w:rFonts w:ascii="Arial" w:hAnsi="Arial" w:cs="Arial"/>
          <w:b/>
          <w:bCs/>
          <w:lang w:val="en-US"/>
        </w:rPr>
        <w:t>S</w:t>
      </w:r>
    </w:p>
    <w:p w14:paraId="5D8FAEC5" w14:textId="77777777" w:rsidR="00AD280E" w:rsidRPr="00FC560E" w:rsidRDefault="00AD280E" w:rsidP="000C2C4B">
      <w:pPr>
        <w:pStyle w:val="ListParagraph"/>
        <w:numPr>
          <w:ilvl w:val="0"/>
          <w:numId w:val="1"/>
        </w:numPr>
        <w:spacing w:line="276" w:lineRule="auto"/>
        <w:jc w:val="both"/>
        <w:rPr>
          <w:rFonts w:ascii="Arial" w:hAnsi="Arial" w:cs="Arial"/>
          <w:lang w:val="en-US"/>
        </w:rPr>
      </w:pPr>
      <w:r w:rsidRPr="00FC560E">
        <w:rPr>
          <w:rFonts w:ascii="Arial" w:hAnsi="Arial" w:cs="Arial"/>
          <w:lang w:val="en-US"/>
        </w:rPr>
        <w:t>The most aggressive race are the Whites.</w:t>
      </w:r>
    </w:p>
    <w:p w14:paraId="6C309866" w14:textId="77777777" w:rsidR="00AD280E" w:rsidRPr="00FC560E" w:rsidRDefault="00AD280E" w:rsidP="000C2C4B">
      <w:pPr>
        <w:pStyle w:val="ListParagraph"/>
        <w:numPr>
          <w:ilvl w:val="0"/>
          <w:numId w:val="1"/>
        </w:numPr>
        <w:spacing w:line="276" w:lineRule="auto"/>
        <w:jc w:val="both"/>
        <w:rPr>
          <w:rFonts w:ascii="Arial" w:hAnsi="Arial" w:cs="Arial"/>
          <w:lang w:val="en-US"/>
        </w:rPr>
      </w:pPr>
      <w:r w:rsidRPr="00FC560E">
        <w:rPr>
          <w:rFonts w:ascii="Arial" w:hAnsi="Arial" w:cs="Arial"/>
          <w:lang w:val="en-US"/>
        </w:rPr>
        <w:t>Most Police-suspect incidents are not accountable to mental illness.</w:t>
      </w:r>
    </w:p>
    <w:p w14:paraId="1F538348" w14:textId="4B0267F8" w:rsidR="00AD280E" w:rsidRPr="00FC560E" w:rsidRDefault="007A356B" w:rsidP="000C2C4B">
      <w:pPr>
        <w:pStyle w:val="ListParagraph"/>
        <w:numPr>
          <w:ilvl w:val="0"/>
          <w:numId w:val="1"/>
        </w:numPr>
        <w:spacing w:line="276" w:lineRule="auto"/>
        <w:jc w:val="both"/>
        <w:rPr>
          <w:rFonts w:ascii="Arial" w:hAnsi="Arial" w:cs="Arial"/>
          <w:lang w:val="en-US"/>
        </w:rPr>
      </w:pPr>
      <w:r w:rsidRPr="00FC560E">
        <w:rPr>
          <w:rFonts w:ascii="Arial" w:hAnsi="Arial" w:cs="Arial"/>
          <w:lang w:val="en-US"/>
        </w:rPr>
        <w:t>A greater part</w:t>
      </w:r>
      <w:r w:rsidR="00AD280E" w:rsidRPr="00FC560E">
        <w:rPr>
          <w:rFonts w:ascii="Arial" w:hAnsi="Arial" w:cs="Arial"/>
          <w:lang w:val="en-US"/>
        </w:rPr>
        <w:t xml:space="preserve"> of the occurrences </w:t>
      </w:r>
      <w:r w:rsidR="00F54188" w:rsidRPr="00FC560E">
        <w:rPr>
          <w:rFonts w:ascii="Arial" w:hAnsi="Arial" w:cs="Arial"/>
          <w:lang w:val="en-US"/>
        </w:rPr>
        <w:t>was</w:t>
      </w:r>
      <w:r w:rsidR="00AD280E" w:rsidRPr="00FC560E">
        <w:rPr>
          <w:rFonts w:ascii="Arial" w:hAnsi="Arial" w:cs="Arial"/>
          <w:lang w:val="en-US"/>
        </w:rPr>
        <w:t xml:space="preserve"> as a result of the Police reacting to the culprits and not just random attacks by the Police.</w:t>
      </w:r>
    </w:p>
    <w:p w14:paraId="61E02F4E" w14:textId="056D975A" w:rsidR="00AD280E" w:rsidRPr="00FC560E" w:rsidRDefault="00C53C22" w:rsidP="000C2C4B">
      <w:pPr>
        <w:pStyle w:val="ListParagraph"/>
        <w:numPr>
          <w:ilvl w:val="0"/>
          <w:numId w:val="1"/>
        </w:numPr>
        <w:spacing w:line="276" w:lineRule="auto"/>
        <w:jc w:val="both"/>
        <w:rPr>
          <w:rFonts w:ascii="Arial" w:hAnsi="Arial" w:cs="Arial"/>
          <w:lang w:val="en-US"/>
        </w:rPr>
      </w:pPr>
      <w:r w:rsidRPr="00FC560E">
        <w:rPr>
          <w:rFonts w:ascii="Arial" w:hAnsi="Arial" w:cs="Arial"/>
          <w:lang w:val="en-US"/>
        </w:rPr>
        <w:t>Majority</w:t>
      </w:r>
      <w:r w:rsidR="00AD280E" w:rsidRPr="00FC560E">
        <w:rPr>
          <w:rFonts w:ascii="Arial" w:hAnsi="Arial" w:cs="Arial"/>
          <w:lang w:val="en-US"/>
        </w:rPr>
        <w:t xml:space="preserve"> of the </w:t>
      </w:r>
      <w:r w:rsidRPr="00FC560E">
        <w:rPr>
          <w:rFonts w:ascii="Arial" w:hAnsi="Arial" w:cs="Arial"/>
          <w:lang w:val="en-US"/>
        </w:rPr>
        <w:t>suspects</w:t>
      </w:r>
      <w:r w:rsidR="00AD280E" w:rsidRPr="00FC560E">
        <w:rPr>
          <w:rFonts w:ascii="Arial" w:hAnsi="Arial" w:cs="Arial"/>
          <w:lang w:val="en-US"/>
        </w:rPr>
        <w:t xml:space="preserve"> carried guns.</w:t>
      </w:r>
    </w:p>
    <w:p w14:paraId="7083AE7B" w14:textId="77777777" w:rsidR="00AD280E" w:rsidRPr="00FC560E" w:rsidRDefault="00AD280E" w:rsidP="000C2C4B">
      <w:pPr>
        <w:pStyle w:val="ListParagraph"/>
        <w:numPr>
          <w:ilvl w:val="0"/>
          <w:numId w:val="1"/>
        </w:numPr>
        <w:spacing w:line="276" w:lineRule="auto"/>
        <w:jc w:val="both"/>
        <w:rPr>
          <w:rFonts w:ascii="Arial" w:hAnsi="Arial" w:cs="Arial"/>
          <w:lang w:val="en-US"/>
        </w:rPr>
      </w:pPr>
      <w:r w:rsidRPr="00FC560E">
        <w:rPr>
          <w:rFonts w:ascii="Arial" w:hAnsi="Arial" w:cs="Arial"/>
          <w:lang w:val="en-US"/>
        </w:rPr>
        <w:t>The male gender was more culpable than females.</w:t>
      </w:r>
    </w:p>
    <w:p w14:paraId="06C99B26" w14:textId="7B388857" w:rsidR="00AD280E" w:rsidRPr="00FC560E" w:rsidRDefault="00AD280E" w:rsidP="000C2C4B">
      <w:pPr>
        <w:pStyle w:val="ListParagraph"/>
        <w:numPr>
          <w:ilvl w:val="0"/>
          <w:numId w:val="1"/>
        </w:numPr>
        <w:spacing w:line="276" w:lineRule="auto"/>
        <w:jc w:val="both"/>
        <w:rPr>
          <w:rFonts w:ascii="Arial" w:hAnsi="Arial" w:cs="Arial"/>
          <w:lang w:val="en-US"/>
        </w:rPr>
      </w:pPr>
      <w:r w:rsidRPr="00FC560E">
        <w:rPr>
          <w:rFonts w:ascii="Arial" w:hAnsi="Arial" w:cs="Arial"/>
          <w:lang w:val="en-US"/>
        </w:rPr>
        <w:t>The youthful age group</w:t>
      </w:r>
      <w:r w:rsidR="00C53C22" w:rsidRPr="00FC560E">
        <w:rPr>
          <w:rFonts w:ascii="Arial" w:hAnsi="Arial" w:cs="Arial"/>
          <w:lang w:val="en-US"/>
        </w:rPr>
        <w:t>s (20 to 40 years)</w:t>
      </w:r>
      <w:r w:rsidRPr="00FC560E">
        <w:rPr>
          <w:rFonts w:ascii="Arial" w:hAnsi="Arial" w:cs="Arial"/>
          <w:lang w:val="en-US"/>
        </w:rPr>
        <w:t xml:space="preserve"> were more dominant than the other age groups.</w:t>
      </w:r>
    </w:p>
    <w:p w14:paraId="447A5958" w14:textId="77777777" w:rsidR="00E24F73" w:rsidRPr="00FC560E" w:rsidRDefault="00E24F73" w:rsidP="000C2C4B">
      <w:pPr>
        <w:spacing w:line="276" w:lineRule="auto"/>
        <w:jc w:val="both"/>
        <w:rPr>
          <w:rFonts w:ascii="Arial" w:hAnsi="Arial" w:cs="Arial"/>
          <w:lang w:val="en-US"/>
        </w:rPr>
      </w:pPr>
    </w:p>
    <w:p w14:paraId="36542F4D" w14:textId="77777777" w:rsidR="00775F8C" w:rsidRPr="00FC560E" w:rsidRDefault="002F2BBB" w:rsidP="000C2C4B">
      <w:pPr>
        <w:spacing w:line="276" w:lineRule="auto"/>
        <w:jc w:val="both"/>
        <w:rPr>
          <w:rFonts w:ascii="Arial" w:hAnsi="Arial" w:cs="Arial"/>
          <w:b/>
          <w:bCs/>
          <w:lang w:val="en-US"/>
        </w:rPr>
      </w:pPr>
      <w:r w:rsidRPr="00FC560E">
        <w:rPr>
          <w:rFonts w:ascii="Arial" w:hAnsi="Arial" w:cs="Arial"/>
          <w:b/>
          <w:bCs/>
          <w:lang w:val="en-US"/>
        </w:rPr>
        <w:t>CONCLUSION</w:t>
      </w:r>
    </w:p>
    <w:p w14:paraId="15BE1CB5" w14:textId="4384715F" w:rsidR="00AD280E" w:rsidRPr="00FC560E" w:rsidRDefault="002F2BBB" w:rsidP="000C2C4B">
      <w:pPr>
        <w:spacing w:line="276" w:lineRule="auto"/>
        <w:jc w:val="both"/>
        <w:rPr>
          <w:rFonts w:ascii="Arial" w:hAnsi="Arial" w:cs="Arial"/>
          <w:lang w:val="en-US"/>
        </w:rPr>
      </w:pPr>
      <w:r w:rsidRPr="00FC560E">
        <w:rPr>
          <w:rFonts w:ascii="Arial" w:hAnsi="Arial" w:cs="Arial"/>
          <w:lang w:val="en-US"/>
        </w:rPr>
        <w:t xml:space="preserve">From </w:t>
      </w:r>
      <w:r w:rsidR="004F39B9" w:rsidRPr="00FC560E">
        <w:rPr>
          <w:rFonts w:ascii="Arial" w:hAnsi="Arial" w:cs="Arial"/>
          <w:lang w:val="en-US"/>
        </w:rPr>
        <w:t>this</w:t>
      </w:r>
      <w:r w:rsidRPr="00FC560E">
        <w:rPr>
          <w:rFonts w:ascii="Arial" w:hAnsi="Arial" w:cs="Arial"/>
          <w:lang w:val="en-US"/>
        </w:rPr>
        <w:t xml:space="preserve"> dataset, we can conclude that the issue of police </w:t>
      </w:r>
      <w:r w:rsidR="004F39B9" w:rsidRPr="00FC560E">
        <w:rPr>
          <w:rFonts w:ascii="Arial" w:hAnsi="Arial" w:cs="Arial"/>
          <w:lang w:val="en-US"/>
        </w:rPr>
        <w:t>shootings</w:t>
      </w:r>
      <w:r w:rsidRPr="00FC560E">
        <w:rPr>
          <w:rFonts w:ascii="Arial" w:hAnsi="Arial" w:cs="Arial"/>
          <w:lang w:val="en-US"/>
        </w:rPr>
        <w:t xml:space="preserve"> in the U.S. may not be as directly linked to racism as often suggested. The data shows that, over time, police killings have decreased for all racial groups as at 2020. However, it’s crucial for police forces to ensure that body cameras are consistently used during their operations in order to avoid bias and the absence of evidence.</w:t>
      </w:r>
    </w:p>
    <w:p w14:paraId="4AFE29A5" w14:textId="07BEAE8F" w:rsidR="0032747C" w:rsidRPr="00FC560E" w:rsidRDefault="0032747C" w:rsidP="000C2C4B">
      <w:pPr>
        <w:spacing w:line="276" w:lineRule="auto"/>
        <w:jc w:val="both"/>
        <w:rPr>
          <w:rFonts w:ascii="Arial" w:hAnsi="Arial" w:cs="Arial"/>
          <w:lang w:val="en-US"/>
        </w:rPr>
      </w:pPr>
    </w:p>
    <w:p w14:paraId="393B51A8" w14:textId="72692617" w:rsidR="0032747C" w:rsidRPr="00FC560E" w:rsidRDefault="0032747C" w:rsidP="000C2C4B">
      <w:pPr>
        <w:spacing w:line="276" w:lineRule="auto"/>
        <w:jc w:val="both"/>
        <w:rPr>
          <w:rFonts w:ascii="Arial" w:hAnsi="Arial" w:cs="Arial"/>
          <w:b/>
          <w:bCs/>
          <w:lang w:val="en-US"/>
        </w:rPr>
      </w:pPr>
      <w:r w:rsidRPr="00FC560E">
        <w:rPr>
          <w:rFonts w:ascii="Arial" w:hAnsi="Arial" w:cs="Arial"/>
          <w:b/>
          <w:bCs/>
          <w:lang w:val="en-US"/>
        </w:rPr>
        <w:t>REFERENCE</w:t>
      </w:r>
    </w:p>
    <w:p w14:paraId="0AB76D45" w14:textId="77777777" w:rsidR="0032747C" w:rsidRPr="00FC560E" w:rsidRDefault="0032747C" w:rsidP="000C2C4B">
      <w:pPr>
        <w:widowControl w:val="0"/>
        <w:autoSpaceDE w:val="0"/>
        <w:autoSpaceDN w:val="0"/>
        <w:adjustRightInd w:val="0"/>
        <w:spacing w:line="276" w:lineRule="auto"/>
        <w:ind w:left="480" w:hanging="480"/>
        <w:jc w:val="both"/>
        <w:rPr>
          <w:rFonts w:ascii="Arial" w:hAnsi="Arial" w:cs="Arial"/>
          <w:noProof/>
        </w:rPr>
      </w:pPr>
      <w:r w:rsidRPr="00FC560E">
        <w:rPr>
          <w:rFonts w:ascii="Arial" w:hAnsi="Arial" w:cs="Arial"/>
          <w:lang w:val="en-US"/>
        </w:rPr>
        <w:fldChar w:fldCharType="begin" w:fldLock="1"/>
      </w:r>
      <w:r w:rsidRPr="00FC560E">
        <w:rPr>
          <w:rFonts w:ascii="Arial" w:hAnsi="Arial" w:cs="Arial"/>
          <w:lang w:val="en-US"/>
        </w:rPr>
        <w:instrText xml:space="preserve">ADDIN Mendeley Bibliography CSL_BIBLIOGRAPHY </w:instrText>
      </w:r>
      <w:r w:rsidRPr="00FC560E">
        <w:rPr>
          <w:rFonts w:ascii="Arial" w:hAnsi="Arial" w:cs="Arial"/>
          <w:lang w:val="en-US"/>
        </w:rPr>
        <w:fldChar w:fldCharType="separate"/>
      </w:r>
      <w:r w:rsidRPr="00FC560E">
        <w:rPr>
          <w:rFonts w:ascii="Arial" w:hAnsi="Arial" w:cs="Arial"/>
          <w:noProof/>
        </w:rPr>
        <w:t xml:space="preserve">Shrikant, N., &amp; Sambaraju, R. (2021). ‘A police officer shot a Black man’: Racial categorization, racism, and mundane culpability in news reports of police shootings of black people in the United States of America. </w:t>
      </w:r>
      <w:r w:rsidRPr="00FC560E">
        <w:rPr>
          <w:rFonts w:ascii="Arial" w:hAnsi="Arial" w:cs="Arial"/>
          <w:i/>
          <w:iCs/>
          <w:noProof/>
        </w:rPr>
        <w:t>British Journal of Social Psychology</w:t>
      </w:r>
      <w:r w:rsidRPr="00FC560E">
        <w:rPr>
          <w:rFonts w:ascii="Arial" w:hAnsi="Arial" w:cs="Arial"/>
          <w:noProof/>
        </w:rPr>
        <w:t>. https://doi.org/10.1111/bjso.12490</w:t>
      </w:r>
    </w:p>
    <w:p w14:paraId="28B87F5B" w14:textId="52C5DCA5" w:rsidR="0032747C" w:rsidRPr="00FC560E" w:rsidRDefault="0032747C" w:rsidP="000C2C4B">
      <w:pPr>
        <w:spacing w:line="276" w:lineRule="auto"/>
        <w:jc w:val="both"/>
        <w:rPr>
          <w:rFonts w:ascii="Arial" w:hAnsi="Arial" w:cs="Arial"/>
          <w:lang w:val="en-US"/>
        </w:rPr>
      </w:pPr>
      <w:r w:rsidRPr="00FC560E">
        <w:rPr>
          <w:rFonts w:ascii="Arial" w:hAnsi="Arial" w:cs="Arial"/>
          <w:lang w:val="en-US"/>
        </w:rPr>
        <w:fldChar w:fldCharType="end"/>
      </w:r>
    </w:p>
    <w:p w14:paraId="0BAE94C4" w14:textId="77777777" w:rsidR="00C33B44" w:rsidRPr="00FC560E" w:rsidRDefault="00C33B44" w:rsidP="000C2C4B">
      <w:pPr>
        <w:spacing w:line="276" w:lineRule="auto"/>
        <w:jc w:val="both"/>
        <w:rPr>
          <w:rFonts w:ascii="Arial" w:hAnsi="Arial" w:cs="Arial"/>
          <w:lang w:val="en-US"/>
        </w:rPr>
      </w:pPr>
    </w:p>
    <w:sectPr w:rsidR="00C33B44" w:rsidRPr="00FC560E" w:rsidSect="000C2C4B">
      <w:footerReference w:type="default" r:id="rId13"/>
      <w:pgSz w:w="11906" w:h="16838"/>
      <w:pgMar w:top="993" w:right="127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A424" w14:textId="77777777" w:rsidR="00AB66F0" w:rsidRDefault="00AB66F0" w:rsidP="000C2C4B">
      <w:pPr>
        <w:spacing w:after="0" w:line="240" w:lineRule="auto"/>
      </w:pPr>
      <w:r>
        <w:separator/>
      </w:r>
    </w:p>
  </w:endnote>
  <w:endnote w:type="continuationSeparator" w:id="0">
    <w:p w14:paraId="1C3468F1" w14:textId="77777777" w:rsidR="00AB66F0" w:rsidRDefault="00AB66F0" w:rsidP="000C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281616"/>
      <w:docPartObj>
        <w:docPartGallery w:val="Page Numbers (Bottom of Page)"/>
        <w:docPartUnique/>
      </w:docPartObj>
    </w:sdtPr>
    <w:sdtContent>
      <w:p w14:paraId="07D20DEC" w14:textId="07209C1B" w:rsidR="000C2C4B" w:rsidRDefault="000C2C4B">
        <w:pPr>
          <w:pStyle w:val="Footer"/>
          <w:jc w:val="right"/>
        </w:pPr>
        <w:r>
          <w:fldChar w:fldCharType="begin"/>
        </w:r>
        <w:r>
          <w:instrText>PAGE   \* MERGEFORMAT</w:instrText>
        </w:r>
        <w:r>
          <w:fldChar w:fldCharType="separate"/>
        </w:r>
        <w:r>
          <w:rPr>
            <w:lang w:val="en-GB"/>
          </w:rPr>
          <w:t>2</w:t>
        </w:r>
        <w:r>
          <w:fldChar w:fldCharType="end"/>
        </w:r>
      </w:p>
    </w:sdtContent>
  </w:sdt>
  <w:p w14:paraId="28925230" w14:textId="77777777" w:rsidR="000C2C4B" w:rsidRDefault="000C2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404D4" w14:textId="77777777" w:rsidR="00AB66F0" w:rsidRDefault="00AB66F0" w:rsidP="000C2C4B">
      <w:pPr>
        <w:spacing w:after="0" w:line="240" w:lineRule="auto"/>
      </w:pPr>
      <w:r>
        <w:separator/>
      </w:r>
    </w:p>
  </w:footnote>
  <w:footnote w:type="continuationSeparator" w:id="0">
    <w:p w14:paraId="16B7F761" w14:textId="77777777" w:rsidR="00AB66F0" w:rsidRDefault="00AB66F0" w:rsidP="000C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50DB4"/>
    <w:multiLevelType w:val="hybridMultilevel"/>
    <w:tmpl w:val="D1BE1D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0E"/>
    <w:rsid w:val="000413F4"/>
    <w:rsid w:val="000A5E5C"/>
    <w:rsid w:val="000C2C4B"/>
    <w:rsid w:val="0015765B"/>
    <w:rsid w:val="001932EF"/>
    <w:rsid w:val="001C6643"/>
    <w:rsid w:val="002C1040"/>
    <w:rsid w:val="002F2BBB"/>
    <w:rsid w:val="0032747C"/>
    <w:rsid w:val="003E2AC6"/>
    <w:rsid w:val="003E52E1"/>
    <w:rsid w:val="003F2551"/>
    <w:rsid w:val="003F642E"/>
    <w:rsid w:val="003F67F2"/>
    <w:rsid w:val="00425AE8"/>
    <w:rsid w:val="0048644D"/>
    <w:rsid w:val="004B773D"/>
    <w:rsid w:val="004C38EC"/>
    <w:rsid w:val="004F39B9"/>
    <w:rsid w:val="00535FD7"/>
    <w:rsid w:val="00545FB5"/>
    <w:rsid w:val="005940FE"/>
    <w:rsid w:val="006250F9"/>
    <w:rsid w:val="006364AA"/>
    <w:rsid w:val="0067305A"/>
    <w:rsid w:val="006C3341"/>
    <w:rsid w:val="007256DB"/>
    <w:rsid w:val="0073044E"/>
    <w:rsid w:val="007362BE"/>
    <w:rsid w:val="00775F8C"/>
    <w:rsid w:val="007A356B"/>
    <w:rsid w:val="007B0D2B"/>
    <w:rsid w:val="007B4B49"/>
    <w:rsid w:val="00876611"/>
    <w:rsid w:val="008862A8"/>
    <w:rsid w:val="008A09F5"/>
    <w:rsid w:val="00922C42"/>
    <w:rsid w:val="009A751E"/>
    <w:rsid w:val="009D493C"/>
    <w:rsid w:val="00A67952"/>
    <w:rsid w:val="00AB66F0"/>
    <w:rsid w:val="00AD280E"/>
    <w:rsid w:val="00B15A9C"/>
    <w:rsid w:val="00B538A8"/>
    <w:rsid w:val="00B67F30"/>
    <w:rsid w:val="00BA218E"/>
    <w:rsid w:val="00BE16F7"/>
    <w:rsid w:val="00BF49DD"/>
    <w:rsid w:val="00BF5AA3"/>
    <w:rsid w:val="00BF7AFD"/>
    <w:rsid w:val="00C17F42"/>
    <w:rsid w:val="00C33B44"/>
    <w:rsid w:val="00C53C22"/>
    <w:rsid w:val="00C941CA"/>
    <w:rsid w:val="00D26D24"/>
    <w:rsid w:val="00D6630A"/>
    <w:rsid w:val="00D66749"/>
    <w:rsid w:val="00DC40A5"/>
    <w:rsid w:val="00DD3453"/>
    <w:rsid w:val="00E24F73"/>
    <w:rsid w:val="00E45884"/>
    <w:rsid w:val="00F54188"/>
    <w:rsid w:val="00FB008C"/>
    <w:rsid w:val="00FC560E"/>
    <w:rsid w:val="00FD1EC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68C7"/>
  <w15:chartTrackingRefBased/>
  <w15:docId w15:val="{4F349DAF-4879-43BD-8AD3-B8A27BD8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8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80E"/>
    <w:pPr>
      <w:spacing w:line="259" w:lineRule="auto"/>
      <w:ind w:left="720"/>
      <w:contextualSpacing/>
    </w:pPr>
  </w:style>
  <w:style w:type="paragraph" w:styleId="Caption">
    <w:name w:val="caption"/>
    <w:basedOn w:val="Normal"/>
    <w:next w:val="Normal"/>
    <w:uiPriority w:val="35"/>
    <w:unhideWhenUsed/>
    <w:qFormat/>
    <w:rsid w:val="00B67F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C2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C4B"/>
  </w:style>
  <w:style w:type="paragraph" w:styleId="Footer">
    <w:name w:val="footer"/>
    <w:basedOn w:val="Normal"/>
    <w:link w:val="FooterChar"/>
    <w:uiPriority w:val="99"/>
    <w:unhideWhenUsed/>
    <w:rsid w:val="000C2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97852">
      <w:bodyDiv w:val="1"/>
      <w:marLeft w:val="0"/>
      <w:marRight w:val="0"/>
      <w:marTop w:val="0"/>
      <w:marBottom w:val="0"/>
      <w:divBdr>
        <w:top w:val="none" w:sz="0" w:space="0" w:color="auto"/>
        <w:left w:val="none" w:sz="0" w:space="0" w:color="auto"/>
        <w:bottom w:val="none" w:sz="0" w:space="0" w:color="auto"/>
        <w:right w:val="none" w:sz="0" w:space="0" w:color="auto"/>
      </w:divBdr>
    </w:div>
    <w:div w:id="290399908">
      <w:bodyDiv w:val="1"/>
      <w:marLeft w:val="0"/>
      <w:marRight w:val="0"/>
      <w:marTop w:val="0"/>
      <w:marBottom w:val="0"/>
      <w:divBdr>
        <w:top w:val="none" w:sz="0" w:space="0" w:color="auto"/>
        <w:left w:val="none" w:sz="0" w:space="0" w:color="auto"/>
        <w:bottom w:val="none" w:sz="0" w:space="0" w:color="auto"/>
        <w:right w:val="none" w:sz="0" w:space="0" w:color="auto"/>
      </w:divBdr>
    </w:div>
    <w:div w:id="907423169">
      <w:bodyDiv w:val="1"/>
      <w:marLeft w:val="0"/>
      <w:marRight w:val="0"/>
      <w:marTop w:val="0"/>
      <w:marBottom w:val="0"/>
      <w:divBdr>
        <w:top w:val="none" w:sz="0" w:space="0" w:color="auto"/>
        <w:left w:val="none" w:sz="0" w:space="0" w:color="auto"/>
        <w:bottom w:val="none" w:sz="0" w:space="0" w:color="auto"/>
        <w:right w:val="none" w:sz="0" w:space="0" w:color="auto"/>
      </w:divBdr>
    </w:div>
    <w:div w:id="1016035906">
      <w:bodyDiv w:val="1"/>
      <w:marLeft w:val="0"/>
      <w:marRight w:val="0"/>
      <w:marTop w:val="0"/>
      <w:marBottom w:val="0"/>
      <w:divBdr>
        <w:top w:val="none" w:sz="0" w:space="0" w:color="auto"/>
        <w:left w:val="none" w:sz="0" w:space="0" w:color="auto"/>
        <w:bottom w:val="none" w:sz="0" w:space="0" w:color="auto"/>
        <w:right w:val="none" w:sz="0" w:space="0" w:color="auto"/>
      </w:divBdr>
    </w:div>
    <w:div w:id="1420441295">
      <w:bodyDiv w:val="1"/>
      <w:marLeft w:val="0"/>
      <w:marRight w:val="0"/>
      <w:marTop w:val="0"/>
      <w:marBottom w:val="0"/>
      <w:divBdr>
        <w:top w:val="none" w:sz="0" w:space="0" w:color="auto"/>
        <w:left w:val="none" w:sz="0" w:space="0" w:color="auto"/>
        <w:bottom w:val="none" w:sz="0" w:space="0" w:color="auto"/>
        <w:right w:val="none" w:sz="0" w:space="0" w:color="auto"/>
      </w:divBdr>
    </w:div>
    <w:div w:id="1474180725">
      <w:bodyDiv w:val="1"/>
      <w:marLeft w:val="0"/>
      <w:marRight w:val="0"/>
      <w:marTop w:val="0"/>
      <w:marBottom w:val="0"/>
      <w:divBdr>
        <w:top w:val="none" w:sz="0" w:space="0" w:color="auto"/>
        <w:left w:val="none" w:sz="0" w:space="0" w:color="auto"/>
        <w:bottom w:val="none" w:sz="0" w:space="0" w:color="auto"/>
        <w:right w:val="none" w:sz="0" w:space="0" w:color="auto"/>
      </w:divBdr>
    </w:div>
    <w:div w:id="1614938945">
      <w:bodyDiv w:val="1"/>
      <w:marLeft w:val="0"/>
      <w:marRight w:val="0"/>
      <w:marTop w:val="0"/>
      <w:marBottom w:val="0"/>
      <w:divBdr>
        <w:top w:val="none" w:sz="0" w:space="0" w:color="auto"/>
        <w:left w:val="none" w:sz="0" w:space="0" w:color="auto"/>
        <w:bottom w:val="none" w:sz="0" w:space="0" w:color="auto"/>
        <w:right w:val="none" w:sz="0" w:space="0" w:color="auto"/>
      </w:divBdr>
    </w:div>
    <w:div w:id="1944921559">
      <w:bodyDiv w:val="1"/>
      <w:marLeft w:val="0"/>
      <w:marRight w:val="0"/>
      <w:marTop w:val="0"/>
      <w:marBottom w:val="0"/>
      <w:divBdr>
        <w:top w:val="none" w:sz="0" w:space="0" w:color="auto"/>
        <w:left w:val="none" w:sz="0" w:space="0" w:color="auto"/>
        <w:bottom w:val="none" w:sz="0" w:space="0" w:color="auto"/>
        <w:right w:val="none" w:sz="0" w:space="0" w:color="auto"/>
      </w:divBdr>
    </w:div>
    <w:div w:id="201617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8BC3-4F34-49D2-A3C6-5A9AC983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Afia Asamoah-Frimpong</dc:creator>
  <cp:keywords/>
  <dc:description/>
  <cp:lastModifiedBy>Afia Asamoah-Frimpong</cp:lastModifiedBy>
  <cp:revision>2</cp:revision>
  <dcterms:created xsi:type="dcterms:W3CDTF">2024-09-17T19:39:00Z</dcterms:created>
  <dcterms:modified xsi:type="dcterms:W3CDTF">2024-09-17T22:50:00Z</dcterms:modified>
</cp:coreProperties>
</file>