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w:hAnsi="Calibri" w:cs="Calibri" w:eastAsia="Calibri"/>
          <w:color w:val="auto"/>
          <w:spacing w:val="0"/>
          <w:position w:val="0"/>
          <w:sz w:val="22"/>
          <w:shd w:fill="8D207B" w:val="clear"/>
        </w:rPr>
      </w:pPr>
      <w:r>
        <w:rPr>
          <w:rFonts w:ascii="Calibri" w:hAnsi="Calibri" w:cs="Calibri" w:eastAsia="Calibri"/>
          <w:color w:val="auto"/>
          <w:spacing w:val="0"/>
          <w:position w:val="0"/>
          <w:sz w:val="36"/>
          <w:shd w:fill="8D207B" w:val="clear"/>
        </w:rPr>
        <w:t xml:space="preserve"> </w:t>
      </w:r>
    </w:p>
    <w:p>
      <w:pPr>
        <w:spacing w:before="0" w:after="0" w:line="240"/>
        <w:ind w:right="0" w:left="0" w:firstLine="0"/>
        <w:jc w:val="left"/>
        <w:rPr>
          <w:rFonts w:ascii="Calibri" w:hAnsi="Calibri" w:cs="Calibri" w:eastAsia="Calibri"/>
          <w:color w:val="auto"/>
          <w:spacing w:val="0"/>
          <w:position w:val="0"/>
          <w:sz w:val="22"/>
          <w:shd w:fill="5E1553" w:val="clear"/>
        </w:rPr>
      </w:pPr>
      <w:r>
        <w:rPr>
          <w:rFonts w:ascii="Calibri" w:hAnsi="Calibri" w:cs="Calibri" w:eastAsia="Calibri"/>
          <w:color w:val="auto"/>
          <w:spacing w:val="0"/>
          <w:position w:val="0"/>
          <w:sz w:val="8"/>
          <w:shd w:fill="5E1553" w:val="clear"/>
        </w:rPr>
        <w:t xml:space="preserve"> </w:t>
      </w:r>
    </w:p>
    <w:p>
      <w:pPr>
        <w:spacing w:before="900" w:after="300" w:line="240"/>
        <w:ind w:right="0" w:left="0" w:firstLine="0"/>
        <w:jc w:val="center"/>
        <w:rPr>
          <w:rFonts w:ascii="Calibri" w:hAnsi="Calibri" w:cs="Calibri" w:eastAsia="Calibri"/>
          <w:color w:val="auto"/>
          <w:spacing w:val="0"/>
          <w:position w:val="0"/>
          <w:sz w:val="22"/>
          <w:shd w:fill="auto" w:val="clear"/>
        </w:rPr>
      </w:pPr>
      <w:r>
        <w:object w:dxaOrig="3240" w:dyaOrig="3240">
          <v:rect xmlns:o="urn:schemas-microsoft-com:office:office" xmlns:v="urn:schemas-microsoft-com:vml" id="rectole0000000000" style="width:162.000000pt;height:162.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8D207B"/>
          <w:spacing w:val="120"/>
          <w:position w:val="0"/>
          <w:sz w:val="26"/>
          <w:shd w:fill="auto" w:val="clear"/>
        </w:rPr>
        <w:t xml:space="preserve">ASSIGNMENT 3</w:t>
      </w:r>
    </w:p>
    <w:p>
      <w:pPr>
        <w:spacing w:before="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5E1553"/>
          <w:spacing w:val="0"/>
          <w:position w:val="0"/>
          <w:sz w:val="60"/>
          <w:shd w:fill="auto" w:val="clear"/>
        </w:rPr>
        <w:t xml:space="preserve">CNN, Transfer Learning,</w:t>
      </w:r>
    </w:p>
    <w:p>
      <w:pPr>
        <w:spacing w:before="0" w:after="2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5E1553"/>
          <w:spacing w:val="0"/>
          <w:position w:val="0"/>
          <w:sz w:val="60"/>
          <w:shd w:fill="auto" w:val="clear"/>
        </w:rPr>
        <w:t xml:space="preserve">and Object Detection</w:t>
      </w:r>
    </w:p>
    <w:p>
      <w:pPr>
        <w:spacing w:before="240" w:after="9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55555"/>
          <w:spacing w:val="0"/>
          <w:position w:val="0"/>
          <w:sz w:val="24"/>
          <w:shd w:fill="auto" w:val="clear"/>
        </w:rPr>
        <w:t xml:space="preserve">Image classification on CIFAR-10 with a small CNN and ResNet18, and object detection with Faster R-CNN</w:t>
      </w:r>
    </w:p>
    <w:tbl>
      <w:tblPr/>
      <w:tblGrid>
        <w:gridCol w:w="1800"/>
        <w:gridCol w:w="4800"/>
      </w:tblGrid>
      <w:tr>
        <w:trPr>
          <w:trHeight w:val="1" w:hRule="atLeast"/>
          <w:jc w:val="center"/>
        </w:trPr>
        <w:tc>
          <w:tcPr>
            <w:tcW w:w="1800" w:type="dxa"/>
            <w:tcBorders>
              <w:top w:val="single" w:color="ffffff" w:sz="0"/>
              <w:left w:val="single" w:color="ffffff" w:sz="0"/>
              <w:bottom w:val="single" w:color="ffffff" w:sz="0"/>
              <w:right w:val="single" w:color="ffffff" w:sz="0"/>
            </w:tcBorders>
            <w:shd w:color="auto" w:fill="f3e3f0" w:val="clear"/>
            <w:tcMar>
              <w:left w:w="130" w:type="dxa"/>
              <w:right w:w="13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5E1553"/>
                <w:spacing w:val="0"/>
                <w:position w:val="0"/>
                <w:sz w:val="22"/>
                <w:shd w:fill="auto" w:val="clear"/>
              </w:rPr>
              <w:t xml:space="preserve">Name</w:t>
            </w:r>
          </w:p>
        </w:tc>
        <w:tc>
          <w:tcPr>
            <w:tcW w:w="4800" w:type="dxa"/>
            <w:tcBorders>
              <w:top w:val="single" w:color="ffffff" w:sz="0"/>
              <w:left w:val="single" w:color="ffffff" w:sz="0"/>
              <w:bottom w:val="single" w:color="e3c9de" w:sz="4"/>
              <w:right w:val="single" w:color="ffffff" w:sz="0"/>
            </w:tcBorders>
            <w:shd w:color="000000" w:fill="ffffff" w:val="clear"/>
            <w:tcMar>
              <w:left w:w="130" w:type="dxa"/>
              <w:right w:w="13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FFFF00" w:val="clear"/>
              </w:rPr>
              <w:t xml:space="preserve">[Afifa Muhammad Afzal Khan]</w:t>
            </w:r>
          </w:p>
        </w:tc>
      </w:tr>
      <w:tr>
        <w:trPr>
          <w:trHeight w:val="1" w:hRule="atLeast"/>
          <w:jc w:val="center"/>
        </w:trPr>
        <w:tc>
          <w:tcPr>
            <w:tcW w:w="1800" w:type="dxa"/>
            <w:tcBorders>
              <w:top w:val="single" w:color="ffffff" w:sz="0"/>
              <w:left w:val="single" w:color="ffffff" w:sz="0"/>
              <w:bottom w:val="single" w:color="ffffff" w:sz="0"/>
              <w:right w:val="single" w:color="ffffff" w:sz="0"/>
            </w:tcBorders>
            <w:shd w:color="auto" w:fill="f3e3f0" w:val="clear"/>
            <w:tcMar>
              <w:left w:w="130" w:type="dxa"/>
              <w:right w:w="13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5E1553"/>
                <w:spacing w:val="0"/>
                <w:position w:val="0"/>
                <w:sz w:val="22"/>
                <w:shd w:fill="auto" w:val="clear"/>
              </w:rPr>
              <w:t xml:space="preserve">Roll No</w:t>
            </w:r>
          </w:p>
        </w:tc>
        <w:tc>
          <w:tcPr>
            <w:tcW w:w="4800" w:type="dxa"/>
            <w:tcBorders>
              <w:top w:val="single" w:color="ffffff" w:sz="0"/>
              <w:left w:val="single" w:color="ffffff" w:sz="0"/>
              <w:bottom w:val="single" w:color="e3c9de" w:sz="4"/>
              <w:right w:val="single" w:color="ffffff" w:sz="0"/>
            </w:tcBorders>
            <w:shd w:color="000000" w:fill="ffffff" w:val="clear"/>
            <w:tcMar>
              <w:left w:w="130" w:type="dxa"/>
              <w:right w:w="13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FFFF00" w:val="clear"/>
              </w:rPr>
              <w:t xml:space="preserve">[SU92-BCSFM-F26-050]</w:t>
            </w:r>
          </w:p>
        </w:tc>
      </w:tr>
      <w:tr>
        <w:trPr>
          <w:trHeight w:val="1" w:hRule="atLeast"/>
          <w:jc w:val="center"/>
        </w:trPr>
        <w:tc>
          <w:tcPr>
            <w:tcW w:w="1800" w:type="dxa"/>
            <w:tcBorders>
              <w:top w:val="single" w:color="ffffff" w:sz="0"/>
              <w:left w:val="single" w:color="ffffff" w:sz="0"/>
              <w:bottom w:val="single" w:color="ffffff" w:sz="0"/>
              <w:right w:val="single" w:color="ffffff" w:sz="0"/>
            </w:tcBorders>
            <w:shd w:color="auto" w:fill="f3e3f0" w:val="clear"/>
            <w:tcMar>
              <w:left w:w="130" w:type="dxa"/>
              <w:right w:w="13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5E1553"/>
                <w:spacing w:val="0"/>
                <w:position w:val="0"/>
                <w:sz w:val="22"/>
                <w:shd w:fill="auto" w:val="clear"/>
              </w:rPr>
              <w:t xml:space="preserve">Course</w:t>
            </w:r>
          </w:p>
        </w:tc>
        <w:tc>
          <w:tcPr>
            <w:tcW w:w="4800" w:type="dxa"/>
            <w:tcBorders>
              <w:top w:val="single" w:color="ffffff" w:sz="0"/>
              <w:left w:val="single" w:color="ffffff" w:sz="0"/>
              <w:bottom w:val="single" w:color="e3c9de" w:sz="4"/>
              <w:right w:val="single" w:color="ffffff" w:sz="0"/>
            </w:tcBorders>
            <w:shd w:color="000000" w:fill="ffffff" w:val="clear"/>
            <w:tcMar>
              <w:left w:w="130" w:type="dxa"/>
              <w:right w:w="13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FFFF00" w:val="clear"/>
              </w:rPr>
              <w:t xml:space="preserve">[Computer Vision]</w:t>
            </w:r>
          </w:p>
        </w:tc>
      </w:tr>
      <w:tr>
        <w:trPr>
          <w:trHeight w:val="1" w:hRule="atLeast"/>
          <w:jc w:val="center"/>
        </w:trPr>
        <w:tc>
          <w:tcPr>
            <w:tcW w:w="1800" w:type="dxa"/>
            <w:tcBorders>
              <w:top w:val="single" w:color="ffffff" w:sz="0"/>
              <w:left w:val="single" w:color="ffffff" w:sz="0"/>
              <w:bottom w:val="single" w:color="ffffff" w:sz="0"/>
              <w:right w:val="single" w:color="ffffff" w:sz="0"/>
            </w:tcBorders>
            <w:shd w:color="auto" w:fill="f3e3f0" w:val="clear"/>
            <w:tcMar>
              <w:left w:w="130" w:type="dxa"/>
              <w:right w:w="13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5E1553"/>
                <w:spacing w:val="0"/>
                <w:position w:val="0"/>
                <w:sz w:val="22"/>
                <w:shd w:fill="auto" w:val="clear"/>
              </w:rPr>
              <w:t xml:space="preserve">Instructor</w:t>
            </w:r>
          </w:p>
        </w:tc>
        <w:tc>
          <w:tcPr>
            <w:tcW w:w="4800" w:type="dxa"/>
            <w:tcBorders>
              <w:top w:val="single" w:color="ffffff" w:sz="0"/>
              <w:left w:val="single" w:color="ffffff" w:sz="0"/>
              <w:bottom w:val="single" w:color="e3c9de" w:sz="4"/>
              <w:right w:val="single" w:color="ffffff" w:sz="0"/>
            </w:tcBorders>
            <w:shd w:color="000000" w:fill="ffffff" w:val="clear"/>
            <w:tcMar>
              <w:left w:w="130" w:type="dxa"/>
              <w:right w:w="13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FFFF00" w:val="clear"/>
              </w:rPr>
              <w:t xml:space="preserve">[Muhammad Mehtab]</w:t>
            </w:r>
          </w:p>
        </w:tc>
      </w:tr>
      <w:tr>
        <w:trPr>
          <w:trHeight w:val="1" w:hRule="atLeast"/>
          <w:jc w:val="center"/>
        </w:trPr>
        <w:tc>
          <w:tcPr>
            <w:tcW w:w="1800" w:type="dxa"/>
            <w:tcBorders>
              <w:top w:val="single" w:color="ffffff" w:sz="0"/>
              <w:left w:val="single" w:color="ffffff" w:sz="0"/>
              <w:bottom w:val="single" w:color="ffffff" w:sz="0"/>
              <w:right w:val="single" w:color="ffffff" w:sz="0"/>
            </w:tcBorders>
            <w:shd w:color="auto" w:fill="f3e3f0" w:val="clear"/>
            <w:tcMar>
              <w:left w:w="130" w:type="dxa"/>
              <w:right w:w="13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5E1553"/>
                <w:spacing w:val="0"/>
                <w:position w:val="0"/>
                <w:sz w:val="22"/>
                <w:shd w:fill="auto" w:val="clear"/>
              </w:rPr>
              <w:t xml:space="preserve">Date</w:t>
            </w:r>
          </w:p>
        </w:tc>
        <w:tc>
          <w:tcPr>
            <w:tcW w:w="4800" w:type="dxa"/>
            <w:tcBorders>
              <w:top w:val="single" w:color="ffffff" w:sz="0"/>
              <w:left w:val="single" w:color="ffffff" w:sz="0"/>
              <w:bottom w:val="single" w:color="e3c9de" w:sz="4"/>
              <w:right w:val="single" w:color="ffffff" w:sz="0"/>
            </w:tcBorders>
            <w:shd w:color="000000" w:fill="ffffff" w:val="clear"/>
            <w:tcMar>
              <w:left w:w="130" w:type="dxa"/>
              <w:right w:w="13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FFFF00" w:val="clear"/>
              </w:rPr>
              <w:t xml:space="preserve">[29-oct-2026]</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60" w:after="160" w:line="240"/>
        <w:ind w:right="0" w:left="0" w:firstLine="0"/>
        <w:jc w:val="left"/>
        <w:rPr>
          <w:rFonts w:ascii="Calibri" w:hAnsi="Calibri" w:cs="Calibri" w:eastAsia="Calibri"/>
          <w:b/>
          <w:color w:val="5E1553"/>
          <w:spacing w:val="0"/>
          <w:position w:val="0"/>
          <w:sz w:val="32"/>
          <w:shd w:fill="auto" w:val="clear"/>
        </w:rPr>
      </w:pPr>
      <w:r>
        <w:rPr>
          <w:rFonts w:ascii="Calibri" w:hAnsi="Calibri" w:cs="Calibri" w:eastAsia="Calibri"/>
          <w:b/>
          <w:color w:val="5E1553"/>
          <w:spacing w:val="0"/>
          <w:position w:val="0"/>
          <w:sz w:val="32"/>
          <w:shd w:fill="auto" w:val="clear"/>
        </w:rPr>
        <w:t xml:space="preserve">1. Introduction</w:t>
      </w:r>
    </w:p>
    <w:p>
      <w:pPr>
        <w:spacing w:before="0" w:after="12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report covers three computer-vision experiments: (i) a small convolutional neural network (CNN) trained from scratch for image classification, (ii) transfer learning with a pre-trained ResNet18, comparing feature extraction against fine-tuning under one validation protocol, and (iii) an object-detection experiment using a COCO-pretrained Faster R-CNN, with bounding boxes and confidence scores. The report also discusses accuracy and computational cost for all models.</w:t>
      </w:r>
    </w:p>
    <w:p>
      <w:pPr>
        <w:spacing w:before="0" w:after="12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 experiments were run in Google Colab on an NVIDIA T4 GPU with PyTorch and torchvision. The random seed was fixed to 42 in all experiments.</w:t>
      </w:r>
    </w:p>
    <w:p>
      <w:pPr>
        <w:spacing w:before="360" w:after="160" w:line="240"/>
        <w:ind w:right="0" w:left="0" w:firstLine="0"/>
        <w:jc w:val="left"/>
        <w:rPr>
          <w:rFonts w:ascii="Calibri" w:hAnsi="Calibri" w:cs="Calibri" w:eastAsia="Calibri"/>
          <w:b/>
          <w:color w:val="5E1553"/>
          <w:spacing w:val="0"/>
          <w:position w:val="0"/>
          <w:sz w:val="32"/>
          <w:shd w:fill="auto" w:val="clear"/>
        </w:rPr>
      </w:pPr>
      <w:r>
        <w:rPr>
          <w:rFonts w:ascii="Calibri" w:hAnsi="Calibri" w:cs="Calibri" w:eastAsia="Calibri"/>
          <w:b/>
          <w:color w:val="5E1553"/>
          <w:spacing w:val="0"/>
          <w:position w:val="0"/>
          <w:sz w:val="32"/>
          <w:shd w:fill="auto" w:val="clear"/>
        </w:rPr>
        <w:t xml:space="preserve">2. Dataset and Validation Protocol</w:t>
      </w:r>
    </w:p>
    <w:p>
      <w:pPr>
        <w:spacing w:before="0" w:after="12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CIFAR-10 dataset was used. It has 60,000 colour images of 32×32 pixels in 10 classes (airplane, automobile, bird, cat, deer, dog, frog, horse, ship, truck), with 6,000 images per class. The official 50,000 training images were split once, with a fixed seed, into 45,000 for training and 5,000 for validation. The official 10,000 test images were used only for the final evaluation.</w:t>
      </w:r>
    </w:p>
    <w:p>
      <w:pPr>
        <w:spacing w:before="0" w:after="12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same split and the same data loaders</w:t>
      </w:r>
      <w:r>
        <w:rPr>
          <w:rFonts w:ascii="Calibri" w:hAnsi="Calibri" w:cs="Calibri" w:eastAsia="Calibri"/>
          <w:color w:val="auto"/>
          <w:spacing w:val="0"/>
          <w:position w:val="0"/>
          <w:sz w:val="22"/>
          <w:shd w:fill="auto" w:val="clear"/>
        </w:rPr>
        <w:t xml:space="preserve"> were used for the small CNN and for both transfer-learning methods, so that all comparisons are consistent. Images were normalised with the CIFAR-10 channel means and standard deviations. For ResNet18, the images were converted on the GPU to ImageNet normalisation and resized from 32×32 to 128×128 inside the model, so the data splits stayed unchanged.</w:t>
      </w:r>
    </w:p>
    <w:tbl>
      <w:tblPr/>
      <w:tblGrid>
        <w:gridCol w:w="3600"/>
        <w:gridCol w:w="5426"/>
      </w:tblGrid>
      <w:tr>
        <w:trPr>
          <w:trHeight w:val="1" w:hRule="atLeast"/>
          <w:jc w:val="left"/>
        </w:trPr>
        <w:tc>
          <w:tcPr>
            <w:tcW w:w="36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Item</w:t>
            </w:r>
          </w:p>
        </w:tc>
        <w:tc>
          <w:tcPr>
            <w:tcW w:w="5426"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Value</w:t>
            </w:r>
          </w:p>
        </w:tc>
      </w:tr>
      <w:tr>
        <w:trPr>
          <w:trHeight w:val="1" w:hRule="atLeast"/>
          <w:jc w:val="left"/>
          <w:cantSplit w:val="1"/>
        </w:trPr>
        <w:tc>
          <w:tcPr>
            <w:tcW w:w="36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Training / validation / test</w:t>
            </w:r>
          </w:p>
        </w:tc>
        <w:tc>
          <w:tcPr>
            <w:tcW w:w="5426"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45,000 / 5,000 / 10,000</w:t>
            </w:r>
          </w:p>
        </w:tc>
      </w:tr>
      <w:tr>
        <w:trPr>
          <w:trHeight w:val="1" w:hRule="atLeast"/>
          <w:jc w:val="left"/>
          <w:cantSplit w:val="1"/>
        </w:trPr>
        <w:tc>
          <w:tcPr>
            <w:tcW w:w="36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Random seed</w:t>
            </w:r>
          </w:p>
        </w:tc>
        <w:tc>
          <w:tcPr>
            <w:tcW w:w="5426"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42</w:t>
            </w:r>
          </w:p>
        </w:tc>
      </w:tr>
      <w:tr>
        <w:trPr>
          <w:trHeight w:val="1" w:hRule="atLeast"/>
          <w:jc w:val="left"/>
          <w:cantSplit w:val="1"/>
        </w:trPr>
        <w:tc>
          <w:tcPr>
            <w:tcW w:w="36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Batch size</w:t>
            </w:r>
          </w:p>
        </w:tc>
        <w:tc>
          <w:tcPr>
            <w:tcW w:w="5426"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128</w:t>
            </w:r>
          </w:p>
        </w:tc>
      </w:tr>
      <w:tr>
        <w:trPr>
          <w:trHeight w:val="1" w:hRule="atLeast"/>
          <w:jc w:val="left"/>
          <w:cantSplit w:val="1"/>
        </w:trPr>
        <w:tc>
          <w:tcPr>
            <w:tcW w:w="36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Optimizer</w:t>
            </w:r>
          </w:p>
        </w:tc>
        <w:tc>
          <w:tcPr>
            <w:tcW w:w="5426"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Adam</w:t>
            </w:r>
          </w:p>
        </w:tc>
      </w:tr>
      <w:tr>
        <w:trPr>
          <w:trHeight w:val="1" w:hRule="atLeast"/>
          <w:jc w:val="left"/>
          <w:cantSplit w:val="1"/>
        </w:trPr>
        <w:tc>
          <w:tcPr>
            <w:tcW w:w="36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Loss</w:t>
            </w:r>
          </w:p>
        </w:tc>
        <w:tc>
          <w:tcPr>
            <w:tcW w:w="5426"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Cross-entropy</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20" w:after="60" w:line="240"/>
        <w:ind w:right="0" w:left="0" w:firstLine="0"/>
        <w:jc w:val="center"/>
        <w:rPr>
          <w:rFonts w:ascii="Calibri" w:hAnsi="Calibri" w:cs="Calibri" w:eastAsia="Calibri"/>
          <w:color w:val="auto"/>
          <w:spacing w:val="0"/>
          <w:position w:val="0"/>
          <w:sz w:val="22"/>
          <w:shd w:fill="FFFF00" w:val="clear"/>
        </w:rPr>
      </w:pPr>
    </w:p>
    <w:p>
      <w:pPr>
        <w:spacing w:before="120" w:after="60" w:line="240"/>
        <w:ind w:right="0" w:left="0" w:firstLine="0"/>
        <w:jc w:val="center"/>
        <w:rPr>
          <w:rFonts w:ascii="Calibri" w:hAnsi="Calibri" w:cs="Calibri" w:eastAsia="Calibri"/>
          <w:color w:val="auto"/>
          <w:spacing w:val="0"/>
          <w:position w:val="0"/>
          <w:sz w:val="22"/>
          <w:shd w:fill="auto" w:val="clear"/>
        </w:rPr>
      </w:pPr>
      <w:r>
        <w:object w:dxaOrig="8640" w:dyaOrig="3890">
          <v:rect xmlns:o="urn:schemas-microsoft-com:office:office" xmlns:v="urn:schemas-microsoft-com:vml" id="rectole0000000001" style="width:432.000000pt;height:194.5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6B4A66"/>
          <w:spacing w:val="0"/>
          <w:position w:val="0"/>
          <w:sz w:val="19"/>
          <w:shd w:fill="auto" w:val="clear"/>
        </w:rPr>
        <w:t xml:space="preserve">Figure 1: Sample CIFAR-10 training images.</w:t>
      </w:r>
    </w:p>
    <w:p>
      <w:pPr>
        <w:spacing w:before="360" w:after="160" w:line="240"/>
        <w:ind w:right="0" w:left="0" w:firstLine="0"/>
        <w:jc w:val="left"/>
        <w:rPr>
          <w:rFonts w:ascii="Calibri" w:hAnsi="Calibri" w:cs="Calibri" w:eastAsia="Calibri"/>
          <w:b/>
          <w:color w:val="5E1553"/>
          <w:spacing w:val="0"/>
          <w:position w:val="0"/>
          <w:sz w:val="32"/>
          <w:shd w:fill="auto" w:val="clear"/>
        </w:rPr>
      </w:pPr>
      <w:r>
        <w:rPr>
          <w:rFonts w:ascii="Calibri" w:hAnsi="Calibri" w:cs="Calibri" w:eastAsia="Calibri"/>
          <w:b/>
          <w:color w:val="5E1553"/>
          <w:spacing w:val="0"/>
          <w:position w:val="0"/>
          <w:sz w:val="32"/>
          <w:shd w:fill="auto" w:val="clear"/>
        </w:rPr>
        <w:t xml:space="preserve">3. Small CNN for Image Classification</w:t>
      </w:r>
    </w:p>
    <w:p>
      <w:pPr>
        <w:spacing w:before="240" w:after="120" w:line="240"/>
        <w:ind w:right="0" w:left="0" w:firstLine="0"/>
        <w:jc w:val="left"/>
        <w:rPr>
          <w:rFonts w:ascii="Calibri" w:hAnsi="Calibri" w:cs="Calibri" w:eastAsia="Calibri"/>
          <w:b/>
          <w:color w:val="8D207B"/>
          <w:spacing w:val="0"/>
          <w:position w:val="0"/>
          <w:sz w:val="26"/>
          <w:shd w:fill="auto" w:val="clear"/>
        </w:rPr>
      </w:pPr>
      <w:r>
        <w:rPr>
          <w:rFonts w:ascii="Calibri" w:hAnsi="Calibri" w:cs="Calibri" w:eastAsia="Calibri"/>
          <w:b/>
          <w:color w:val="8D207B"/>
          <w:spacing w:val="0"/>
          <w:position w:val="0"/>
          <w:sz w:val="26"/>
          <w:shd w:fill="auto" w:val="clear"/>
        </w:rPr>
        <w:t xml:space="preserve">3.1 Architecture</w:t>
      </w:r>
    </w:p>
    <w:p>
      <w:pPr>
        <w:spacing w:before="0" w:after="12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network has three convolution blocks (convolution, ReLU, max pooling) followed by a classifier with dropout and two fully connected layers. It has 620,362 trainable parameters.</w:t>
      </w:r>
    </w:p>
    <w:tbl>
      <w:tblPr/>
      <w:tblGrid>
        <w:gridCol w:w="2900"/>
        <w:gridCol w:w="4326"/>
        <w:gridCol w:w="1800"/>
      </w:tblGrid>
      <w:tr>
        <w:trPr>
          <w:trHeight w:val="1" w:hRule="atLeast"/>
          <w:jc w:val="left"/>
        </w:trPr>
        <w:tc>
          <w:tcPr>
            <w:tcW w:w="29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Layer</w:t>
            </w:r>
          </w:p>
        </w:tc>
        <w:tc>
          <w:tcPr>
            <w:tcW w:w="4326"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Settings</w:t>
            </w:r>
          </w:p>
        </w:tc>
        <w:tc>
          <w:tcPr>
            <w:tcW w:w="18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Output shape</w:t>
            </w:r>
          </w:p>
        </w:tc>
      </w:tr>
      <w:tr>
        <w:trPr>
          <w:trHeight w:val="1" w:hRule="atLeast"/>
          <w:jc w:val="left"/>
          <w:cantSplit w:val="1"/>
        </w:trPr>
        <w:tc>
          <w:tcPr>
            <w:tcW w:w="29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Input</w:t>
            </w:r>
          </w:p>
        </w:tc>
        <w:tc>
          <w:tcPr>
            <w:tcW w:w="4326"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RGB image</w:t>
            </w:r>
          </w:p>
        </w:tc>
        <w:tc>
          <w:tcPr>
            <w:tcW w:w="18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3×32×32</w:t>
            </w:r>
          </w:p>
        </w:tc>
      </w:tr>
      <w:tr>
        <w:trPr>
          <w:trHeight w:val="1" w:hRule="atLeast"/>
          <w:jc w:val="left"/>
          <w:cantSplit w:val="1"/>
        </w:trPr>
        <w:tc>
          <w:tcPr>
            <w:tcW w:w="29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Conv1 + ReLU + MaxPool</w:t>
            </w:r>
          </w:p>
        </w:tc>
        <w:tc>
          <w:tcPr>
            <w:tcW w:w="4326"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32 filters, 3×3, stride 1, padding 1; pool 2×2</w:t>
            </w:r>
          </w:p>
        </w:tc>
        <w:tc>
          <w:tcPr>
            <w:tcW w:w="18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32×16×16</w:t>
            </w:r>
          </w:p>
        </w:tc>
      </w:tr>
      <w:tr>
        <w:trPr>
          <w:trHeight w:val="1" w:hRule="atLeast"/>
          <w:jc w:val="left"/>
          <w:cantSplit w:val="1"/>
        </w:trPr>
        <w:tc>
          <w:tcPr>
            <w:tcW w:w="29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Conv2 + ReLU + MaxPool</w:t>
            </w:r>
          </w:p>
        </w:tc>
        <w:tc>
          <w:tcPr>
            <w:tcW w:w="4326"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64 filters, 3×3, stride 1, padding 1; pool 2×2</w:t>
            </w:r>
          </w:p>
        </w:tc>
        <w:tc>
          <w:tcPr>
            <w:tcW w:w="18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64×8×8</w:t>
            </w:r>
          </w:p>
        </w:tc>
      </w:tr>
      <w:tr>
        <w:trPr>
          <w:trHeight w:val="1" w:hRule="atLeast"/>
          <w:jc w:val="left"/>
          <w:cantSplit w:val="1"/>
        </w:trPr>
        <w:tc>
          <w:tcPr>
            <w:tcW w:w="29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Conv3 + ReLU + MaxPool</w:t>
            </w:r>
          </w:p>
        </w:tc>
        <w:tc>
          <w:tcPr>
            <w:tcW w:w="4326"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128 filters, 3×3, stride 1, padding 1; pool 2×2</w:t>
            </w:r>
          </w:p>
        </w:tc>
        <w:tc>
          <w:tcPr>
            <w:tcW w:w="18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128×4×4</w:t>
            </w:r>
          </w:p>
        </w:tc>
      </w:tr>
      <w:tr>
        <w:trPr>
          <w:trHeight w:val="1" w:hRule="atLeast"/>
          <w:jc w:val="left"/>
          <w:cantSplit w:val="1"/>
        </w:trPr>
        <w:tc>
          <w:tcPr>
            <w:tcW w:w="29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Flatten</w:t>
            </w:r>
          </w:p>
        </w:tc>
        <w:tc>
          <w:tcPr>
            <w:tcW w:w="4326"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c>
          <w:tcPr>
            <w:tcW w:w="18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2048</w:t>
            </w:r>
          </w:p>
        </w:tc>
      </w:tr>
      <w:tr>
        <w:trPr>
          <w:trHeight w:val="1" w:hRule="atLeast"/>
          <w:jc w:val="left"/>
          <w:cantSplit w:val="1"/>
        </w:trPr>
        <w:tc>
          <w:tcPr>
            <w:tcW w:w="29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Dropout (0.3) + FC1 + ReLU</w:t>
            </w:r>
          </w:p>
        </w:tc>
        <w:tc>
          <w:tcPr>
            <w:tcW w:w="4326"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2048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256</w:t>
            </w:r>
          </w:p>
        </w:tc>
        <w:tc>
          <w:tcPr>
            <w:tcW w:w="18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256</w:t>
            </w:r>
          </w:p>
        </w:tc>
      </w:tr>
      <w:tr>
        <w:trPr>
          <w:trHeight w:val="1" w:hRule="atLeast"/>
          <w:jc w:val="left"/>
          <w:cantSplit w:val="1"/>
        </w:trPr>
        <w:tc>
          <w:tcPr>
            <w:tcW w:w="29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FC2</w:t>
            </w:r>
          </w:p>
        </w:tc>
        <w:tc>
          <w:tcPr>
            <w:tcW w:w="4326"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256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10</w:t>
            </w:r>
          </w:p>
        </w:tc>
        <w:tc>
          <w:tcPr>
            <w:tcW w:w="18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(class scores)</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Calibri" w:hAnsi="Calibri" w:cs="Calibri" w:eastAsia="Calibri"/>
          <w:b/>
          <w:color w:val="8D207B"/>
          <w:spacing w:val="0"/>
          <w:position w:val="0"/>
          <w:sz w:val="26"/>
          <w:shd w:fill="auto" w:val="clear"/>
        </w:rPr>
      </w:pPr>
      <w:r>
        <w:rPr>
          <w:rFonts w:ascii="Calibri" w:hAnsi="Calibri" w:cs="Calibri" w:eastAsia="Calibri"/>
          <w:b/>
          <w:color w:val="8D207B"/>
          <w:spacing w:val="0"/>
          <w:position w:val="0"/>
          <w:sz w:val="26"/>
          <w:shd w:fill="auto" w:val="clear"/>
        </w:rPr>
        <w:t xml:space="preserve">3.2 Training setup and results</w:t>
      </w:r>
    </w:p>
    <w:p>
      <w:pPr>
        <w:spacing w:before="0" w:after="12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model was trained for 10 epochs with Adam (learning rate 1e-3). Training took 122.6 s. Validation accuracy rose from 57.7% (epoch 1) to 78.2% (epochs 9 and 10), and the final test accuracy was </w:t>
      </w:r>
      <w:r>
        <w:rPr>
          <w:rFonts w:ascii="Calibri" w:hAnsi="Calibri" w:cs="Calibri" w:eastAsia="Calibri"/>
          <w:b/>
          <w:color w:val="auto"/>
          <w:spacing w:val="0"/>
          <w:position w:val="0"/>
          <w:sz w:val="22"/>
          <w:shd w:fill="auto" w:val="clear"/>
        </w:rPr>
        <w:t xml:space="preserve">76.74%</w:t>
      </w:r>
      <w:r>
        <w:rPr>
          <w:rFonts w:ascii="Calibri" w:hAnsi="Calibri" w:cs="Calibri" w:eastAsia="Calibri"/>
          <w:color w:val="auto"/>
          <w:spacing w:val="0"/>
          <w:position w:val="0"/>
          <w:sz w:val="22"/>
          <w:shd w:fill="auto" w:val="clear"/>
        </w:rPr>
        <w:t xml:space="preserve">.</w:t>
      </w:r>
    </w:p>
    <w:p>
      <w:pPr>
        <w:spacing w:before="0" w:after="120" w:line="300"/>
        <w:ind w:right="0" w:left="0" w:firstLine="0"/>
        <w:jc w:val="both"/>
        <w:rPr>
          <w:rFonts w:ascii="Calibri" w:hAnsi="Calibri" w:cs="Calibri" w:eastAsia="Calibri"/>
          <w:color w:val="auto"/>
          <w:spacing w:val="0"/>
          <w:position w:val="0"/>
          <w:sz w:val="22"/>
          <w:shd w:fill="FFFF00" w:val="clear"/>
        </w:rPr>
      </w:pPr>
      <w:r>
        <w:rPr>
          <w:rFonts w:ascii="Calibri" w:hAnsi="Calibri" w:cs="Calibri" w:eastAsia="Calibri"/>
          <w:color w:val="auto"/>
          <w:spacing w:val="0"/>
          <w:position w:val="0"/>
          <w:sz w:val="22"/>
          <w:shd w:fill="auto" w:val="clear"/>
        </w:rPr>
        <w:t xml:space="preserve">From epoch 7 onwards the training accuracy (80.6%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85.8%) pulled away from the validation accuracy (75.9%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78.2%), and the validation loss rose slightly in the last epoch (0.627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0.660). This is a sign of mild overfitting. Data augmentation, batch normalisation or stronger dropout could reduce it.</w:t>
      </w:r>
    </w:p>
    <w:p>
      <w:pPr>
        <w:spacing w:before="120" w:after="60" w:line="240"/>
        <w:ind w:right="0" w:left="0" w:firstLine="0"/>
        <w:jc w:val="center"/>
        <w:rPr>
          <w:rFonts w:ascii="Calibri" w:hAnsi="Calibri" w:cs="Calibri" w:eastAsia="Calibri"/>
          <w:color w:val="auto"/>
          <w:spacing w:val="0"/>
          <w:position w:val="0"/>
          <w:sz w:val="22"/>
          <w:shd w:fill="auto" w:val="clear"/>
        </w:rPr>
      </w:pPr>
      <w:r>
        <w:object w:dxaOrig="8640" w:dyaOrig="3459">
          <v:rect xmlns:o="urn:schemas-microsoft-com:office:office" xmlns:v="urn:schemas-microsoft-com:vml" id="rectole0000000002" style="width:432.000000pt;height:172.9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6B4A66"/>
          <w:spacing w:val="0"/>
          <w:position w:val="0"/>
          <w:sz w:val="19"/>
          <w:shd w:fill="auto" w:val="clear"/>
        </w:rPr>
        <w:t xml:space="preserve">Figure 2: Training and validation loss/accuracy of the small CNN.</w:t>
      </w:r>
    </w:p>
    <w:p>
      <w:pPr>
        <w:spacing w:before="360" w:after="160" w:line="240"/>
        <w:ind w:right="0" w:left="0" w:firstLine="0"/>
        <w:jc w:val="left"/>
        <w:rPr>
          <w:rFonts w:ascii="Calibri" w:hAnsi="Calibri" w:cs="Calibri" w:eastAsia="Calibri"/>
          <w:b/>
          <w:color w:val="5E1553"/>
          <w:spacing w:val="0"/>
          <w:position w:val="0"/>
          <w:sz w:val="32"/>
          <w:shd w:fill="auto" w:val="clear"/>
        </w:rPr>
      </w:pPr>
      <w:r>
        <w:rPr>
          <w:rFonts w:ascii="Calibri" w:hAnsi="Calibri" w:cs="Calibri" w:eastAsia="Calibri"/>
          <w:b/>
          <w:color w:val="5E1553"/>
          <w:spacing w:val="0"/>
          <w:position w:val="0"/>
          <w:sz w:val="32"/>
          <w:shd w:fill="auto" w:val="clear"/>
        </w:rPr>
        <w:t xml:space="preserve">4. CNN Concepts in the Proposed Model</w:t>
      </w:r>
    </w:p>
    <w:p>
      <w:pPr>
        <w:spacing w:before="240" w:after="120" w:line="240"/>
        <w:ind w:right="0" w:left="0" w:firstLine="0"/>
        <w:jc w:val="left"/>
        <w:rPr>
          <w:rFonts w:ascii="Calibri" w:hAnsi="Calibri" w:cs="Calibri" w:eastAsia="Calibri"/>
          <w:b/>
          <w:color w:val="8D207B"/>
          <w:spacing w:val="0"/>
          <w:position w:val="0"/>
          <w:sz w:val="26"/>
          <w:shd w:fill="auto" w:val="clear"/>
        </w:rPr>
      </w:pPr>
      <w:r>
        <w:rPr>
          <w:rFonts w:ascii="Calibri" w:hAnsi="Calibri" w:cs="Calibri" w:eastAsia="Calibri"/>
          <w:b/>
          <w:color w:val="8D207B"/>
          <w:spacing w:val="0"/>
          <w:position w:val="0"/>
          <w:sz w:val="26"/>
          <w:shd w:fill="auto" w:val="clear"/>
        </w:rPr>
        <w:t xml:space="preserve">4.1 Convolution</w:t>
      </w:r>
    </w:p>
    <w:p>
      <w:pPr>
        <w:spacing w:before="0" w:after="12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small filter slides over the image. At each position, the filter weights are multiplied element-wise with the covered pixels and summed into one output value. The outputs form a feature map. Convolution captures local patterns such as edges, corners and textures, and the same filter is reused over the whole image (weight sharing), which keeps the parameter count low. In our model, three convolution layers are stacked: the first learns simple features such as edges and colours, and the later layers combine them into more complex shapes.</w:t>
      </w:r>
    </w:p>
    <w:p>
      <w:pPr>
        <w:spacing w:before="240" w:after="120" w:line="240"/>
        <w:ind w:right="0" w:left="0" w:firstLine="0"/>
        <w:jc w:val="left"/>
        <w:rPr>
          <w:rFonts w:ascii="Calibri" w:hAnsi="Calibri" w:cs="Calibri" w:eastAsia="Calibri"/>
          <w:b/>
          <w:color w:val="8D207B"/>
          <w:spacing w:val="0"/>
          <w:position w:val="0"/>
          <w:sz w:val="26"/>
          <w:shd w:fill="auto" w:val="clear"/>
        </w:rPr>
      </w:pPr>
      <w:r>
        <w:rPr>
          <w:rFonts w:ascii="Calibri" w:hAnsi="Calibri" w:cs="Calibri" w:eastAsia="Calibri"/>
          <w:b/>
          <w:color w:val="8D207B"/>
          <w:spacing w:val="0"/>
          <w:position w:val="0"/>
          <w:sz w:val="26"/>
          <w:shd w:fill="auto" w:val="clear"/>
        </w:rPr>
        <w:t xml:space="preserve">4.2 Filters (kernels)</w:t>
      </w:r>
    </w:p>
    <w:p>
      <w:pPr>
        <w:spacing w:before="0" w:after="120" w:line="300"/>
        <w:ind w:right="0" w:left="0" w:firstLine="0"/>
        <w:jc w:val="both"/>
        <w:rPr>
          <w:rFonts w:ascii="Calibri" w:hAnsi="Calibri" w:cs="Calibri" w:eastAsia="Calibri"/>
          <w:color w:val="auto"/>
          <w:spacing w:val="0"/>
          <w:position w:val="0"/>
          <w:sz w:val="22"/>
          <w:shd w:fill="FFFF00" w:val="clear"/>
        </w:rPr>
      </w:pPr>
      <w:r>
        <w:rPr>
          <w:rFonts w:ascii="Calibri" w:hAnsi="Calibri" w:cs="Calibri" w:eastAsia="Calibri"/>
          <w:color w:val="auto"/>
          <w:spacing w:val="0"/>
          <w:position w:val="0"/>
          <w:sz w:val="22"/>
          <w:shd w:fill="auto" w:val="clear"/>
        </w:rPr>
        <w:t xml:space="preserve">A filter is a small matrix of learnable weights, and each filter detects one pattern. The number of filters in a layer equals the number of its output channels. Conv1 uses Conv2d(3, 32, kernel_size=3), i.e. 32 filters of size 3×3×3 (the input has 3 colour channels), giving 32 × (3×3×3) + 32 bias = 896 parameters. Conv2 has 64 filters and Conv3 has 128 filters, so the number of channels grows with depth while the spatial size shrinks.</w:t>
      </w:r>
    </w:p>
    <w:p>
      <w:pPr>
        <w:spacing w:before="120" w:after="60" w:line="240"/>
        <w:ind w:right="0" w:left="0" w:firstLine="0"/>
        <w:jc w:val="center"/>
        <w:rPr>
          <w:rFonts w:ascii="Calibri" w:hAnsi="Calibri" w:cs="Calibri" w:eastAsia="Calibri"/>
          <w:color w:val="auto"/>
          <w:spacing w:val="0"/>
          <w:position w:val="0"/>
          <w:sz w:val="22"/>
          <w:shd w:fill="FFFF00" w:val="clear"/>
        </w:rPr>
      </w:pPr>
      <w:r>
        <w:object w:dxaOrig="8640" w:dyaOrig="4320">
          <v:rect xmlns:o="urn:schemas-microsoft-com:office:office" xmlns:v="urn:schemas-microsoft-com:vml" id="rectole0000000003" style="width:432.000000pt;height:216.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120" w:after="60" w:line="240"/>
        <w:ind w:right="0" w:left="0" w:firstLine="0"/>
        <w:jc w:val="center"/>
        <w:rPr>
          <w:rFonts w:ascii="Calibri" w:hAnsi="Calibri" w:cs="Calibri" w:eastAsia="Calibri"/>
          <w:color w:val="auto"/>
          <w:spacing w:val="0"/>
          <w:position w:val="0"/>
          <w:sz w:val="22"/>
          <w:shd w:fill="auto" w:val="clear"/>
        </w:rPr>
      </w:pPr>
    </w:p>
    <w:p>
      <w:pPr>
        <w:spacing w:before="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6B4A66"/>
          <w:spacing w:val="0"/>
          <w:position w:val="0"/>
          <w:sz w:val="19"/>
          <w:shd w:fill="auto" w:val="clear"/>
        </w:rPr>
        <w:t xml:space="preserve">Figure 3: The 32 learned 3×3 filters of Conv1.</w:t>
      </w:r>
    </w:p>
    <w:p>
      <w:pPr>
        <w:spacing w:before="240" w:after="120" w:line="240"/>
        <w:ind w:right="0" w:left="0" w:firstLine="0"/>
        <w:jc w:val="left"/>
        <w:rPr>
          <w:rFonts w:ascii="Calibri" w:hAnsi="Calibri" w:cs="Calibri" w:eastAsia="Calibri"/>
          <w:b/>
          <w:color w:val="8D207B"/>
          <w:spacing w:val="0"/>
          <w:position w:val="0"/>
          <w:sz w:val="26"/>
          <w:shd w:fill="auto" w:val="clear"/>
        </w:rPr>
      </w:pPr>
      <w:r>
        <w:rPr>
          <w:rFonts w:ascii="Calibri" w:hAnsi="Calibri" w:cs="Calibri" w:eastAsia="Calibri"/>
          <w:b/>
          <w:color w:val="8D207B"/>
          <w:spacing w:val="0"/>
          <w:position w:val="0"/>
          <w:sz w:val="26"/>
          <w:shd w:fill="auto" w:val="clear"/>
        </w:rPr>
        <w:t xml:space="preserve">4.3 Stride</w:t>
      </w:r>
    </w:p>
    <w:p>
      <w:pPr>
        <w:spacing w:before="0" w:after="12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Stride is the number of pixels the filter moves at each step. A larger stride produces a smaller output. All convolution layers here use stride 1, so no position is skipped. Down-sampling is done by pooling instead.</w:t>
      </w:r>
    </w:p>
    <w:p>
      <w:pPr>
        <w:spacing w:before="240" w:after="120" w:line="240"/>
        <w:ind w:right="0" w:left="0" w:firstLine="0"/>
        <w:jc w:val="left"/>
        <w:rPr>
          <w:rFonts w:ascii="Calibri" w:hAnsi="Calibri" w:cs="Calibri" w:eastAsia="Calibri"/>
          <w:b/>
          <w:color w:val="8D207B"/>
          <w:spacing w:val="0"/>
          <w:position w:val="0"/>
          <w:sz w:val="26"/>
          <w:shd w:fill="auto" w:val="clear"/>
        </w:rPr>
      </w:pPr>
      <w:r>
        <w:rPr>
          <w:rFonts w:ascii="Calibri" w:hAnsi="Calibri" w:cs="Calibri" w:eastAsia="Calibri"/>
          <w:b/>
          <w:color w:val="8D207B"/>
          <w:spacing w:val="0"/>
          <w:position w:val="0"/>
          <w:sz w:val="26"/>
          <w:shd w:fill="auto" w:val="clear"/>
        </w:rPr>
        <w:t xml:space="preserve">4.4 Padding</w:t>
      </w:r>
    </w:p>
    <w:p>
      <w:pPr>
        <w:spacing w:before="0" w:after="12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Padding adds a border of zeros around the input. Without it, each 3×3 convolution would shrink the feature map and border pixels would be used less. With padding = 1 the spatial size is preserved: out = (in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k + 2p)/s + 1 = (32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+ 2)/1 + 1 = 32.</w:t>
      </w:r>
    </w:p>
    <w:p>
      <w:pPr>
        <w:spacing w:before="240" w:after="120" w:line="240"/>
        <w:ind w:right="0" w:left="0" w:firstLine="0"/>
        <w:jc w:val="left"/>
        <w:rPr>
          <w:rFonts w:ascii="Calibri" w:hAnsi="Calibri" w:cs="Calibri" w:eastAsia="Calibri"/>
          <w:b/>
          <w:color w:val="8D207B"/>
          <w:spacing w:val="0"/>
          <w:position w:val="0"/>
          <w:sz w:val="26"/>
          <w:shd w:fill="auto" w:val="clear"/>
        </w:rPr>
      </w:pPr>
      <w:r>
        <w:rPr>
          <w:rFonts w:ascii="Calibri" w:hAnsi="Calibri" w:cs="Calibri" w:eastAsia="Calibri"/>
          <w:b/>
          <w:color w:val="8D207B"/>
          <w:spacing w:val="0"/>
          <w:position w:val="0"/>
          <w:sz w:val="26"/>
          <w:shd w:fill="auto" w:val="clear"/>
        </w:rPr>
        <w:t xml:space="preserve">4.5 Activation function (ReLU)</w:t>
      </w:r>
    </w:p>
    <w:p>
      <w:pPr>
        <w:spacing w:before="0" w:after="120" w:line="300"/>
        <w:ind w:right="0" w:left="0" w:firstLine="0"/>
        <w:jc w:val="both"/>
        <w:rPr>
          <w:rFonts w:ascii="Calibri" w:hAnsi="Calibri" w:cs="Calibri" w:eastAsia="Calibri"/>
          <w:color w:val="auto"/>
          <w:spacing w:val="0"/>
          <w:position w:val="0"/>
          <w:sz w:val="22"/>
          <w:shd w:fill="FFFF00" w:val="clear"/>
        </w:rPr>
      </w:pPr>
      <w:r>
        <w:rPr>
          <w:rFonts w:ascii="Calibri" w:hAnsi="Calibri" w:cs="Calibri" w:eastAsia="Calibri"/>
          <w:color w:val="auto"/>
          <w:spacing w:val="0"/>
          <w:position w:val="0"/>
          <w:sz w:val="22"/>
          <w:shd w:fill="auto" w:val="clear"/>
        </w:rPr>
        <w:t xml:space="preserve">Without a non-linearity, stacked linear layers collapse into a single linear map. ReLU, f(x) = max(0, x), sets negative values to zero. It is cheap to compute and reduces the vanishing-gradient problem. ReLU follows every convolution and FC1. No activation is applied after the last layer, because the cross-entropy loss includes softmax.</w:t>
      </w:r>
    </w:p>
    <w:p>
      <w:pPr>
        <w:spacing w:before="120" w:after="60" w:line="240"/>
        <w:ind w:right="0" w:left="0" w:firstLine="0"/>
        <w:jc w:val="center"/>
        <w:rPr>
          <w:rFonts w:ascii="Calibri" w:hAnsi="Calibri" w:cs="Calibri" w:eastAsia="Calibri"/>
          <w:color w:val="auto"/>
          <w:spacing w:val="0"/>
          <w:position w:val="0"/>
          <w:sz w:val="22"/>
          <w:shd w:fill="auto" w:val="clear"/>
        </w:rPr>
      </w:pPr>
      <w:r>
        <w:object w:dxaOrig="8640" w:dyaOrig="4320">
          <v:rect xmlns:o="urn:schemas-microsoft-com:office:office" xmlns:v="urn:schemas-microsoft-com:vml" id="rectole0000000004" style="width:432.000000pt;height:216.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6B4A66"/>
          <w:spacing w:val="0"/>
          <w:position w:val="0"/>
          <w:sz w:val="19"/>
          <w:shd w:fill="auto" w:val="clear"/>
        </w:rPr>
        <w:t xml:space="preserve">Figure 4: Conv1 feature maps (after ReLU) for one input image (see original_for_fmap.png).</w:t>
      </w:r>
    </w:p>
    <w:p>
      <w:pPr>
        <w:spacing w:before="240" w:after="120" w:line="240"/>
        <w:ind w:right="0" w:left="0" w:firstLine="0"/>
        <w:jc w:val="left"/>
        <w:rPr>
          <w:rFonts w:ascii="Calibri" w:hAnsi="Calibri" w:cs="Calibri" w:eastAsia="Calibri"/>
          <w:b/>
          <w:color w:val="8D207B"/>
          <w:spacing w:val="0"/>
          <w:position w:val="0"/>
          <w:sz w:val="26"/>
          <w:shd w:fill="auto" w:val="clear"/>
        </w:rPr>
      </w:pPr>
      <w:r>
        <w:rPr>
          <w:rFonts w:ascii="Calibri" w:hAnsi="Calibri" w:cs="Calibri" w:eastAsia="Calibri"/>
          <w:b/>
          <w:color w:val="8D207B"/>
          <w:spacing w:val="0"/>
          <w:position w:val="0"/>
          <w:sz w:val="26"/>
          <w:shd w:fill="auto" w:val="clear"/>
        </w:rPr>
        <w:t xml:space="preserve">4.6 Pooling</w:t>
      </w:r>
    </w:p>
    <w:p>
      <w:pPr>
        <w:spacing w:before="0" w:after="12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 pooling keeps the largest value in each window. It reduces the computation, gives some robustness to small shifts, and helps against overfitting. MaxPool2d(2) is applied three times, reducing the size 32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16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8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 Pooling has no trainable parameters.</w:t>
      </w:r>
    </w:p>
    <w:p>
      <w:pPr>
        <w:spacing w:before="240" w:after="120" w:line="240"/>
        <w:ind w:right="0" w:left="0" w:firstLine="0"/>
        <w:jc w:val="left"/>
        <w:rPr>
          <w:rFonts w:ascii="Calibri" w:hAnsi="Calibri" w:cs="Calibri" w:eastAsia="Calibri"/>
          <w:b/>
          <w:color w:val="8D207B"/>
          <w:spacing w:val="0"/>
          <w:position w:val="0"/>
          <w:sz w:val="26"/>
          <w:shd w:fill="auto" w:val="clear"/>
        </w:rPr>
      </w:pPr>
      <w:r>
        <w:rPr>
          <w:rFonts w:ascii="Calibri" w:hAnsi="Calibri" w:cs="Calibri" w:eastAsia="Calibri"/>
          <w:b/>
          <w:color w:val="8D207B"/>
          <w:spacing w:val="0"/>
          <w:position w:val="0"/>
          <w:sz w:val="26"/>
          <w:shd w:fill="auto" w:val="clear"/>
        </w:rPr>
        <w:t xml:space="preserve">4.7 Other components</w:t>
      </w:r>
    </w:p>
    <w:p>
      <w:pPr>
        <w:numPr>
          <w:ilvl w:val="0"/>
          <w:numId w:val="97"/>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Dropout (0.3):</w:t>
      </w:r>
      <w:r>
        <w:rPr>
          <w:rFonts w:ascii="Calibri" w:hAnsi="Calibri" w:cs="Calibri" w:eastAsia="Calibri"/>
          <w:color w:val="auto"/>
          <w:spacing w:val="0"/>
          <w:position w:val="0"/>
          <w:sz w:val="22"/>
          <w:shd w:fill="auto" w:val="clear"/>
        </w:rPr>
        <w:t xml:space="preserve"> randomly disables 30% of neurons during training to reduce overfitting.</w:t>
      </w:r>
    </w:p>
    <w:p>
      <w:pPr>
        <w:numPr>
          <w:ilvl w:val="0"/>
          <w:numId w:val="97"/>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Fully connected layers:</w:t>
      </w:r>
      <w:r>
        <w:rPr>
          <w:rFonts w:ascii="Calibri" w:hAnsi="Calibri" w:cs="Calibri" w:eastAsia="Calibri"/>
          <w:color w:val="auto"/>
          <w:spacing w:val="0"/>
          <w:position w:val="0"/>
          <w:sz w:val="22"/>
          <w:shd w:fill="auto" w:val="clear"/>
        </w:rPr>
        <w:t xml:space="preserve"> map the flattened convolutional features to the 10 class scores.</w:t>
      </w:r>
    </w:p>
    <w:p>
      <w:pPr>
        <w:numPr>
          <w:ilvl w:val="0"/>
          <w:numId w:val="97"/>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Loss and optimizer:</w:t>
      </w:r>
      <w:r>
        <w:rPr>
          <w:rFonts w:ascii="Calibri" w:hAnsi="Calibri" w:cs="Calibri" w:eastAsia="Calibri"/>
          <w:color w:val="auto"/>
          <w:spacing w:val="0"/>
          <w:position w:val="0"/>
          <w:sz w:val="22"/>
          <w:shd w:fill="auto" w:val="clear"/>
        </w:rPr>
        <w:t xml:space="preserve"> cross-entropy loss and Adam.</w:t>
      </w:r>
    </w:p>
    <w:p>
      <w:pPr>
        <w:spacing w:before="360" w:after="160" w:line="240"/>
        <w:ind w:right="0" w:left="0" w:firstLine="0"/>
        <w:jc w:val="left"/>
        <w:rPr>
          <w:rFonts w:ascii="Calibri" w:hAnsi="Calibri" w:cs="Calibri" w:eastAsia="Calibri"/>
          <w:b/>
          <w:color w:val="5E1553"/>
          <w:spacing w:val="0"/>
          <w:position w:val="0"/>
          <w:sz w:val="32"/>
          <w:shd w:fill="auto" w:val="clear"/>
        </w:rPr>
      </w:pPr>
      <w:r>
        <w:rPr>
          <w:rFonts w:ascii="Calibri" w:hAnsi="Calibri" w:cs="Calibri" w:eastAsia="Calibri"/>
          <w:b/>
          <w:color w:val="5E1553"/>
          <w:spacing w:val="0"/>
          <w:position w:val="0"/>
          <w:sz w:val="32"/>
          <w:shd w:fill="auto" w:val="clear"/>
        </w:rPr>
        <w:t xml:space="preserve">5. Transfer Learning with ResNet18</w:t>
      </w:r>
    </w:p>
    <w:p>
      <w:pPr>
        <w:spacing w:before="0" w:after="12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ResNet18 pre-trained on ImageNet was used. Its final layer was replaced by a new 10-class linear layer. Two strategies were compared:</w:t>
      </w:r>
    </w:p>
    <w:p>
      <w:pPr>
        <w:numPr>
          <w:ilvl w:val="0"/>
          <w:numId w:val="100"/>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Feature extraction:</w:t>
      </w:r>
      <w:r>
        <w:rPr>
          <w:rFonts w:ascii="Calibri" w:hAnsi="Calibri" w:cs="Calibri" w:eastAsia="Calibri"/>
          <w:color w:val="auto"/>
          <w:spacing w:val="0"/>
          <w:position w:val="0"/>
          <w:sz w:val="22"/>
          <w:shd w:fill="auto" w:val="clear"/>
        </w:rPr>
        <w:t xml:space="preserve"> the whole backbone is frozen (including batch-norm statistics), and only the new final layer is trained (5,130 parameters, lr = 1e-3).</w:t>
      </w:r>
    </w:p>
    <w:p>
      <w:pPr>
        <w:numPr>
          <w:ilvl w:val="0"/>
          <w:numId w:val="100"/>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Fine-tuning:</w:t>
      </w:r>
      <w:r>
        <w:rPr>
          <w:rFonts w:ascii="Calibri" w:hAnsi="Calibri" w:cs="Calibri" w:eastAsia="Calibri"/>
          <w:color w:val="auto"/>
          <w:spacing w:val="0"/>
          <w:position w:val="0"/>
          <w:sz w:val="22"/>
          <w:shd w:fill="auto" w:val="clear"/>
        </w:rPr>
        <w:t xml:space="preserve"> all 11,181,642 parameters are trained with a smaller learning rate (1e-4) so the pre-trained weights are not destroyed.</w:t>
      </w:r>
    </w:p>
    <w:p>
      <w:pPr>
        <w:spacing w:before="0" w:after="12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Both strategies used the same train/validation split, test set, seed (42), optimizer (Adam), number of epochs (5), batch size (128) and input pipeline (resize to 128×128, ImageNet normalisation). The learning rate and the set of trainable layers differ, because they define the two methods.</w:t>
      </w:r>
    </w:p>
    <w:p>
      <w:pPr>
        <w:spacing w:before="240" w:after="120" w:line="240"/>
        <w:ind w:right="0" w:left="0" w:firstLine="0"/>
        <w:jc w:val="left"/>
        <w:rPr>
          <w:rFonts w:ascii="Calibri" w:hAnsi="Calibri" w:cs="Calibri" w:eastAsia="Calibri"/>
          <w:b/>
          <w:color w:val="8D207B"/>
          <w:spacing w:val="0"/>
          <w:position w:val="0"/>
          <w:sz w:val="26"/>
          <w:shd w:fill="auto" w:val="clear"/>
        </w:rPr>
      </w:pPr>
      <w:r>
        <w:rPr>
          <w:rFonts w:ascii="Calibri" w:hAnsi="Calibri" w:cs="Calibri" w:eastAsia="Calibri"/>
          <w:b/>
          <w:color w:val="8D207B"/>
          <w:spacing w:val="0"/>
          <w:position w:val="0"/>
          <w:sz w:val="26"/>
          <w:shd w:fill="auto" w:val="clear"/>
        </w:rPr>
        <w:t xml:space="preserve">5.1 Epoch-by-epoch results</w:t>
      </w:r>
    </w:p>
    <w:tbl>
      <w:tblPr/>
      <w:tblGrid>
        <w:gridCol w:w="900"/>
        <w:gridCol w:w="1350"/>
        <w:gridCol w:w="1300"/>
        <w:gridCol w:w="1350"/>
        <w:gridCol w:w="1350"/>
        <w:gridCol w:w="1400"/>
        <w:gridCol w:w="1376"/>
      </w:tblGrid>
      <w:tr>
        <w:trPr>
          <w:trHeight w:val="1" w:hRule="atLeast"/>
          <w:jc w:val="left"/>
        </w:trPr>
        <w:tc>
          <w:tcPr>
            <w:tcW w:w="9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Epoch</w:t>
            </w:r>
          </w:p>
        </w:tc>
        <w:tc>
          <w:tcPr>
            <w:tcW w:w="135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FE train acc</w:t>
            </w:r>
          </w:p>
        </w:tc>
        <w:tc>
          <w:tcPr>
            <w:tcW w:w="13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FE val acc</w:t>
            </w:r>
          </w:p>
        </w:tc>
        <w:tc>
          <w:tcPr>
            <w:tcW w:w="135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FE val loss</w:t>
            </w:r>
          </w:p>
        </w:tc>
        <w:tc>
          <w:tcPr>
            <w:tcW w:w="135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FT train acc</w:t>
            </w:r>
          </w:p>
        </w:tc>
        <w:tc>
          <w:tcPr>
            <w:tcW w:w="14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FT val acc</w:t>
            </w:r>
          </w:p>
        </w:tc>
        <w:tc>
          <w:tcPr>
            <w:tcW w:w="1376"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FT val loss</w:t>
            </w:r>
          </w:p>
        </w:tc>
      </w:tr>
      <w:tr>
        <w:trPr>
          <w:trHeight w:val="1" w:hRule="atLeast"/>
          <w:jc w:val="left"/>
          <w:cantSplit w:val="1"/>
        </w:trPr>
        <w:tc>
          <w:tcPr>
            <w:tcW w:w="9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135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0.788</w:t>
            </w:r>
          </w:p>
        </w:tc>
        <w:tc>
          <w:tcPr>
            <w:tcW w:w="13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0.837</w:t>
            </w:r>
          </w:p>
        </w:tc>
        <w:tc>
          <w:tcPr>
            <w:tcW w:w="135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0.466</w:t>
            </w:r>
          </w:p>
        </w:tc>
        <w:tc>
          <w:tcPr>
            <w:tcW w:w="135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0.881</w:t>
            </w:r>
          </w:p>
        </w:tc>
        <w:tc>
          <w:tcPr>
            <w:tcW w:w="14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0.933</w:t>
            </w:r>
          </w:p>
        </w:tc>
        <w:tc>
          <w:tcPr>
            <w:tcW w:w="1376"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0.198</w:t>
            </w:r>
          </w:p>
        </w:tc>
      </w:tr>
      <w:tr>
        <w:trPr>
          <w:trHeight w:val="1" w:hRule="atLeast"/>
          <w:jc w:val="left"/>
          <w:cantSplit w:val="1"/>
        </w:trPr>
        <w:tc>
          <w:tcPr>
            <w:tcW w:w="9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135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0.849</w:t>
            </w:r>
          </w:p>
        </w:tc>
        <w:tc>
          <w:tcPr>
            <w:tcW w:w="13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0.851</w:t>
            </w:r>
          </w:p>
        </w:tc>
        <w:tc>
          <w:tcPr>
            <w:tcW w:w="135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0.435</w:t>
            </w:r>
          </w:p>
        </w:tc>
        <w:tc>
          <w:tcPr>
            <w:tcW w:w="135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0.975</w:t>
            </w:r>
          </w:p>
        </w:tc>
        <w:tc>
          <w:tcPr>
            <w:tcW w:w="14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0.935</w:t>
            </w:r>
          </w:p>
        </w:tc>
        <w:tc>
          <w:tcPr>
            <w:tcW w:w="1376"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0.201</w:t>
            </w:r>
          </w:p>
        </w:tc>
      </w:tr>
      <w:tr>
        <w:trPr>
          <w:trHeight w:val="1" w:hRule="atLeast"/>
          <w:jc w:val="left"/>
          <w:cantSplit w:val="1"/>
        </w:trPr>
        <w:tc>
          <w:tcPr>
            <w:tcW w:w="9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135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0.857</w:t>
            </w:r>
          </w:p>
        </w:tc>
        <w:tc>
          <w:tcPr>
            <w:tcW w:w="13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0.855</w:t>
            </w:r>
          </w:p>
        </w:tc>
        <w:tc>
          <w:tcPr>
            <w:tcW w:w="135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0.415</w:t>
            </w:r>
          </w:p>
        </w:tc>
        <w:tc>
          <w:tcPr>
            <w:tcW w:w="135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0.994</w:t>
            </w:r>
          </w:p>
        </w:tc>
        <w:tc>
          <w:tcPr>
            <w:tcW w:w="14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0.939</w:t>
            </w:r>
          </w:p>
        </w:tc>
        <w:tc>
          <w:tcPr>
            <w:tcW w:w="1376"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0.206</w:t>
            </w:r>
          </w:p>
        </w:tc>
      </w:tr>
      <w:tr>
        <w:trPr>
          <w:trHeight w:val="1" w:hRule="atLeast"/>
          <w:jc w:val="left"/>
          <w:cantSplit w:val="1"/>
        </w:trPr>
        <w:tc>
          <w:tcPr>
            <w:tcW w:w="9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tc>
        <w:tc>
          <w:tcPr>
            <w:tcW w:w="135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0.862</w:t>
            </w:r>
          </w:p>
        </w:tc>
        <w:tc>
          <w:tcPr>
            <w:tcW w:w="13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0.858</w:t>
            </w:r>
          </w:p>
        </w:tc>
        <w:tc>
          <w:tcPr>
            <w:tcW w:w="135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0.409</w:t>
            </w:r>
          </w:p>
        </w:tc>
        <w:tc>
          <w:tcPr>
            <w:tcW w:w="135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0.997</w:t>
            </w:r>
          </w:p>
        </w:tc>
        <w:tc>
          <w:tcPr>
            <w:tcW w:w="14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0.939</w:t>
            </w:r>
          </w:p>
        </w:tc>
        <w:tc>
          <w:tcPr>
            <w:tcW w:w="1376"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0.215</w:t>
            </w:r>
          </w:p>
        </w:tc>
      </w:tr>
      <w:tr>
        <w:trPr>
          <w:trHeight w:val="1" w:hRule="atLeast"/>
          <w:jc w:val="left"/>
          <w:cantSplit w:val="1"/>
        </w:trPr>
        <w:tc>
          <w:tcPr>
            <w:tcW w:w="9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135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0.867</w:t>
            </w:r>
          </w:p>
        </w:tc>
        <w:tc>
          <w:tcPr>
            <w:tcW w:w="13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0.858</w:t>
            </w:r>
          </w:p>
        </w:tc>
        <w:tc>
          <w:tcPr>
            <w:tcW w:w="135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0.415</w:t>
            </w:r>
          </w:p>
        </w:tc>
        <w:tc>
          <w:tcPr>
            <w:tcW w:w="135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0.995</w:t>
            </w:r>
          </w:p>
        </w:tc>
        <w:tc>
          <w:tcPr>
            <w:tcW w:w="14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0.930</w:t>
            </w:r>
          </w:p>
        </w:tc>
        <w:tc>
          <w:tcPr>
            <w:tcW w:w="1376"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0.259</w:t>
            </w:r>
          </w:p>
        </w:tc>
      </w:tr>
    </w:tbl>
    <w:p>
      <w:pPr>
        <w:spacing w:before="0" w:after="200" w:line="240"/>
        <w:ind w:right="0" w:left="0" w:firstLine="0"/>
        <w:jc w:val="center"/>
        <w:rPr>
          <w:rFonts w:ascii="Calibri" w:hAnsi="Calibri" w:cs="Calibri" w:eastAsia="Calibri"/>
          <w:color w:val="auto"/>
          <w:spacing w:val="0"/>
          <w:position w:val="0"/>
          <w:sz w:val="22"/>
          <w:shd w:fill="FFFF00" w:val="clear"/>
        </w:rPr>
      </w:pPr>
      <w:r>
        <w:rPr>
          <w:rFonts w:ascii="Calibri" w:hAnsi="Calibri" w:cs="Calibri" w:eastAsia="Calibri"/>
          <w:i/>
          <w:color w:val="6B4A66"/>
          <w:spacing w:val="0"/>
          <w:position w:val="0"/>
          <w:sz w:val="19"/>
          <w:shd w:fill="auto" w:val="clear"/>
        </w:rPr>
        <w:t xml:space="preserve">Table: FE = feature extraction, FT = fine-tuning.</w:t>
      </w:r>
    </w:p>
    <w:p>
      <w:pPr>
        <w:spacing w:before="120" w:after="60" w:line="240"/>
        <w:ind w:right="0" w:left="0" w:firstLine="0"/>
        <w:jc w:val="center"/>
        <w:rPr>
          <w:rFonts w:ascii="Calibri" w:hAnsi="Calibri" w:cs="Calibri" w:eastAsia="Calibri"/>
          <w:color w:val="auto"/>
          <w:spacing w:val="0"/>
          <w:position w:val="0"/>
          <w:sz w:val="22"/>
          <w:shd w:fill="auto" w:val="clear"/>
        </w:rPr>
      </w:pPr>
      <w:r>
        <w:object w:dxaOrig="8640" w:dyaOrig="3140">
          <v:rect xmlns:o="urn:schemas-microsoft-com:office:office" xmlns:v="urn:schemas-microsoft-com:vml" id="rectole0000000005" style="width:432.000000pt;height:157.0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6B4A66"/>
          <w:spacing w:val="0"/>
          <w:position w:val="0"/>
          <w:sz w:val="19"/>
          <w:shd w:fill="auto" w:val="clear"/>
        </w:rPr>
        <w:t xml:space="preserve">Figure 5: Validation accuracy and loss for the small CNN, feature extraction and fine-tuning.</w:t>
      </w:r>
    </w:p>
    <w:p>
      <w:pPr>
        <w:spacing w:before="240" w:after="120" w:line="240"/>
        <w:ind w:right="0" w:left="0" w:firstLine="0"/>
        <w:jc w:val="left"/>
        <w:rPr>
          <w:rFonts w:ascii="Calibri" w:hAnsi="Calibri" w:cs="Calibri" w:eastAsia="Calibri"/>
          <w:b/>
          <w:color w:val="8D207B"/>
          <w:spacing w:val="0"/>
          <w:position w:val="0"/>
          <w:sz w:val="26"/>
          <w:shd w:fill="auto" w:val="clear"/>
        </w:rPr>
      </w:pPr>
      <w:r>
        <w:rPr>
          <w:rFonts w:ascii="Calibri" w:hAnsi="Calibri" w:cs="Calibri" w:eastAsia="Calibri"/>
          <w:b/>
          <w:color w:val="8D207B"/>
          <w:spacing w:val="0"/>
          <w:position w:val="0"/>
          <w:sz w:val="26"/>
          <w:shd w:fill="auto" w:val="clear"/>
        </w:rPr>
        <w:t xml:space="preserve">5.2 Discussion</w:t>
      </w:r>
    </w:p>
    <w:p>
      <w:pPr>
        <w:numPr>
          <w:ilvl w:val="0"/>
          <w:numId w:val="125"/>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Feature extraction</w:t>
      </w:r>
      <w:r>
        <w:rPr>
          <w:rFonts w:ascii="Calibri" w:hAnsi="Calibri" w:cs="Calibri" w:eastAsia="Calibri"/>
          <w:color w:val="auto"/>
          <w:spacing w:val="0"/>
          <w:position w:val="0"/>
          <w:sz w:val="22"/>
          <w:shd w:fill="auto" w:val="clear"/>
        </w:rPr>
        <w:t xml:space="preserve"> reached 85.42% test accuracy by training only 5,130 parameters. The validation accuracy flattened at about 85.8% after epoch 3, because the frozen ImageNet features are not adapted to CIFAR-10. Train and validation accuracy stayed close (86.7% vs 85.8%), so the model underfits rather than overfits.</w:t>
      </w:r>
    </w:p>
    <w:p>
      <w:pPr>
        <w:numPr>
          <w:ilvl w:val="0"/>
          <w:numId w:val="125"/>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Fine-tuning</w:t>
      </w:r>
      <w:r>
        <w:rPr>
          <w:rFonts w:ascii="Calibri" w:hAnsi="Calibri" w:cs="Calibri" w:eastAsia="Calibri"/>
          <w:color w:val="auto"/>
          <w:spacing w:val="0"/>
          <w:position w:val="0"/>
          <w:sz w:val="22"/>
          <w:shd w:fill="auto" w:val="clear"/>
        </w:rPr>
        <w:t xml:space="preserve"> reached 92.90% test accuracy, i.e. 7.48 points higher. Validation accuracy was already 93.3% after the first epoch.</w:t>
      </w:r>
    </w:p>
    <w:p>
      <w:pPr>
        <w:numPr>
          <w:ilvl w:val="0"/>
          <w:numId w:val="125"/>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Overfitting in fine-tuning:</w:t>
      </w:r>
      <w:r>
        <w:rPr>
          <w:rFonts w:ascii="Calibri" w:hAnsi="Calibri" w:cs="Calibri" w:eastAsia="Calibri"/>
          <w:color w:val="auto"/>
          <w:spacing w:val="0"/>
          <w:position w:val="0"/>
          <w:sz w:val="22"/>
          <w:shd w:fill="auto" w:val="clear"/>
        </w:rPr>
        <w:t xml:space="preserve"> training accuracy reached 99.5% while validation accuracy stayed around 93-94%, and the validation loss grew from 0.198 (epoch 1) to 0.259 (epoch 5). The best model by validation loss was therefore from an early epoch. The reported test accuracy is for the final (epoch 5) model. Early stopping, augmentation or weight decay would help.</w:t>
      </w:r>
    </w:p>
    <w:p>
      <w:pPr>
        <w:numPr>
          <w:ilvl w:val="0"/>
          <w:numId w:val="125"/>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Small CNN vs transfer learning:</w:t>
      </w:r>
      <w:r>
        <w:rPr>
          <w:rFonts w:ascii="Calibri" w:hAnsi="Calibri" w:cs="Calibri" w:eastAsia="Calibri"/>
          <w:color w:val="auto"/>
          <w:spacing w:val="0"/>
          <w:position w:val="0"/>
          <w:sz w:val="22"/>
          <w:shd w:fill="auto" w:val="clear"/>
        </w:rPr>
        <w:t xml:space="preserve"> the small CNN (76.74%) is worse than both. Even with only 5,130 trainable parameters, feature extraction was about 8.7 points better, so the quality of the pre-trained features mattered more than the number of trainable parameters.</w:t>
      </w:r>
    </w:p>
    <w:p>
      <w:pPr>
        <w:spacing w:before="360" w:after="160" w:line="240"/>
        <w:ind w:right="0" w:left="0" w:firstLine="0"/>
        <w:jc w:val="left"/>
        <w:rPr>
          <w:rFonts w:ascii="Calibri" w:hAnsi="Calibri" w:cs="Calibri" w:eastAsia="Calibri"/>
          <w:b/>
          <w:color w:val="5E1553"/>
          <w:spacing w:val="0"/>
          <w:position w:val="0"/>
          <w:sz w:val="32"/>
          <w:shd w:fill="auto" w:val="clear"/>
        </w:rPr>
      </w:pPr>
      <w:r>
        <w:rPr>
          <w:rFonts w:ascii="Calibri" w:hAnsi="Calibri" w:cs="Calibri" w:eastAsia="Calibri"/>
          <w:b/>
          <w:color w:val="5E1553"/>
          <w:spacing w:val="0"/>
          <w:position w:val="0"/>
          <w:sz w:val="32"/>
          <w:shd w:fill="auto" w:val="clear"/>
        </w:rPr>
        <w:t xml:space="preserve">6. Object Detection with Faster R-CNN</w:t>
      </w:r>
    </w:p>
    <w:p>
      <w:pPr>
        <w:spacing w:before="0" w:after="12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Classification gives one label for a whole image, whereas detection tells </w:t>
      </w:r>
      <w:r>
        <w:rPr>
          <w:rFonts w:ascii="Calibri" w:hAnsi="Calibri" w:cs="Calibri" w:eastAsia="Calibri"/>
          <w:b/>
          <w:color w:val="auto"/>
          <w:spacing w:val="0"/>
          <w:position w:val="0"/>
          <w:sz w:val="22"/>
          <w:shd w:fill="auto" w:val="clear"/>
        </w:rPr>
        <w:t xml:space="preserve">what</w:t>
      </w:r>
      <w:r>
        <w:rPr>
          <w:rFonts w:ascii="Calibri" w:hAnsi="Calibri" w:cs="Calibri" w:eastAsia="Calibri"/>
          <w:color w:val="auto"/>
          <w:spacing w:val="0"/>
          <w:position w:val="0"/>
          <w:sz w:val="22"/>
          <w:shd w:fill="auto" w:val="clear"/>
        </w:rPr>
        <w:t xml:space="preserve"> is in the image and </w:t>
      </w:r>
      <w:r>
        <w:rPr>
          <w:rFonts w:ascii="Calibri" w:hAnsi="Calibri" w:cs="Calibri" w:eastAsia="Calibri"/>
          <w:b/>
          <w:color w:val="auto"/>
          <w:spacing w:val="0"/>
          <w:position w:val="0"/>
          <w:sz w:val="22"/>
          <w:shd w:fill="auto" w:val="clear"/>
        </w:rPr>
        <w:t xml:space="preserve">where</w:t>
      </w:r>
      <w:r>
        <w:rPr>
          <w:rFonts w:ascii="Calibri" w:hAnsi="Calibri" w:cs="Calibri" w:eastAsia="Calibri"/>
          <w:color w:val="auto"/>
          <w:spacing w:val="0"/>
          <w:position w:val="0"/>
          <w:sz w:val="22"/>
          <w:shd w:fill="auto" w:val="clear"/>
        </w:rPr>
        <w:t xml:space="preserve">, as a bounding box, class label and confidence score. A torchvision Faster R-CNN with a ResNet50-FPN backbone, pre-trained on COCO (80 classes), was used without any further training. Faster R-CNN is a two-stage detector: it first proposes candidate regions and then classifies and refines each one. Only detections with confidence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0.5 are drawn. Six images were used: four from the COCO val2017 set (cats_couch, living_room, bear, stop_sign), the Ultralytics example bus image, and the PyTorch Hub example dog image.</w:t>
      </w:r>
    </w:p>
    <w:tbl>
      <w:tblPr/>
      <w:tblGrid>
        <w:gridCol w:w="1700"/>
        <w:gridCol w:w="1600"/>
        <w:gridCol w:w="5726"/>
      </w:tblGrid>
      <w:tr>
        <w:trPr>
          <w:trHeight w:val="1" w:hRule="atLeast"/>
          <w:jc w:val="left"/>
        </w:trPr>
        <w:tc>
          <w:tcPr>
            <w:tcW w:w="17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Image</w:t>
            </w:r>
          </w:p>
        </w:tc>
        <w:tc>
          <w:tcPr>
            <w:tcW w:w="16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spacing w:val="0"/>
                <w:position w:val="0"/>
                <w:shd w:fill="auto" w:val="clear"/>
              </w:rPr>
            </w:pPr>
            <w:r>
              <w:rPr>
                <w:rFonts w:ascii="Calibri" w:hAnsi="Calibri" w:cs="Calibri" w:eastAsia="Calibri"/>
                <w:b/>
                <w:color w:val="FFFFFF"/>
                <w:spacing w:val="0"/>
                <w:position w:val="0"/>
                <w:sz w:val="19"/>
                <w:shd w:fill="auto" w:val="clear"/>
              </w:rPr>
              <w:t xml:space="preserve">Detections (conf. </w:t>
            </w:r>
            <w:r>
              <w:rPr>
                <w:rFonts w:ascii="Cambria Math" w:hAnsi="Cambria Math" w:cs="Cambria Math" w:eastAsia="Cambria Math"/>
                <w:b/>
                <w:color w:val="FFFFFF"/>
                <w:spacing w:val="0"/>
                <w:position w:val="0"/>
                <w:sz w:val="19"/>
                <w:shd w:fill="auto" w:val="clear"/>
              </w:rPr>
              <w:t xml:space="preserve">≥</w:t>
            </w:r>
            <w:r>
              <w:rPr>
                <w:rFonts w:ascii="Calibri" w:hAnsi="Calibri" w:cs="Calibri" w:eastAsia="Calibri"/>
                <w:b/>
                <w:color w:val="FFFFFF"/>
                <w:spacing w:val="0"/>
                <w:position w:val="0"/>
                <w:sz w:val="19"/>
                <w:shd w:fill="auto" w:val="clear"/>
              </w:rPr>
              <w:t xml:space="preserve"> 0.5)</w:t>
            </w:r>
          </w:p>
        </w:tc>
        <w:tc>
          <w:tcPr>
            <w:tcW w:w="5726"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Examples</w:t>
            </w:r>
          </w:p>
        </w:tc>
      </w:tr>
      <w:tr>
        <w:trPr>
          <w:trHeight w:val="1" w:hRule="atLeast"/>
          <w:jc w:val="left"/>
          <w:cantSplit w:val="1"/>
        </w:trPr>
        <w:tc>
          <w:tcPr>
            <w:tcW w:w="17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cats_couch</w:t>
            </w:r>
          </w:p>
        </w:tc>
        <w:tc>
          <w:tcPr>
            <w:tcW w:w="16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p>
        </w:tc>
        <w:tc>
          <w:tcPr>
            <w:tcW w:w="5726"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 0.993, remote 0.974, cat 0.882, remote 0.829, bed 0.578, couch 0.568, couch 0.53</w:t>
            </w:r>
          </w:p>
        </w:tc>
      </w:tr>
      <w:tr>
        <w:trPr>
          <w:trHeight w:val="1" w:hRule="atLeast"/>
          <w:jc w:val="left"/>
          <w:cantSplit w:val="1"/>
        </w:trPr>
        <w:tc>
          <w:tcPr>
            <w:tcW w:w="17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living_room</w:t>
            </w:r>
          </w:p>
        </w:tc>
        <w:tc>
          <w:tcPr>
            <w:tcW w:w="16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w:t>
            </w:r>
          </w:p>
        </w:tc>
        <w:tc>
          <w:tcPr>
            <w:tcW w:w="5726"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chair 0.998, tv 0.996, chair 0.989, potted plant 0.98, clock 0.971, dining table 0.953, person 0.907, ...</w:t>
            </w:r>
          </w:p>
        </w:tc>
      </w:tr>
      <w:tr>
        <w:trPr>
          <w:trHeight w:val="1" w:hRule="atLeast"/>
          <w:jc w:val="left"/>
          <w:cantSplit w:val="1"/>
        </w:trPr>
        <w:tc>
          <w:tcPr>
            <w:tcW w:w="17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bear</w:t>
            </w:r>
          </w:p>
        </w:tc>
        <w:tc>
          <w:tcPr>
            <w:tcW w:w="16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5726"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bear 0.983</w:t>
            </w:r>
          </w:p>
        </w:tc>
      </w:tr>
      <w:tr>
        <w:trPr>
          <w:trHeight w:val="1" w:hRule="atLeast"/>
          <w:jc w:val="left"/>
          <w:cantSplit w:val="1"/>
        </w:trPr>
        <w:tc>
          <w:tcPr>
            <w:tcW w:w="17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stop_sign</w:t>
            </w:r>
          </w:p>
        </w:tc>
        <w:tc>
          <w:tcPr>
            <w:tcW w:w="16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5726"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stop sign 1.0, truck 0.91</w:t>
            </w:r>
          </w:p>
        </w:tc>
      </w:tr>
      <w:tr>
        <w:trPr>
          <w:trHeight w:val="1" w:hRule="atLeast"/>
          <w:jc w:val="left"/>
          <w:cantSplit w:val="1"/>
        </w:trPr>
        <w:tc>
          <w:tcPr>
            <w:tcW w:w="17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bus_street</w:t>
            </w:r>
          </w:p>
        </w:tc>
        <w:tc>
          <w:tcPr>
            <w:tcW w:w="16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5726"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person ×4 (0.968-0.999), bus 0.991</w:t>
            </w:r>
          </w:p>
        </w:tc>
      </w:tr>
      <w:tr>
        <w:trPr>
          <w:trHeight w:val="1" w:hRule="atLeast"/>
          <w:jc w:val="left"/>
          <w:cantSplit w:val="1"/>
        </w:trPr>
        <w:tc>
          <w:tcPr>
            <w:tcW w:w="17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dog</w:t>
            </w:r>
          </w:p>
        </w:tc>
        <w:tc>
          <w:tcPr>
            <w:tcW w:w="16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5726"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dog 0.955</w:t>
            </w:r>
          </w:p>
        </w:tc>
      </w:tr>
    </w:tbl>
    <w:p>
      <w:pPr>
        <w:spacing w:before="120" w:after="60" w:line="240"/>
        <w:ind w:right="0" w:left="0" w:firstLine="0"/>
        <w:jc w:val="center"/>
        <w:rPr>
          <w:rFonts w:ascii="Calibri" w:hAnsi="Calibri" w:cs="Calibri" w:eastAsia="Calibri"/>
          <w:color w:val="auto"/>
          <w:spacing w:val="0"/>
          <w:position w:val="0"/>
          <w:sz w:val="22"/>
          <w:shd w:fill="FFFF00" w:val="clear"/>
        </w:rPr>
      </w:pPr>
    </w:p>
    <w:p>
      <w:pPr>
        <w:spacing w:before="120" w:after="60" w:line="240"/>
        <w:ind w:right="0" w:left="0" w:firstLine="0"/>
        <w:jc w:val="center"/>
        <w:rPr>
          <w:rFonts w:ascii="Calibri" w:hAnsi="Calibri" w:cs="Calibri" w:eastAsia="Calibri"/>
          <w:color w:val="auto"/>
          <w:spacing w:val="0"/>
          <w:position w:val="0"/>
          <w:sz w:val="22"/>
          <w:shd w:fill="FFFF00" w:val="clear"/>
        </w:rPr>
      </w:pPr>
      <w:r>
        <w:object w:dxaOrig="6880" w:dyaOrig="8849">
          <v:rect xmlns:o="urn:schemas-microsoft-com:office:office" xmlns:v="urn:schemas-microsoft-com:vml" id="rectole0000000006" style="width:344.000000pt;height:442.4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00" w:line="240"/>
        <w:ind w:right="0" w:left="0" w:firstLine="0"/>
        <w:jc w:val="center"/>
        <w:rPr>
          <w:rFonts w:ascii="Calibri" w:hAnsi="Calibri" w:cs="Calibri" w:eastAsia="Calibri"/>
          <w:color w:val="auto"/>
          <w:spacing w:val="0"/>
          <w:position w:val="0"/>
          <w:sz w:val="22"/>
          <w:shd w:fill="FFFF00" w:val="clear"/>
        </w:rPr>
      </w:pPr>
      <w:r>
        <w:rPr>
          <w:rFonts w:ascii="Calibri" w:hAnsi="Calibri" w:cs="Calibri" w:eastAsia="Calibri"/>
          <w:i/>
          <w:color w:val="6B4A66"/>
          <w:spacing w:val="0"/>
          <w:position w:val="0"/>
          <w:sz w:val="19"/>
          <w:shd w:fill="auto" w:val="clear"/>
        </w:rPr>
        <w:t xml:space="preserve">Figure 6: Detection result on bus_street with boxes and confidence scores.</w:t>
      </w:r>
    </w:p>
    <w:p>
      <w:pPr>
        <w:spacing w:before="120" w:after="60" w:line="240"/>
        <w:ind w:right="0" w:left="0" w:firstLine="0"/>
        <w:jc w:val="center"/>
        <w:rPr>
          <w:rFonts w:ascii="Calibri" w:hAnsi="Calibri" w:cs="Calibri" w:eastAsia="Calibri"/>
          <w:color w:val="auto"/>
          <w:spacing w:val="0"/>
          <w:position w:val="0"/>
          <w:sz w:val="22"/>
          <w:shd w:fill="auto" w:val="clear"/>
        </w:rPr>
      </w:pPr>
      <w:r>
        <w:object w:dxaOrig="8640" w:dyaOrig="6650">
          <v:rect xmlns:o="urn:schemas-microsoft-com:office:office" xmlns:v="urn:schemas-microsoft-com:vml" id="rectole0000000007" style="width:432.000000pt;height:332.5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6B4A66"/>
          <w:spacing w:val="0"/>
          <w:position w:val="0"/>
          <w:sz w:val="19"/>
          <w:shd w:fill="auto" w:val="clear"/>
        </w:rPr>
        <w:t xml:space="preserve">Figure 7: Detection result on cats_couch.</w:t>
      </w:r>
    </w:p>
    <w:p>
      <w:pPr>
        <w:spacing w:before="120" w:after="60" w:line="240"/>
        <w:ind w:right="0" w:left="0" w:firstLine="0"/>
        <w:jc w:val="center"/>
        <w:rPr>
          <w:rFonts w:ascii="Calibri" w:hAnsi="Calibri" w:cs="Calibri" w:eastAsia="Calibri"/>
          <w:color w:val="auto"/>
          <w:spacing w:val="0"/>
          <w:position w:val="0"/>
          <w:sz w:val="22"/>
          <w:shd w:fill="FFFF00" w:val="clear"/>
        </w:rPr>
      </w:pPr>
    </w:p>
    <w:p>
      <w:pPr>
        <w:spacing w:before="120" w:after="60" w:line="240"/>
        <w:ind w:right="0" w:left="0" w:firstLine="0"/>
        <w:jc w:val="center"/>
        <w:rPr>
          <w:rFonts w:ascii="Calibri" w:hAnsi="Calibri" w:cs="Calibri" w:eastAsia="Calibri"/>
          <w:color w:val="auto"/>
          <w:spacing w:val="0"/>
          <w:position w:val="0"/>
          <w:sz w:val="22"/>
          <w:shd w:fill="FFFF00" w:val="clear"/>
        </w:rPr>
      </w:pPr>
      <w:r>
        <w:object w:dxaOrig="8640" w:dyaOrig="5820">
          <v:rect xmlns:o="urn:schemas-microsoft-com:office:office" xmlns:v="urn:schemas-microsoft-com:vml" id="rectole0000000008" style="width:432.000000pt;height:291.0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120" w:after="60" w:line="240"/>
        <w:ind w:right="0" w:left="0" w:firstLine="0"/>
        <w:jc w:val="center"/>
        <w:rPr>
          <w:rFonts w:ascii="Calibri" w:hAnsi="Calibri" w:cs="Calibri" w:eastAsia="Calibri"/>
          <w:color w:val="auto"/>
          <w:spacing w:val="0"/>
          <w:position w:val="0"/>
          <w:sz w:val="22"/>
          <w:shd w:fill="auto" w:val="clear"/>
        </w:rPr>
      </w:pPr>
    </w:p>
    <w:p>
      <w:pPr>
        <w:spacing w:before="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6B4A66"/>
          <w:spacing w:val="0"/>
          <w:position w:val="0"/>
          <w:sz w:val="19"/>
          <w:shd w:fill="auto" w:val="clear"/>
        </w:rPr>
        <w:t xml:space="preserve">Figure 8: Detection result on living_room (cluttered scene).</w:t>
      </w:r>
    </w:p>
    <w:p>
      <w:pPr>
        <w:spacing w:before="120" w:after="60" w:line="240"/>
        <w:ind w:right="0" w:left="0" w:firstLine="0"/>
        <w:jc w:val="center"/>
        <w:rPr>
          <w:rFonts w:ascii="Calibri" w:hAnsi="Calibri" w:cs="Calibri" w:eastAsia="Calibri"/>
          <w:color w:val="auto"/>
          <w:spacing w:val="0"/>
          <w:position w:val="0"/>
          <w:sz w:val="22"/>
          <w:shd w:fill="FFFF00" w:val="clear"/>
        </w:rPr>
      </w:pPr>
    </w:p>
    <w:p>
      <w:pPr>
        <w:spacing w:before="120" w:after="60" w:line="240"/>
        <w:ind w:right="0" w:left="0" w:firstLine="0"/>
        <w:jc w:val="center"/>
        <w:rPr>
          <w:rFonts w:ascii="Calibri" w:hAnsi="Calibri" w:cs="Calibri" w:eastAsia="Calibri"/>
          <w:color w:val="auto"/>
          <w:spacing w:val="0"/>
          <w:position w:val="0"/>
          <w:sz w:val="22"/>
          <w:shd w:fill="FFFF00" w:val="clear"/>
        </w:rPr>
      </w:pPr>
      <w:r>
        <w:object w:dxaOrig="6710" w:dyaOrig="8849">
          <v:rect xmlns:o="urn:schemas-microsoft-com:office:office" xmlns:v="urn:schemas-microsoft-com:vml" id="rectole0000000009" style="width:335.500000pt;height:442.4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120" w:after="60" w:line="240"/>
        <w:ind w:right="0" w:left="0" w:firstLine="0"/>
        <w:jc w:val="center"/>
        <w:rPr>
          <w:rFonts w:ascii="Calibri" w:hAnsi="Calibri" w:cs="Calibri" w:eastAsia="Calibri"/>
          <w:color w:val="auto"/>
          <w:spacing w:val="0"/>
          <w:position w:val="0"/>
          <w:sz w:val="22"/>
          <w:shd w:fill="auto" w:val="clear"/>
        </w:rPr>
      </w:pPr>
    </w:p>
    <w:p>
      <w:pPr>
        <w:spacing w:before="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6B4A66"/>
          <w:spacing w:val="0"/>
          <w:position w:val="0"/>
          <w:sz w:val="19"/>
          <w:shd w:fill="auto" w:val="clear"/>
        </w:rPr>
        <w:t xml:space="preserve">Figure 9: Detection result on stop_sign.</w:t>
      </w:r>
    </w:p>
    <w:p>
      <w:pPr>
        <w:spacing w:before="240" w:after="120" w:line="240"/>
        <w:ind w:right="0" w:left="0" w:firstLine="0"/>
        <w:jc w:val="left"/>
        <w:rPr>
          <w:rFonts w:ascii="Calibri" w:hAnsi="Calibri" w:cs="Calibri" w:eastAsia="Calibri"/>
          <w:b/>
          <w:color w:val="8D207B"/>
          <w:spacing w:val="0"/>
          <w:position w:val="0"/>
          <w:sz w:val="26"/>
          <w:shd w:fill="auto" w:val="clear"/>
        </w:rPr>
      </w:pPr>
      <w:r>
        <w:rPr>
          <w:rFonts w:ascii="Calibri" w:hAnsi="Calibri" w:cs="Calibri" w:eastAsia="Calibri"/>
          <w:b/>
          <w:color w:val="8D207B"/>
          <w:spacing w:val="0"/>
          <w:position w:val="0"/>
          <w:sz w:val="26"/>
          <w:shd w:fill="auto" w:val="clear"/>
        </w:rPr>
        <w:t xml:space="preserve">6.1 Observations</w:t>
      </w:r>
    </w:p>
    <w:p>
      <w:pPr>
        <w:numPr>
          <w:ilvl w:val="0"/>
          <w:numId w:val="163"/>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Large, clear objects get very high confidence: stop sign (1.0), bus (0.991), bear (0.983), dog (0.955).</w:t>
      </w:r>
    </w:p>
    <w:p>
      <w:pPr>
        <w:numPr>
          <w:ilvl w:val="0"/>
          <w:numId w:val="163"/>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cluttered living-room scene produced 24 detections with scores from 0.998 down to 0.532. Small or partly hidden objects (vase, potted plant, bottle) received lower scores.</w:t>
      </w:r>
    </w:p>
    <w:p>
      <w:pPr>
        <w:numPr>
          <w:ilvl w:val="0"/>
          <w:numId w:val="163"/>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cats_couch, the lowest scores belong to visually similar classes (bed 0.578, couch 0.568, couch 0.53), which are close to the 0.5 threshold.</w:t>
      </w:r>
    </w:p>
    <w:p>
      <w:pPr>
        <w:numPr>
          <w:ilvl w:val="0"/>
          <w:numId w:val="163"/>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One image can contain several objects of several classes, which plain classification cannot express.</w:t>
      </w:r>
    </w:p>
    <w:p>
      <w:pPr>
        <w:spacing w:before="0" w:after="12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Effect of the threshold.</w:t>
      </w:r>
      <w:r>
        <w:rPr>
          <w:rFonts w:ascii="Calibri" w:hAnsi="Calibri" w:cs="Calibri" w:eastAsia="Calibri"/>
          <w:color w:val="auto"/>
          <w:spacing w:val="0"/>
          <w:position w:val="0"/>
          <w:sz w:val="22"/>
          <w:shd w:fill="auto" w:val="clear"/>
        </w:rPr>
        <w:t xml:space="preserve"> A lower threshold keeps more boxes (higher recall, more false positives); a higher threshold keeps fewer boxes that are more reliable (higher precision, lower recall.</w:t>
      </w:r>
    </w:p>
    <w:p>
      <w:pPr>
        <w:spacing w:before="360" w:after="160" w:line="240"/>
        <w:ind w:right="0" w:left="0" w:firstLine="0"/>
        <w:jc w:val="left"/>
        <w:rPr>
          <w:rFonts w:ascii="Calibri" w:hAnsi="Calibri" w:cs="Calibri" w:eastAsia="Calibri"/>
          <w:b/>
          <w:color w:val="5E1553"/>
          <w:spacing w:val="0"/>
          <w:position w:val="0"/>
          <w:sz w:val="32"/>
          <w:shd w:fill="auto" w:val="clear"/>
        </w:rPr>
      </w:pPr>
      <w:r>
        <w:rPr>
          <w:rFonts w:ascii="Calibri" w:hAnsi="Calibri" w:cs="Calibri" w:eastAsia="Calibri"/>
          <w:b/>
          <w:color w:val="5E1553"/>
          <w:spacing w:val="0"/>
          <w:position w:val="0"/>
          <w:sz w:val="32"/>
          <w:shd w:fill="auto" w:val="clear"/>
        </w:rPr>
        <w:t xml:space="preserve">7. Performance and Computational Requirements</w:t>
      </w:r>
    </w:p>
    <w:tbl>
      <w:tblPr/>
      <w:tblGrid>
        <w:gridCol w:w="2300"/>
        <w:gridCol w:w="1400"/>
        <w:gridCol w:w="1300"/>
        <w:gridCol w:w="1426"/>
        <w:gridCol w:w="1300"/>
        <w:gridCol w:w="1300"/>
      </w:tblGrid>
      <w:tr>
        <w:trPr>
          <w:trHeight w:val="1" w:hRule="atLeast"/>
          <w:jc w:val="left"/>
        </w:trPr>
        <w:tc>
          <w:tcPr>
            <w:tcW w:w="23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Model</w:t>
            </w:r>
          </w:p>
        </w:tc>
        <w:tc>
          <w:tcPr>
            <w:tcW w:w="14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Params (total)</w:t>
            </w:r>
          </w:p>
        </w:tc>
        <w:tc>
          <w:tcPr>
            <w:tcW w:w="13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Trainable</w:t>
            </w:r>
          </w:p>
        </w:tc>
        <w:tc>
          <w:tcPr>
            <w:tcW w:w="1426"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Train time</w:t>
            </w:r>
          </w:p>
        </w:tc>
        <w:tc>
          <w:tcPr>
            <w:tcW w:w="13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Peak GPU mem</w:t>
            </w:r>
          </w:p>
        </w:tc>
        <w:tc>
          <w:tcPr>
            <w:tcW w:w="13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Test acc</w:t>
            </w:r>
          </w:p>
        </w:tc>
      </w:tr>
      <w:tr>
        <w:trPr>
          <w:trHeight w:val="1" w:hRule="atLeast"/>
          <w:jc w:val="left"/>
          <w:cantSplit w:val="1"/>
        </w:trPr>
        <w:tc>
          <w:tcPr>
            <w:tcW w:w="23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Small CNN</w:t>
            </w:r>
          </w:p>
        </w:tc>
        <w:tc>
          <w:tcPr>
            <w:tcW w:w="14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620,362</w:t>
            </w:r>
          </w:p>
        </w:tc>
        <w:tc>
          <w:tcPr>
            <w:tcW w:w="13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620,362</w:t>
            </w:r>
          </w:p>
        </w:tc>
        <w:tc>
          <w:tcPr>
            <w:tcW w:w="1426"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122.6 s (10 ep)</w:t>
            </w:r>
          </w:p>
        </w:tc>
        <w:tc>
          <w:tcPr>
            <w:tcW w:w="13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measured</w:t>
            </w:r>
          </w:p>
        </w:tc>
        <w:tc>
          <w:tcPr>
            <w:tcW w:w="13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76.74%</w:t>
            </w:r>
          </w:p>
        </w:tc>
      </w:tr>
      <w:tr>
        <w:trPr>
          <w:trHeight w:val="1" w:hRule="atLeast"/>
          <w:jc w:val="left"/>
          <w:cantSplit w:val="1"/>
        </w:trPr>
        <w:tc>
          <w:tcPr>
            <w:tcW w:w="23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ResNet18 feature extraction</w:t>
            </w:r>
          </w:p>
        </w:tc>
        <w:tc>
          <w:tcPr>
            <w:tcW w:w="14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11,181,642</w:t>
            </w:r>
          </w:p>
        </w:tc>
        <w:tc>
          <w:tcPr>
            <w:tcW w:w="13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5,130</w:t>
            </w:r>
          </w:p>
        </w:tc>
        <w:tc>
          <w:tcPr>
            <w:tcW w:w="1426"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97.9 s (5 ep)</w:t>
            </w:r>
          </w:p>
        </w:tc>
        <w:tc>
          <w:tcPr>
            <w:tcW w:w="13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393 MB</w:t>
            </w:r>
          </w:p>
        </w:tc>
        <w:tc>
          <w:tcPr>
            <w:tcW w:w="13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85.42%</w:t>
            </w:r>
          </w:p>
        </w:tc>
      </w:tr>
      <w:tr>
        <w:trPr>
          <w:trHeight w:val="1" w:hRule="atLeast"/>
          <w:jc w:val="left"/>
          <w:cantSplit w:val="1"/>
        </w:trPr>
        <w:tc>
          <w:tcPr>
            <w:tcW w:w="23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ResNet18 fine-tuning</w:t>
            </w:r>
          </w:p>
        </w:tc>
        <w:tc>
          <w:tcPr>
            <w:tcW w:w="14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11,181,642</w:t>
            </w:r>
          </w:p>
        </w:tc>
        <w:tc>
          <w:tcPr>
            <w:tcW w:w="13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11,181,642</w:t>
            </w:r>
          </w:p>
        </w:tc>
        <w:tc>
          <w:tcPr>
            <w:tcW w:w="1426"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318.2 s (5 ep)</w:t>
            </w:r>
          </w:p>
        </w:tc>
        <w:tc>
          <w:tcPr>
            <w:tcW w:w="13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1265 MB</w:t>
            </w:r>
          </w:p>
        </w:tc>
        <w:tc>
          <w:tcPr>
            <w:tcW w:w="13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92.90%</w:t>
            </w:r>
          </w:p>
        </w:tc>
      </w:tr>
    </w:tbl>
    <w:p>
      <w:pPr>
        <w:spacing w:before="0" w:after="120" w:line="240"/>
        <w:ind w:right="0" w:left="0" w:firstLine="0"/>
        <w:jc w:val="left"/>
        <w:rPr>
          <w:rFonts w:ascii="Calibri" w:hAnsi="Calibri" w:cs="Calibri" w:eastAsia="Calibri"/>
          <w:color w:val="auto"/>
          <w:spacing w:val="0"/>
          <w:position w:val="0"/>
          <w:sz w:val="22"/>
          <w:shd w:fill="auto" w:val="clear"/>
        </w:rPr>
      </w:pPr>
    </w:p>
    <w:tbl>
      <w:tblPr/>
      <w:tblGrid>
        <w:gridCol w:w="1900"/>
        <w:gridCol w:w="1700"/>
        <w:gridCol w:w="1300"/>
        <w:gridCol w:w="1700"/>
        <w:gridCol w:w="1426"/>
        <w:gridCol w:w="1000"/>
      </w:tblGrid>
      <w:tr>
        <w:trPr>
          <w:trHeight w:val="1" w:hRule="atLeast"/>
          <w:jc w:val="left"/>
        </w:trPr>
        <w:tc>
          <w:tcPr>
            <w:tcW w:w="19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Detector</w:t>
            </w:r>
          </w:p>
        </w:tc>
        <w:tc>
          <w:tcPr>
            <w:tcW w:w="17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Params</w:t>
            </w:r>
          </w:p>
        </w:tc>
        <w:tc>
          <w:tcPr>
            <w:tcW w:w="13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Training</w:t>
            </w:r>
          </w:p>
        </w:tc>
        <w:tc>
          <w:tcPr>
            <w:tcW w:w="17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Inference</w:t>
            </w:r>
          </w:p>
        </w:tc>
        <w:tc>
          <w:tcPr>
            <w:tcW w:w="1426"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Peak GPU mem (inference)</w:t>
            </w:r>
          </w:p>
        </w:tc>
        <w:tc>
          <w:tcPr>
            <w:tcW w:w="10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Model size</w:t>
            </w:r>
          </w:p>
        </w:tc>
      </w:tr>
      <w:tr>
        <w:trPr>
          <w:trHeight w:val="1" w:hRule="atLeast"/>
          <w:jc w:val="left"/>
          <w:cantSplit w:val="1"/>
        </w:trPr>
        <w:tc>
          <w:tcPr>
            <w:tcW w:w="19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Faster R-CNN R50-FPN</w:t>
            </w:r>
          </w:p>
        </w:tc>
        <w:tc>
          <w:tcPr>
            <w:tcW w:w="17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FFFF00" w:val="clear"/>
              </w:rPr>
              <w:t xml:space="preserve"> 11,181,642 </w:t>
            </w:r>
          </w:p>
        </w:tc>
        <w:tc>
          <w:tcPr>
            <w:tcW w:w="13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none (pre-trained)</w:t>
            </w:r>
          </w:p>
        </w:tc>
        <w:tc>
          <w:tcPr>
            <w:tcW w:w="17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170.6 ms/img (~5.9 FPS)</w:t>
            </w:r>
          </w:p>
        </w:tc>
        <w:tc>
          <w:tcPr>
            <w:tcW w:w="1426"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687 MB</w:t>
            </w:r>
          </w:p>
        </w:tc>
        <w:tc>
          <w:tcPr>
            <w:tcW w:w="10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168 MB</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Calibri" w:hAnsi="Calibri" w:cs="Calibri" w:eastAsia="Calibri"/>
          <w:b/>
          <w:color w:val="8D207B"/>
          <w:spacing w:val="0"/>
          <w:position w:val="0"/>
          <w:sz w:val="26"/>
          <w:shd w:fill="auto" w:val="clear"/>
        </w:rPr>
      </w:pPr>
      <w:r>
        <w:rPr>
          <w:rFonts w:ascii="Calibri" w:hAnsi="Calibri" w:cs="Calibri" w:eastAsia="Calibri"/>
          <w:b/>
          <w:color w:val="8D207B"/>
          <w:spacing w:val="0"/>
          <w:position w:val="0"/>
          <w:sz w:val="26"/>
          <w:shd w:fill="auto" w:val="clear"/>
        </w:rPr>
        <w:t xml:space="preserve">7.1 Accuracy</w:t>
      </w:r>
    </w:p>
    <w:p>
      <w:pPr>
        <w:spacing w:before="0" w:after="12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Fine-tuned ResNet18 was the most accurate (92.90%), followed by feature extraction (85.42%) and the small CNN (76.74%). Fine-tuning gained 7.48 points over feature extraction and 16.16 points over the small CNN.</w:t>
      </w:r>
    </w:p>
    <w:p>
      <w:pPr>
        <w:spacing w:before="240" w:after="120" w:line="240"/>
        <w:ind w:right="0" w:left="0" w:firstLine="0"/>
        <w:jc w:val="left"/>
        <w:rPr>
          <w:rFonts w:ascii="Calibri" w:hAnsi="Calibri" w:cs="Calibri" w:eastAsia="Calibri"/>
          <w:b/>
          <w:color w:val="8D207B"/>
          <w:spacing w:val="0"/>
          <w:position w:val="0"/>
          <w:sz w:val="26"/>
          <w:shd w:fill="auto" w:val="clear"/>
        </w:rPr>
      </w:pPr>
      <w:r>
        <w:rPr>
          <w:rFonts w:ascii="Calibri" w:hAnsi="Calibri" w:cs="Calibri" w:eastAsia="Calibri"/>
          <w:b/>
          <w:color w:val="8D207B"/>
          <w:spacing w:val="0"/>
          <w:position w:val="0"/>
          <w:sz w:val="26"/>
          <w:shd w:fill="auto" w:val="clear"/>
        </w:rPr>
        <w:t xml:space="preserve">7.2 Training cost</w:t>
      </w:r>
    </w:p>
    <w:p>
      <w:pPr>
        <w:spacing w:before="0" w:after="12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small CNN is the lightest model, but even after 10 epochs it is the least accurate. Feature extraction trained only 5,130 parameters, took 97.9 s and 393 MB of GPU memory; most of its time is the forward pass of the frozen backbone on 128×128 inputs. Fine-tuning took about 3.2× more time (318.2 s) and about 3.2× more memory (1265 MB), because gradients must be computed for the whole network and the Adam optimizer stores extra state for every trainable parameter.</w:t>
      </w:r>
    </w:p>
    <w:p>
      <w:pPr>
        <w:spacing w:before="240" w:after="120" w:line="240"/>
        <w:ind w:right="0" w:left="0" w:firstLine="0"/>
        <w:jc w:val="left"/>
        <w:rPr>
          <w:rFonts w:ascii="Calibri" w:hAnsi="Calibri" w:cs="Calibri" w:eastAsia="Calibri"/>
          <w:b/>
          <w:color w:val="8D207B"/>
          <w:spacing w:val="0"/>
          <w:position w:val="0"/>
          <w:sz w:val="26"/>
          <w:shd w:fill="auto" w:val="clear"/>
        </w:rPr>
      </w:pPr>
      <w:r>
        <w:rPr>
          <w:rFonts w:ascii="Calibri" w:hAnsi="Calibri" w:cs="Calibri" w:eastAsia="Calibri"/>
          <w:b/>
          <w:color w:val="8D207B"/>
          <w:spacing w:val="0"/>
          <w:position w:val="0"/>
          <w:sz w:val="26"/>
          <w:shd w:fill="auto" w:val="clear"/>
        </w:rPr>
        <w:t xml:space="preserve">7.3 Detection cost</w:t>
      </w:r>
    </w:p>
    <w:p>
      <w:pPr>
        <w:spacing w:before="0" w:after="12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Faster R-CNN needs 170.6 ms per image (about 5.9 FPS) on a T4 GPU, averaged over 20 runs after warm-up, and the model file is 168 MB. This is far from real-time (30 FPS), but no training was needed. Two-stage detectors give good accuracy at the price of speed; single-stage detectors such as YOLO or SSD are usually faster.</w:t>
      </w:r>
    </w:p>
    <w:p>
      <w:pPr>
        <w:spacing w:before="240" w:after="120" w:line="240"/>
        <w:ind w:right="0" w:left="0" w:firstLine="0"/>
        <w:jc w:val="left"/>
        <w:rPr>
          <w:rFonts w:ascii="Calibri" w:hAnsi="Calibri" w:cs="Calibri" w:eastAsia="Calibri"/>
          <w:b/>
          <w:color w:val="8D207B"/>
          <w:spacing w:val="0"/>
          <w:position w:val="0"/>
          <w:sz w:val="26"/>
          <w:shd w:fill="auto" w:val="clear"/>
        </w:rPr>
      </w:pPr>
      <w:r>
        <w:rPr>
          <w:rFonts w:ascii="Calibri" w:hAnsi="Calibri" w:cs="Calibri" w:eastAsia="Calibri"/>
          <w:b/>
          <w:color w:val="8D207B"/>
          <w:spacing w:val="0"/>
          <w:position w:val="0"/>
          <w:sz w:val="26"/>
          <w:shd w:fill="auto" w:val="clear"/>
        </w:rPr>
        <w:t xml:space="preserve">7.4 Trade-offs</w:t>
      </w:r>
    </w:p>
    <w:tbl>
      <w:tblPr/>
      <w:tblGrid>
        <w:gridCol w:w="2300"/>
        <w:gridCol w:w="2300"/>
        <w:gridCol w:w="2426"/>
        <w:gridCol w:w="2000"/>
      </w:tblGrid>
      <w:tr>
        <w:trPr>
          <w:trHeight w:val="1" w:hRule="atLeast"/>
          <w:jc w:val="left"/>
        </w:trPr>
        <w:tc>
          <w:tcPr>
            <w:tcW w:w="23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Model</w:t>
            </w:r>
          </w:p>
        </w:tc>
        <w:tc>
          <w:tcPr>
            <w:tcW w:w="23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Advantage</w:t>
            </w:r>
          </w:p>
        </w:tc>
        <w:tc>
          <w:tcPr>
            <w:tcW w:w="2426"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Drawback</w:t>
            </w:r>
          </w:p>
        </w:tc>
        <w:tc>
          <w:tcPr>
            <w:tcW w:w="2000" w:type="dxa"/>
            <w:tcBorders>
              <w:top w:val="single" w:color="d9b8d3" w:sz="4"/>
              <w:left w:val="single" w:color="d9b8d3" w:sz="4"/>
              <w:bottom w:val="single" w:color="d9b8d3" w:sz="4"/>
              <w:right w:val="single" w:color="d9b8d3" w:sz="4"/>
            </w:tcBorders>
            <w:shd w:color="auto" w:fill="8d207b" w:val="clear"/>
            <w:tcMar>
              <w:left w:w="90" w:type="dxa"/>
              <w:right w:w="9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Best used when</w:t>
            </w:r>
          </w:p>
        </w:tc>
      </w:tr>
      <w:tr>
        <w:trPr>
          <w:trHeight w:val="1" w:hRule="atLeast"/>
          <w:jc w:val="left"/>
          <w:cantSplit w:val="1"/>
        </w:trPr>
        <w:tc>
          <w:tcPr>
            <w:tcW w:w="23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Small CNN</w:t>
            </w:r>
          </w:p>
        </w:tc>
        <w:tc>
          <w:tcPr>
            <w:tcW w:w="23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Light, simple, trained from scratch</w:t>
            </w:r>
          </w:p>
        </w:tc>
        <w:tc>
          <w:tcPr>
            <w:tcW w:w="2426"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Lowest accuracy</w:t>
            </w:r>
          </w:p>
        </w:tc>
        <w:tc>
          <w:tcPr>
            <w:tcW w:w="20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Tiny devices, simple tasks</w:t>
            </w:r>
          </w:p>
        </w:tc>
      </w:tr>
      <w:tr>
        <w:trPr>
          <w:trHeight w:val="1" w:hRule="atLeast"/>
          <w:jc w:val="left"/>
          <w:cantSplit w:val="1"/>
        </w:trPr>
        <w:tc>
          <w:tcPr>
            <w:tcW w:w="23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ResNet18 (feature extraction)</w:t>
            </w:r>
          </w:p>
        </w:tc>
        <w:tc>
          <w:tcPr>
            <w:tcW w:w="23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Fast training, low memory, good accuracy</w:t>
            </w:r>
          </w:p>
        </w:tc>
        <w:tc>
          <w:tcPr>
            <w:tcW w:w="2426"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Features not adapted to the task</w:t>
            </w:r>
          </w:p>
        </w:tc>
        <w:tc>
          <w:tcPr>
            <w:tcW w:w="20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Little data or compute</w:t>
            </w:r>
          </w:p>
        </w:tc>
      </w:tr>
      <w:tr>
        <w:trPr>
          <w:trHeight w:val="1" w:hRule="atLeast"/>
          <w:jc w:val="left"/>
          <w:cantSplit w:val="1"/>
        </w:trPr>
        <w:tc>
          <w:tcPr>
            <w:tcW w:w="23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ResNet18 (fine-tuning)</w:t>
            </w:r>
          </w:p>
        </w:tc>
        <w:tc>
          <w:tcPr>
            <w:tcW w:w="23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Highest accuracy</w:t>
            </w:r>
          </w:p>
        </w:tc>
        <w:tc>
          <w:tcPr>
            <w:tcW w:w="2426"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~3.2× time and memory, overfitting risk</w:t>
            </w:r>
          </w:p>
        </w:tc>
        <w:tc>
          <w:tcPr>
            <w:tcW w:w="2000" w:type="dxa"/>
            <w:tcBorders>
              <w:top w:val="single" w:color="d9b8d3" w:sz="4"/>
              <w:left w:val="single" w:color="d9b8d3" w:sz="4"/>
              <w:bottom w:val="single" w:color="d9b8d3" w:sz="4"/>
              <w:right w:val="single" w:color="d9b8d3"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Accuracy is the priority</w:t>
            </w:r>
          </w:p>
        </w:tc>
      </w:tr>
      <w:tr>
        <w:trPr>
          <w:trHeight w:val="1" w:hRule="atLeast"/>
          <w:jc w:val="left"/>
          <w:cantSplit w:val="1"/>
        </w:trPr>
        <w:tc>
          <w:tcPr>
            <w:tcW w:w="23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Faster R-CNN</w:t>
            </w:r>
          </w:p>
        </w:tc>
        <w:tc>
          <w:tcPr>
            <w:tcW w:w="23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Accurate multi-object detection</w:t>
            </w:r>
          </w:p>
        </w:tc>
        <w:tc>
          <w:tcPr>
            <w:tcW w:w="2426"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Slow (5.9 FPS), large</w:t>
            </w:r>
          </w:p>
        </w:tc>
        <w:tc>
          <w:tcPr>
            <w:tcW w:w="2000" w:type="dxa"/>
            <w:tcBorders>
              <w:top w:val="single" w:color="d9b8d3" w:sz="4"/>
              <w:left w:val="single" w:color="d9b8d3" w:sz="4"/>
              <w:bottom w:val="single" w:color="d9b8d3" w:sz="4"/>
              <w:right w:val="single" w:color="d9b8d3" w:sz="4"/>
            </w:tcBorders>
            <w:shd w:color="auto" w:fill="faf3f9"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Offline analysis</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Calibri" w:hAnsi="Calibri" w:cs="Calibri" w:eastAsia="Calibri"/>
          <w:b/>
          <w:color w:val="8D207B"/>
          <w:spacing w:val="0"/>
          <w:position w:val="0"/>
          <w:sz w:val="26"/>
          <w:shd w:fill="auto" w:val="clear"/>
        </w:rPr>
      </w:pPr>
      <w:r>
        <w:rPr>
          <w:rFonts w:ascii="Calibri" w:hAnsi="Calibri" w:cs="Calibri" w:eastAsia="Calibri"/>
          <w:b/>
          <w:color w:val="8D207B"/>
          <w:spacing w:val="0"/>
          <w:position w:val="0"/>
          <w:sz w:val="26"/>
          <w:shd w:fill="auto" w:val="clear"/>
        </w:rPr>
        <w:t xml:space="preserve">7.5 VGG, ResNet and MobileNet</w:t>
      </w:r>
    </w:p>
    <w:p>
      <w:pPr>
        <w:spacing w:before="0" w:after="12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Only ResNet18 was run in this work; the following is a discussion based on the published architectures.</w:t>
      </w:r>
    </w:p>
    <w:p>
      <w:pPr>
        <w:numPr>
          <w:ilvl w:val="0"/>
          <w:numId w:val="211"/>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VGG16:</w:t>
      </w:r>
      <w:r>
        <w:rPr>
          <w:rFonts w:ascii="Calibri" w:hAnsi="Calibri" w:cs="Calibri" w:eastAsia="Calibri"/>
          <w:color w:val="auto"/>
          <w:spacing w:val="0"/>
          <w:position w:val="0"/>
          <w:sz w:val="22"/>
          <w:shd w:fill="auto" w:val="clear"/>
        </w:rPr>
        <w:t xml:space="preserve"> stacked 3×3 convolutions with about 138 M parameters. Simple, but heavy in memory and computation.</w:t>
      </w:r>
    </w:p>
    <w:p>
      <w:pPr>
        <w:numPr>
          <w:ilvl w:val="0"/>
          <w:numId w:val="211"/>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ResNet:</w:t>
      </w:r>
      <w:r>
        <w:rPr>
          <w:rFonts w:ascii="Calibri" w:hAnsi="Calibri" w:cs="Calibri" w:eastAsia="Calibri"/>
          <w:color w:val="auto"/>
          <w:spacing w:val="0"/>
          <w:position w:val="0"/>
          <w:sz w:val="22"/>
          <w:shd w:fill="auto" w:val="clear"/>
        </w:rPr>
        <w:t xml:space="preserve"> skip (residual) connections make deep networks easier to train. ResNet18 has 11.2 M parameters and offers a good accuracy/cost balance.</w:t>
      </w:r>
    </w:p>
    <w:p>
      <w:pPr>
        <w:numPr>
          <w:ilvl w:val="0"/>
          <w:numId w:val="211"/>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MobileNet:</w:t>
      </w:r>
      <w:r>
        <w:rPr>
          <w:rFonts w:ascii="Calibri" w:hAnsi="Calibri" w:cs="Calibri" w:eastAsia="Calibri"/>
          <w:color w:val="auto"/>
          <w:spacing w:val="0"/>
          <w:position w:val="0"/>
          <w:sz w:val="22"/>
          <w:shd w:fill="auto" w:val="clear"/>
        </w:rPr>
        <w:t xml:space="preserve"> depthwise-separable convolutions greatly reduce parameters and computation (MobileNetV2 has about 3.4 M parameters), suited for mobile and edge devices with a small accuracy cost.</w:t>
      </w:r>
    </w:p>
    <w:p>
      <w:pPr>
        <w:spacing w:before="360" w:after="160" w:line="240"/>
        <w:ind w:right="0" w:left="0" w:firstLine="0"/>
        <w:jc w:val="left"/>
        <w:rPr>
          <w:rFonts w:ascii="Calibri" w:hAnsi="Calibri" w:cs="Calibri" w:eastAsia="Calibri"/>
          <w:b/>
          <w:color w:val="5E1553"/>
          <w:spacing w:val="0"/>
          <w:position w:val="0"/>
          <w:sz w:val="32"/>
          <w:shd w:fill="auto" w:val="clear"/>
        </w:rPr>
      </w:pPr>
      <w:r>
        <w:rPr>
          <w:rFonts w:ascii="Calibri" w:hAnsi="Calibri" w:cs="Calibri" w:eastAsia="Calibri"/>
          <w:b/>
          <w:color w:val="5E1553"/>
          <w:spacing w:val="0"/>
          <w:position w:val="0"/>
          <w:sz w:val="32"/>
          <w:shd w:fill="auto" w:val="clear"/>
        </w:rPr>
        <w:t xml:space="preserve">8. Limitations and Conclusion</w:t>
      </w:r>
    </w:p>
    <w:p>
      <w:pPr>
        <w:spacing w:before="240" w:after="120" w:line="240"/>
        <w:ind w:right="0" w:left="0" w:firstLine="0"/>
        <w:jc w:val="left"/>
        <w:rPr>
          <w:rFonts w:ascii="Calibri" w:hAnsi="Calibri" w:cs="Calibri" w:eastAsia="Calibri"/>
          <w:b/>
          <w:color w:val="8D207B"/>
          <w:spacing w:val="0"/>
          <w:position w:val="0"/>
          <w:sz w:val="26"/>
          <w:shd w:fill="auto" w:val="clear"/>
        </w:rPr>
      </w:pPr>
      <w:r>
        <w:rPr>
          <w:rFonts w:ascii="Calibri" w:hAnsi="Calibri" w:cs="Calibri" w:eastAsia="Calibri"/>
          <w:b/>
          <w:color w:val="8D207B"/>
          <w:spacing w:val="0"/>
          <w:position w:val="0"/>
          <w:sz w:val="26"/>
          <w:shd w:fill="auto" w:val="clear"/>
        </w:rPr>
        <w:t xml:space="preserve">8.1 Limitations</w:t>
      </w:r>
    </w:p>
    <w:p>
      <w:pPr>
        <w:numPr>
          <w:ilvl w:val="0"/>
          <w:numId w:val="214"/>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experiment was run once with a single seed, so differences of 1-2 points could be noise. The gaps reported here (7-16 points) are much larger.</w:t>
      </w:r>
    </w:p>
    <w:p>
      <w:pPr>
        <w:numPr>
          <w:ilvl w:val="0"/>
          <w:numId w:val="214"/>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small CNN was trained for 10 epochs and the transfer models for 5, so the epoch budgets are not identical.</w:t>
      </w:r>
    </w:p>
    <w:p>
      <w:pPr>
        <w:numPr>
          <w:ilvl w:val="0"/>
          <w:numId w:val="214"/>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fine-tuning, the final-epoch model was evaluated although the validation loss was lowest in epoch 1.</w:t>
      </w:r>
    </w:p>
    <w:p>
      <w:pPr>
        <w:numPr>
          <w:ilvl w:val="0"/>
          <w:numId w:val="214"/>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Detection was evaluated qualitatively only; mAP was not measured.</w:t>
      </w:r>
    </w:p>
    <w:p>
      <w:pPr>
        <w:numPr>
          <w:ilvl w:val="0"/>
          <w:numId w:val="214"/>
        </w:numPr>
        <w:spacing w:before="0" w:after="60" w:line="288"/>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Training memory (classification) and inference memory (detection) are different quantities and are not directly comparable.</w:t>
      </w:r>
    </w:p>
    <w:p>
      <w:pPr>
        <w:spacing w:before="240" w:after="120" w:line="240"/>
        <w:ind w:right="0" w:left="0" w:firstLine="0"/>
        <w:jc w:val="left"/>
        <w:rPr>
          <w:rFonts w:ascii="Calibri" w:hAnsi="Calibri" w:cs="Calibri" w:eastAsia="Calibri"/>
          <w:b/>
          <w:color w:val="8D207B"/>
          <w:spacing w:val="0"/>
          <w:position w:val="0"/>
          <w:sz w:val="26"/>
          <w:shd w:fill="auto" w:val="clear"/>
        </w:rPr>
      </w:pPr>
      <w:r>
        <w:rPr>
          <w:rFonts w:ascii="Calibri" w:hAnsi="Calibri" w:cs="Calibri" w:eastAsia="Calibri"/>
          <w:b/>
          <w:color w:val="8D207B"/>
          <w:spacing w:val="0"/>
          <w:position w:val="0"/>
          <w:sz w:val="26"/>
          <w:shd w:fill="auto" w:val="clear"/>
        </w:rPr>
        <w:t xml:space="preserve">8.2 Conclusion</w:t>
      </w:r>
    </w:p>
    <w:p>
      <w:pPr>
        <w:spacing w:before="0" w:after="120" w:line="30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Transfer learning clearly outperformed the small CNN trained from scratch on CIFAR-10. Feature extraction is the cheaper option and already gives 85.42%, while fine-tuning gives the best accuracy (92.90%) at a higher computational cost and with a risk of overfitting. The pre-trained Faster R-CNN detected multiple objects with confidence scores without any training, but at a low inference speed of about 5.9 FPS. The right choice depends on the balance between accuracy, speed and available resources.</w:t>
      </w:r>
    </w:p>
    <w:p>
      <w:pPr>
        <w:spacing w:before="360" w:after="160" w:line="240"/>
        <w:ind w:right="0" w:left="0" w:firstLine="0"/>
        <w:jc w:val="left"/>
        <w:rPr>
          <w:rFonts w:ascii="Calibri" w:hAnsi="Calibri" w:cs="Calibri" w:eastAsia="Calibri"/>
          <w:b/>
          <w:color w:val="5E1553"/>
          <w:spacing w:val="0"/>
          <w:position w:val="0"/>
          <w:sz w:val="32"/>
          <w:shd w:fill="auto" w:val="clear"/>
        </w:rPr>
      </w:pPr>
      <w:r>
        <w:rPr>
          <w:rFonts w:ascii="Calibri" w:hAnsi="Calibri" w:cs="Calibri" w:eastAsia="Calibri"/>
          <w:b/>
          <w:color w:val="5E1553"/>
          <w:spacing w:val="0"/>
          <w:position w:val="0"/>
          <w:sz w:val="32"/>
          <w:shd w:fill="auto" w:val="clear"/>
        </w:rPr>
        <w:t xml:space="preserve">References</w:t>
      </w:r>
    </w:p>
    <w:p>
      <w:pPr>
        <w:numPr>
          <w:ilvl w:val="0"/>
          <w:numId w:val="218"/>
        </w:numPr>
        <w:spacing w:before="0" w:after="80" w:line="240"/>
        <w:ind w:right="0" w:left="720" w:hanging="54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Krizhevsky, Learning Multiple Layers of Features from Tiny Images, 2009 (CIFAR-10).</w:t>
      </w:r>
    </w:p>
    <w:p>
      <w:pPr>
        <w:numPr>
          <w:ilvl w:val="0"/>
          <w:numId w:val="218"/>
        </w:numPr>
        <w:spacing w:before="0" w:after="80" w:line="240"/>
        <w:ind w:right="0" w:left="720" w:hanging="54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 He, X. Zhang, S. Ren, J. Sun, Deep Residual Learning for Image Recognition, CVPR 2016.</w:t>
      </w:r>
    </w:p>
    <w:p>
      <w:pPr>
        <w:numPr>
          <w:ilvl w:val="0"/>
          <w:numId w:val="218"/>
        </w:numPr>
        <w:spacing w:before="0" w:after="80" w:line="240"/>
        <w:ind w:right="0" w:left="720" w:hanging="54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 Ren, K. He, R. Girshick, J. Sun, Faster R-CNN: Towards Real-Time Object Detection with Region Proposal Networks, NeurIPS 2015.</w:t>
      </w:r>
    </w:p>
    <w:p>
      <w:pPr>
        <w:numPr>
          <w:ilvl w:val="0"/>
          <w:numId w:val="218"/>
        </w:numPr>
        <w:spacing w:before="0" w:after="80" w:line="240"/>
        <w:ind w:right="0" w:left="720" w:hanging="54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 Simonyan, A. Zisserman, Very Deep Convolutional Networks for Large-Scale Image Recognition, 2014 (VGG).</w:t>
      </w:r>
    </w:p>
    <w:p>
      <w:pPr>
        <w:numPr>
          <w:ilvl w:val="0"/>
          <w:numId w:val="218"/>
        </w:numPr>
        <w:spacing w:before="0" w:after="80" w:line="240"/>
        <w:ind w:right="0" w:left="720" w:hanging="54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 Sandler et al., MobileNetV2: Inverted Residuals and Linear Bottlenecks, CVPR 2018.</w:t>
      </w:r>
    </w:p>
    <w:p>
      <w:pPr>
        <w:numPr>
          <w:ilvl w:val="0"/>
          <w:numId w:val="218"/>
        </w:numPr>
        <w:spacing w:before="0" w:after="80" w:line="240"/>
        <w:ind w:right="0" w:left="720" w:hanging="54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 Lin et al., Microsoft COCO: Common Objects in Context, ECCV 2014.</w:t>
      </w:r>
    </w:p>
    <w:p>
      <w:pPr>
        <w:numPr>
          <w:ilvl w:val="0"/>
          <w:numId w:val="218"/>
        </w:numPr>
        <w:spacing w:before="0" w:after="80" w:line="240"/>
        <w:ind w:right="0" w:left="720" w:hanging="54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PyTorch and torchvision documentation, </w:t>
      </w:r>
      <w:hyperlink xmlns:r="http://schemas.openxmlformats.org/officeDocument/2006/relationships" r:id="docRId20">
        <w:r>
          <w:rPr>
            <w:rFonts w:ascii="Calibri" w:hAnsi="Calibri" w:cs="Calibri" w:eastAsia="Calibri"/>
            <w:color w:val="0000FF"/>
            <w:spacing w:val="0"/>
            <w:position w:val="0"/>
            <w:sz w:val="22"/>
            <w:u w:val="single"/>
            <w:shd w:fill="auto" w:val="clear"/>
          </w:rPr>
          <w:t xml:space="preserve">https://pytorch.org/vision/stable/</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1">
    <w:lvl w:ilvl="0">
      <w:start w:val="1"/>
      <w:numFmt w:val="decimal"/>
      <w:lvlText w:val="%1."/>
    </w:lvl>
  </w:abstractNum>
  <w:num w:numId="97">
    <w:abstractNumId w:val="30"/>
  </w:num>
  <w:num w:numId="100">
    <w:abstractNumId w:val="24"/>
  </w:num>
  <w:num w:numId="125">
    <w:abstractNumId w:val="18"/>
  </w:num>
  <w:num w:numId="163">
    <w:abstractNumId w:val="12"/>
  </w:num>
  <w:num w:numId="211">
    <w:abstractNumId w:val="6"/>
  </w:num>
  <w:num w:numId="214">
    <w:abstractNumId w:val="0"/>
  </w:num>
  <w:num w:numId="218">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7.bin" Id="docRId14"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9.wmf" Id="docRId19" Type="http://schemas.openxmlformats.org/officeDocument/2006/relationships/image" /><Relationship Target="styles.xml" Id="docRId22"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numbering.xml" Id="docRId21"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ode="External" Target="https://pytorch.org/vision/stable/" Id="docRId20" Type="http://schemas.openxmlformats.org/officeDocument/2006/relationships/hyperlink"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s>
</file>