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DBD0" w14:textId="7F2AB79A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1D5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71D59">
        <w:rPr>
          <w:rFonts w:ascii="Times New Roman" w:hAnsi="Times New Roman" w:cs="Times New Roman"/>
          <w:sz w:val="24"/>
          <w:szCs w:val="24"/>
        </w:rPr>
        <w:t xml:space="preserve"> Afif Rahman</w:t>
      </w:r>
    </w:p>
    <w:p w14:paraId="3EAD60D3" w14:textId="48667E7A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1D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1D59">
        <w:rPr>
          <w:rFonts w:ascii="Times New Roman" w:hAnsi="Times New Roman" w:cs="Times New Roman"/>
          <w:sz w:val="24"/>
          <w:szCs w:val="24"/>
        </w:rPr>
        <w:t xml:space="preserve"> TRPL 3C</w:t>
      </w:r>
    </w:p>
    <w:p w14:paraId="1A6BB8E1" w14:textId="78481FD4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1D59">
        <w:rPr>
          <w:rFonts w:ascii="Times New Roman" w:hAnsi="Times New Roman" w:cs="Times New Roman"/>
          <w:sz w:val="24"/>
          <w:szCs w:val="24"/>
        </w:rPr>
        <w:t>NoBp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1D59">
        <w:rPr>
          <w:rFonts w:ascii="Times New Roman" w:hAnsi="Times New Roman" w:cs="Times New Roman"/>
          <w:sz w:val="24"/>
          <w:szCs w:val="24"/>
        </w:rPr>
        <w:t xml:space="preserve"> 2111082004</w:t>
      </w:r>
    </w:p>
    <w:p w14:paraId="6CCD33A5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2FF2E" w14:textId="68E6796D" w:rsidR="00D71D59" w:rsidRPr="00D71D59" w:rsidRDefault="00D71D59" w:rsidP="00D71D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D59">
        <w:rPr>
          <w:rFonts w:ascii="Times New Roman" w:hAnsi="Times New Roman" w:cs="Times New Roman"/>
          <w:sz w:val="28"/>
          <w:szCs w:val="28"/>
        </w:rPr>
        <w:t>KONSEP WEB SERVICE</w:t>
      </w:r>
    </w:p>
    <w:p w14:paraId="7E205CF4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6FFA" w14:textId="7BDD215A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:</w:t>
      </w:r>
    </w:p>
    <w:p w14:paraId="0F8D8398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42FE136B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"Client-Server" dan "Distributed Objects."</w:t>
      </w:r>
    </w:p>
    <w:p w14:paraId="283BC85D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DCOM, CORBA, Java RMI, .NET Remoting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kadaluwarsa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"Web Services" dan "RESTful Web Services."</w:t>
      </w:r>
    </w:p>
    <w:p w14:paraId="2A2E9CD5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7D8BD" w14:textId="35083C9F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Services: Dunia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Lunak:</w:t>
      </w:r>
    </w:p>
    <w:p w14:paraId="6292B881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"service"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31BD11A5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Dalam dunia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"service"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request-response.</w:t>
      </w:r>
    </w:p>
    <w:p w14:paraId="59A6183D" w14:textId="180A7781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Web Services dan Clients:</w:t>
      </w:r>
    </w:p>
    <w:p w14:paraId="06593CB3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CBAB8" w14:textId="720E83A1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"Web service"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2194078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SOAP, WSDL, XML, WS-*)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(RESTful,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HTTP, REST, JSON).</w:t>
      </w:r>
    </w:p>
    <w:p w14:paraId="46F181FC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Klien (client)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77267742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3E4F2" w14:textId="4F9BC331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Service-Oriented Architecture (SOA):</w:t>
      </w:r>
    </w:p>
    <w:p w14:paraId="3922EA1C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SOA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0B7C17FB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Services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stateless,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standard.</w:t>
      </w:r>
    </w:p>
    <w:p w14:paraId="32B0A990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lastRenderedPageBreak/>
        <w:t>Komunikasi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HTTP, XML, dan JSON.</w:t>
      </w:r>
    </w:p>
    <w:p w14:paraId="3E65C7B0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Service Perusahaan:</w:t>
      </w:r>
    </w:p>
    <w:p w14:paraId="61AA84A0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ED839" w14:textId="1A86A1C3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SOAP, WSDL, XML, dan HTTP.</w:t>
      </w:r>
    </w:p>
    <w:p w14:paraId="7FA9E456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WSDL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, parameter, dan endpoint.</w:t>
      </w:r>
    </w:p>
    <w:p w14:paraId="2852D8C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855A7" w14:textId="1668B2DD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SOAP: Format Request / Hasil:</w:t>
      </w:r>
    </w:p>
    <w:p w14:paraId="37363F2A" w14:textId="0DAE67A0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SOAP (Simple Object Access Protocol)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3722032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header (metadata) dan body (data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).</w:t>
      </w:r>
    </w:p>
    <w:p w14:paraId="2EDFC14A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SOAP request dan response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XML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483C6DEE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9EC52" w14:textId="590710B8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SOA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service,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scalable,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interoperabel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. Trend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RESTful Web Services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78C27284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FEAB7" w14:textId="4E72D823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HTTP (Hyper Text Transfer Protocol):</w:t>
      </w:r>
    </w:p>
    <w:p w14:paraId="2C0C3D28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client-server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6C92F6BA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request-response,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(human-readable).</w:t>
      </w:r>
    </w:p>
    <w:p w14:paraId="5D103D8C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GET, POST, PUT, DELETE,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28FB2951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606FD" w14:textId="2A56EA4D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RESTful Web Services:</w:t>
      </w:r>
    </w:p>
    <w:p w14:paraId="0F16FDAB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E2FDD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RESTful Web Services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3B4EE13D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URI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5C23C49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Metode HTTP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CRUD: GET, POST, PUT, DELETE,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399E9F02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17A58" w14:textId="042E5EBD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lastRenderedPageBreak/>
        <w:t>Postman:</w:t>
      </w:r>
    </w:p>
    <w:p w14:paraId="3A2F44A8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Postman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RESTful.</w:t>
      </w:r>
    </w:p>
    <w:p w14:paraId="4269ADD5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request HTTP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AA40804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3EFFD" w14:textId="02DA16F2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REST API:</w:t>
      </w:r>
    </w:p>
    <w:p w14:paraId="782A96BF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REST API (Application Programming Interface)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14E6156D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login,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CRUD pada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4941A92D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DED18" w14:textId="6E02DCAC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Format Data Service Umum:</w:t>
      </w:r>
    </w:p>
    <w:p w14:paraId="724D753A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>XML (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Markup Language): Bahasa markup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data dan metadata.</w:t>
      </w:r>
    </w:p>
    <w:p w14:paraId="2097252A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JSON (JavaScript Object Notation): Format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61796FBB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RSS (Really Simple Syndication) / Atom: Format feed web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situs.</w:t>
      </w:r>
    </w:p>
    <w:p w14:paraId="5F16457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F137D" w14:textId="1260F74A" w:rsidR="00D71D59" w:rsidRPr="00D71D59" w:rsidRDefault="00D71D59" w:rsidP="00D71D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REST:</w:t>
      </w:r>
    </w:p>
    <w:p w14:paraId="04CB4A47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r w:rsidRPr="00D71D59">
        <w:rPr>
          <w:rFonts w:ascii="Times New Roman" w:hAnsi="Times New Roman" w:cs="Times New Roman"/>
          <w:sz w:val="24"/>
          <w:szCs w:val="24"/>
        </w:rPr>
        <w:t xml:space="preserve">REST (Representational State Transfer)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p w14:paraId="05ED2B30" w14:textId="77777777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diasosiasikan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URI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HTTP.</w:t>
      </w:r>
    </w:p>
    <w:p w14:paraId="5762F753" w14:textId="769E760C" w:rsidR="00D71D59" w:rsidRPr="00D71D59" w:rsidRDefault="00D71D59" w:rsidP="00D71D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. RESTful Web Services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D5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71D59">
        <w:rPr>
          <w:rFonts w:ascii="Times New Roman" w:hAnsi="Times New Roman" w:cs="Times New Roman"/>
          <w:sz w:val="24"/>
          <w:szCs w:val="24"/>
        </w:rPr>
        <w:t>.</w:t>
      </w:r>
    </w:p>
    <w:sectPr w:rsidR="00D71D59" w:rsidRPr="00D7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0EC"/>
    <w:multiLevelType w:val="hybridMultilevel"/>
    <w:tmpl w:val="0AFE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59"/>
    <w:rsid w:val="00D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61A9"/>
  <w15:chartTrackingRefBased/>
  <w15:docId w15:val="{EA6F0280-0365-474D-9928-CC000058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Rahman</dc:creator>
  <cp:keywords/>
  <dc:description/>
  <cp:lastModifiedBy>Afif Rahman</cp:lastModifiedBy>
  <cp:revision>1</cp:revision>
  <dcterms:created xsi:type="dcterms:W3CDTF">2024-01-01T07:49:00Z</dcterms:created>
  <dcterms:modified xsi:type="dcterms:W3CDTF">2024-01-01T07:58:00Z</dcterms:modified>
</cp:coreProperties>
</file>