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Menganalisis Tentang Bakat dan</w:t>
      </w:r>
    </w:p>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Perannya Dalam Belajar</w:t>
      </w:r>
    </w:p>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Psikologi Pendidikan “</w:t>
      </w: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drawing>
          <wp:inline distT="0" distB="0" distL="0" distR="0">
            <wp:extent cx="14763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76375" cy="1409700"/>
                    </a:xfrm>
                    <a:prstGeom prst="rect">
                      <a:avLst/>
                    </a:prstGeom>
                    <a:noFill/>
                  </pic:spPr>
                </pic:pic>
              </a:graphicData>
            </a:graphic>
          </wp:inline>
        </w:drawing>
      </w: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Disusun Oleh :</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Mufti Muharam Mukhsin(21129248)</w:t>
      </w: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Dosen Pengampu :</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Drs.Taufik,M.Pd,Kons</w:t>
      </w: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UNIVERSITAS NEGERI PADANG</w:t>
      </w:r>
    </w:p>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2023/2024</w:t>
      </w: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bookmarkStart w:id="0" w:name="_GoBack"/>
      <w:bookmarkEnd w:id="0"/>
    </w:p>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Menganalisis Tentang Bakat dan Perannya Dalam Belajar</w:t>
      </w:r>
    </w:p>
    <w:p>
      <w:pPr>
        <w:jc w:val="both"/>
        <w:rPr>
          <w:rFonts w:ascii="Times New Roman" w:hAnsi="Times New Roman" w:cs="Times New Roman"/>
          <w:b/>
          <w:bCs/>
          <w:sz w:val="24"/>
          <w:szCs w:val="24"/>
          <w:lang w:val="en-US"/>
        </w:rPr>
      </w:pPr>
    </w:p>
    <w:p>
      <w:pPr>
        <w:pStyle w:val="4"/>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Pengertian Bakat</w:t>
      </w:r>
    </w:p>
    <w:p>
      <w:pPr>
        <w:pStyle w:val="4"/>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Bakat adalah suatu kondisi atau kualitas yang diperoleh seseorang membantunya berkembang di masa depan (Sukardi: 2003). Mengubah keterampilan sangat sulit. Kapasitasnya relatif konstan dari waktu ke waktu. Karena bakat relatif stabil dapat digunakan untuk memprediksi keberhasilan pendidikan dan profesional dan sebagai titik awal. Menurut William (dalam Sumadi Suryabrata, 2010) itu adalah bakat kemampuan individu untuk menyelesaikan tugas dan kurang tergantung pada latihan. Bakat mengacu pada keterampilan khusus seperti melakukan perhitungan atau mengingat fakta dari informasi yang dibaca (Berg, 2000). </w:t>
      </w:r>
    </w:p>
    <w:p>
      <w:pPr>
        <w:pStyle w:val="4"/>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Chaplin, bakat adalah bakat terpendam yang harus dimiliki seseorang untuk sukses di masa depan. Bakat hasil dari interaksi antara karakteristik pribadi dan kesempatan belajar dari lingkungan (Cohen &amp; Swedia, 2002). Keterampilan ini merupakan pengetahuan dan keterampilan yang diterima secara bertahap. Selain itu, menurut istilah atau kualitas Bingham dianggap sebagai bukti kualifikasi pendidikan atau keterampilan bahasa, Musik dll. jawaban yang berbeda. Karunia adalah suatu kondisi atau kualitas yang dipandang sebagai indikasi kemampuan Orang yang memiliki pendidikan atau pengetahuan tentang bahasa, musik, dll. Mentega didefinisikan sebagai serangkaian tanggapan karena Branca juga mendefinisikan bakat Menyukai: "...Bakat adalah kemampuan yang dilihat sebagai tanda dari sesuatu keterampilan atau pengetahuan tertentu yang dapat dipelajari seseorang sampai batas tertentu dengan latihan dan latihan." </w:t>
      </w:r>
    </w:p>
    <w:p>
      <w:pPr>
        <w:pStyle w:val="4"/>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Bakat juga merupakan keterampilan yang diambil sebagai indikasi seberapa baik dapat dipelajari melalui pelatihan dan praktek, keterampilan atau pengetahuan aman Menurut Crow &amp; Crow: “Kehebatan adalah sifat yang tercermin dalam perilaku. Orang-orang di bidang yang menunjukkan keterampilan khusus, seperti musik, seni kreatif, pengetahuan matematika, kecerdasan dll. kemampuan teknis atau lainnya”. siapa bisa dapat dilihat pada perilaku masyarakat di bidang tertentu, seperti musik, seni kreatif, keterampilan matematika, keahlian teknis atau keterampilan lainnya. </w:t>
      </w:r>
    </w:p>
    <w:p>
      <w:pPr>
        <w:pStyle w:val="4"/>
        <w:ind w:firstLine="720"/>
        <w:jc w:val="both"/>
        <w:rPr>
          <w:rFonts w:ascii="Times New Roman" w:hAnsi="Times New Roman" w:cs="Times New Roman"/>
          <w:sz w:val="24"/>
          <w:szCs w:val="24"/>
          <w:lang w:val="en-US"/>
        </w:rPr>
      </w:pPr>
    </w:p>
    <w:p>
      <w:pPr>
        <w:pStyle w:val="4"/>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Jenis – Jenis Bakat</w:t>
      </w:r>
    </w:p>
    <w:p>
      <w:pPr>
        <w:pStyle w:val="4"/>
        <w:jc w:val="both"/>
        <w:rPr>
          <w:rFonts w:ascii="Times New Roman" w:hAnsi="Times New Roman" w:cs="Times New Roman"/>
          <w:b/>
          <w:bCs/>
          <w:sz w:val="24"/>
          <w:szCs w:val="24"/>
          <w:lang w:val="en-US"/>
        </w:rPr>
      </w:pPr>
      <w:r>
        <w:rPr>
          <w:rFonts w:ascii="Times New Roman" w:hAnsi="Times New Roman" w:cs="Times New Roman"/>
          <w:sz w:val="24"/>
          <w:szCs w:val="24"/>
          <w:lang w:val="en-US"/>
        </w:rPr>
        <w:t>Bakat khusu (Talent) merupakan suatu kemampuan bawaan dengan potensi khusus</w:t>
      </w:r>
    </w:p>
    <w:p>
      <w:pPr>
        <w:pStyle w:val="4"/>
        <w:jc w:val="both"/>
        <w:rPr>
          <w:rFonts w:ascii="Times New Roman" w:hAnsi="Times New Roman" w:cs="Times New Roman"/>
          <w:sz w:val="24"/>
          <w:szCs w:val="24"/>
          <w:lang w:val="en-US"/>
        </w:rPr>
      </w:pPr>
      <w:r>
        <w:rPr>
          <w:rFonts w:ascii="Times New Roman" w:hAnsi="Times New Roman" w:cs="Times New Roman"/>
          <w:sz w:val="24"/>
          <w:szCs w:val="24"/>
          <w:lang w:val="en-US"/>
        </w:rPr>
        <w:t>memiliki kesempatan untuk mengembangkan keterampilan yang ditunjukkan dengan benar berspesialisasi dalam bidang tertentu sesuai dengan potensinya. Anak muda yang memiliki bakat khusus dalam suatu bidang menunjukkan bakat khusus dan prestasi luar biasa dalam bidang tersebut jika diberi kesempatan untuk berkembang secara optimal dengan motivasi yang tinggi. Conny Semiawan dan Utami Munandar (1987) mengklasifikasikan berbagai jenis keterampilan, baik yang masih dalam bentuk mungkin maupun yang sudah terwujud.</w:t>
      </w:r>
    </w:p>
    <w:p>
      <w:pPr>
        <w:pStyle w:val="4"/>
        <w:jc w:val="both"/>
        <w:rPr>
          <w:rFonts w:ascii="Times New Roman" w:hAnsi="Times New Roman" w:cs="Times New Roman"/>
          <w:sz w:val="24"/>
          <w:szCs w:val="24"/>
          <w:lang w:val="en-US"/>
        </w:rPr>
      </w:pPr>
      <w:r>
        <w:rPr>
          <w:rFonts w:ascii="Times New Roman" w:hAnsi="Times New Roman" w:cs="Times New Roman"/>
          <w:sz w:val="24"/>
          <w:szCs w:val="24"/>
          <w:lang w:val="en-US"/>
        </w:rPr>
        <w:t>Bidang yaitu:</w:t>
      </w:r>
    </w:p>
    <w:p>
      <w:pPr>
        <w:pStyle w:val="4"/>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Bakat akademik khusus</w:t>
      </w:r>
    </w:p>
    <w:p>
      <w:pPr>
        <w:pStyle w:val="4"/>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Bakat akademik khusus, seperti bakat untuk bekerja dalam angka – angka ( numerik ), logika Bahasa dan sejenisnya.</w:t>
      </w:r>
    </w:p>
    <w:p>
      <w:pPr>
        <w:pStyle w:val="4"/>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Bakat kreatif – produktif</w:t>
      </w:r>
    </w:p>
    <w:p>
      <w:pPr>
        <w:pStyle w:val="4"/>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Bakat khusus di bidang kreatif-produktif berarti bakat untuk menciptakan sesuatu yang baru. Misalnya pembuatan desain arsitektur terbaru, pembuatan teknologi terbaru dan sejenisnya.  </w:t>
      </w:r>
    </w:p>
    <w:p>
      <w:pPr>
        <w:pStyle w:val="4"/>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Bakat seni</w:t>
      </w:r>
    </w:p>
    <w:p>
      <w:pPr>
        <w:pStyle w:val="4"/>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Bakat khusus dalam seni, misalnya mengaransemen dan mengagumi musik, membuat lagu hanya dalam 30 menit, melukis dengan indah dalam waktu singkat, dll. </w:t>
      </w:r>
    </w:p>
    <w:p>
      <w:pPr>
        <w:pStyle w:val="4"/>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Kemampuan Kinestetik / Psikomotor</w:t>
      </w:r>
    </w:p>
    <w:p>
      <w:pPr>
        <w:pStyle w:val="4"/>
        <w:ind w:left="1080"/>
        <w:jc w:val="both"/>
        <w:rPr>
          <w:rFonts w:ascii="Times New Roman" w:hAnsi="Times New Roman" w:cs="Times New Roman"/>
          <w:sz w:val="24"/>
          <w:szCs w:val="24"/>
          <w:lang w:val="en-US"/>
        </w:rPr>
      </w:pPr>
      <w:r>
        <w:rPr>
          <w:rFonts w:ascii="Times New Roman" w:hAnsi="Times New Roman" w:cs="Times New Roman"/>
          <w:sz w:val="24"/>
          <w:szCs w:val="24"/>
          <w:lang w:val="en-US"/>
        </w:rPr>
        <w:t>Keahlian kinestetik/psikomotor tertentu yang sesuai, misalnya sepak bola, bulu tangkis, tenis, dan keterampilan teknis. </w:t>
      </w:r>
    </w:p>
    <w:p>
      <w:pPr>
        <w:pStyle w:val="4"/>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Suasana Sosial. </w:t>
      </w:r>
    </w:p>
    <w:p>
      <w:pPr>
        <w:pStyle w:val="4"/>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Bakat khusus di bidang sosial, misalnya seperti sangat baik dalam bernegosiasi, sangat baik dalam menawarkan produk, sangat baik dalam membuat kontak, sangat baik dalam berkomunikasi dalam organisasi dan sangat baik dalam memimpin.</w:t>
      </w:r>
    </w:p>
    <w:p>
      <w:pPr>
        <w:pStyle w:val="4"/>
        <w:ind w:left="1080"/>
        <w:jc w:val="both"/>
        <w:rPr>
          <w:rFonts w:ascii="Times New Roman" w:hAnsi="Times New Roman" w:cs="Times New Roman"/>
          <w:sz w:val="24"/>
          <w:szCs w:val="24"/>
          <w:lang w:val="en-US"/>
        </w:rPr>
      </w:pPr>
    </w:p>
    <w:p>
      <w:pPr>
        <w:pStyle w:val="4"/>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Faktor – faktor yang Mempengaruhi Perkembangan Bakat Pada Anak</w:t>
      </w:r>
    </w:p>
    <w:p>
      <w:pPr>
        <w:pStyle w:val="4"/>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Ada beberapa hal yang dapat menghambat perkembangan bakat siswa:ada beberapa tindakan yang dilakukan seorang guru kepada siswanaya dan dapat menghambat perkembangan siswa tersebut:</w:t>
      </w:r>
    </w:p>
    <w:p>
      <w:pPr>
        <w:pStyle w:val="4"/>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Terlalu banyak melarang</w:t>
      </w:r>
    </w:p>
    <w:p>
      <w:pPr>
        <w:pStyle w:val="4"/>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Mengabaikan keingintahuan anak</w:t>
      </w:r>
    </w:p>
    <w:p>
      <w:pPr>
        <w:pStyle w:val="4"/>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Kurang menghargai</w:t>
      </w:r>
    </w:p>
    <w:p>
      <w:pPr>
        <w:pStyle w:val="4"/>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Membatasi siswa berpendapat</w:t>
      </w:r>
    </w:p>
    <w:p>
      <w:pPr>
        <w:pStyle w:val="4"/>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Berkomentar negatife</w:t>
      </w:r>
    </w:p>
    <w:p>
      <w:pPr>
        <w:pStyle w:val="4"/>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Terlalu sering memberi hadiah</w:t>
      </w:r>
    </w:p>
    <w:p>
      <w:pPr>
        <w:pStyle w:val="4"/>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Membandingkan siswa</w:t>
      </w:r>
    </w:p>
    <w:p>
      <w:pPr>
        <w:pStyle w:val="4"/>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.Faktor-faktoryang mempengaruhi bakat anaka.</w:t>
      </w:r>
    </w:p>
    <w:p>
      <w:pPr>
        <w:pStyle w:val="4"/>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Faktor internal</w:t>
      </w:r>
    </w:p>
    <w:p>
      <w:pPr>
        <w:pStyle w:val="4"/>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.Faktor bawaan (genetik)</w:t>
      </w:r>
    </w:p>
    <w:p>
      <w:pPr>
        <w:pStyle w:val="4"/>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Faktor ini merupakan faktor yang mendukung yang berasal dari orangtuanya atau dapat dikatakan sebagai anak mendapat pewarisan bakat yang dimiliki oleh ayah atau ibunya. </w:t>
      </w:r>
    </w:p>
    <w:p>
      <w:pPr>
        <w:pStyle w:val="4"/>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Faktor kepribadian</w:t>
      </w:r>
    </w:p>
    <w:p>
      <w:pPr>
        <w:pStyle w:val="4"/>
        <w:ind w:left="1440"/>
        <w:jc w:val="both"/>
        <w:rPr>
          <w:rFonts w:ascii="Times New Roman" w:hAnsi="Times New Roman" w:cs="Times New Roman"/>
          <w:sz w:val="24"/>
          <w:szCs w:val="24"/>
          <w:lang w:val="en-US"/>
        </w:rPr>
      </w:pPr>
      <w:r>
        <w:rPr>
          <w:rFonts w:ascii="Times New Roman" w:hAnsi="Times New Roman" w:cs="Times New Roman"/>
          <w:sz w:val="24"/>
          <w:szCs w:val="24"/>
          <w:lang w:val="en-US"/>
        </w:rPr>
        <w:t>Faktor kepribadian yaitu perkembangan bakatanak tergantung pada dirinya sendiri.</w:t>
      </w:r>
    </w:p>
    <w:p>
      <w:pPr>
        <w:pStyle w:val="4"/>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Faktor eksternala.Faktor lingkunganFaktor lingkungan terbagi atas </w:t>
      </w:r>
    </w:p>
    <w:p>
      <w:pPr>
        <w:pStyle w:val="4"/>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Lingkungan keluargaLingkungan keluarga merupakan tempat awal untuk mengetahui bakat anak dan menjadikan ajang pelatihan bakat yang ada pada diri anak. Orangtua membimbing anak dalam menggapai bakat.</w:t>
      </w:r>
    </w:p>
    <w:p>
      <w:pPr>
        <w:pStyle w:val="4"/>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Lingkungan sekolahLingkungan sekolah dapat digunakan untuk anak dalam proses belajar mengajar dan dapat mempengaruhi minat dan bakat anak dikembangkan secara intensif dan guru menjadi tanggungjawab untuk proses pengembangan bakat di sekolah.</w:t>
      </w:r>
    </w:p>
    <w:p>
      <w:pPr>
        <w:pStyle w:val="4"/>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Lingkungan sosialSuatu lingkungan pasti berhubungan dengan banyak orang atau masyarakat. Anak dapat mengembangkannya bersama masyarakat dan bisa bertukar pengalaman dengan masyarakat, sehingga anak lebih berbakat dalam mengembangkannya.</w:t>
      </w:r>
    </w:p>
    <w:p>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Ada juga faktor penghambat dalam pengembangan bakat, yaitu :</w:t>
      </w:r>
    </w:p>
    <w:p>
      <w:pPr>
        <w:pStyle w:val="4"/>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Kurangnya sarana dan prasarana </w:t>
      </w:r>
    </w:p>
    <w:p>
      <w:pPr>
        <w:pStyle w:val="4"/>
        <w:ind w:left="1800"/>
        <w:jc w:val="both"/>
        <w:rPr>
          <w:rFonts w:ascii="Times New Roman" w:hAnsi="Times New Roman" w:cs="Times New Roman"/>
          <w:sz w:val="24"/>
          <w:szCs w:val="24"/>
          <w:lang w:val="en-US"/>
        </w:rPr>
      </w:pPr>
      <w:r>
        <w:rPr>
          <w:rFonts w:ascii="Times New Roman" w:hAnsi="Times New Roman" w:cs="Times New Roman"/>
          <w:sz w:val="24"/>
          <w:szCs w:val="24"/>
          <w:lang w:val="en-US"/>
        </w:rPr>
        <w:t>Ketika anak memiliki bakat dan ingin mengembangkan, namun peralatan yang berkaitan dengan bakat anak tersebut, tidak ada disekitarnya. Jadi, hal ini sangatmempengaruhi pengembangan bakat.</w:t>
      </w:r>
    </w:p>
    <w:p>
      <w:pPr>
        <w:pStyle w:val="4"/>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Malu bergaul dengan teman yang memiliki bakat. </w:t>
      </w:r>
    </w:p>
    <w:p>
      <w:pPr>
        <w:pStyle w:val="4"/>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Semua manusia memliki bakat masing-masing, jika anak tersebut malu bergaul atauberteman dengan teman-teman yang memiliki bakat,maka anak tersebut cenderung akan terpendam bakatnya. </w:t>
      </w:r>
    </w:p>
    <w:p>
      <w:pPr>
        <w:pStyle w:val="4"/>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Orangtua tidak mendukung.</w:t>
      </w:r>
    </w:p>
    <w:p>
      <w:pPr>
        <w:pStyle w:val="4"/>
        <w:ind w:left="1800"/>
        <w:jc w:val="both"/>
        <w:rPr>
          <w:rFonts w:ascii="Times New Roman" w:hAnsi="Times New Roman" w:cs="Times New Roman"/>
          <w:sz w:val="24"/>
          <w:szCs w:val="24"/>
          <w:lang w:val="en-US"/>
        </w:rPr>
      </w:pPr>
      <w:r>
        <w:rPr>
          <w:rFonts w:ascii="Times New Roman" w:hAnsi="Times New Roman" w:cs="Times New Roman"/>
          <w:sz w:val="24"/>
          <w:szCs w:val="24"/>
          <w:lang w:val="en-US"/>
        </w:rPr>
        <w:t>Anak sudah tahu bakat yang dimilikinya, sudah ingin mengembangkannya, namun orangtua tidak mendukungnya. Beberapa alasan sehingga orangtua tidak mendukungnya untuk mengembangkan bakat, diantaranya orangtua khawatir jika anak cidera, ditinggal jauh (untuk mengikuti lomba), khawatir jika mengeluarkan biaya yang banyak.</w:t>
      </w:r>
    </w:p>
    <w:p>
      <w:pPr>
        <w:pStyle w:val="4"/>
        <w:ind w:left="1800"/>
        <w:jc w:val="both"/>
        <w:rPr>
          <w:rFonts w:ascii="Times New Roman" w:hAnsi="Times New Roman" w:cs="Times New Roman"/>
          <w:sz w:val="24"/>
          <w:szCs w:val="24"/>
          <w:lang w:val="en-US"/>
        </w:rPr>
      </w:pPr>
    </w:p>
    <w:p>
      <w:pPr>
        <w:pStyle w:val="4"/>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Usaha Guru Untuk Mengenali dan Mengembangkan Bakat Pada Anak</w:t>
      </w:r>
    </w:p>
    <w:p>
      <w:pPr>
        <w:pStyle w:val="4"/>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Cara mengetahui bakat seorang anak</w:t>
      </w:r>
    </w:p>
    <w:p>
      <w:pPr>
        <w:pStyle w:val="4"/>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Cara  pertama,untuk  mengetahui  bakat  anak  adalah  dengan  mempelajari lebih  dulu  mengenai  bakat.  Ini  penting  bagi  guru  sehingga  tidak  terjadi kesalahpahaman  atau  ketidaktepatan  dalam  mengambil  keputusan.  Setiap guru  perlu  belajar  menyelami  apa  itu  bakat  dan  hal-hal  lain terkait  dengan bakat, minat, dan kecerdasan.guru pun akan mengetahui apa yang dimaksud dengan  bakat,  jenis-jenis  bakat,  dan  cara  menindaklanjuti  bakat.  Apabila Anda mengetahui banyak jenis bakat  maka akan semakin mudah bagi Anda mendeteksi  dan  menyadari  sebuah  bakat  yang  dimiliki  oleh  anak.  Sebagai contoh,  guru  yang  tahu  bahwa  menulis  adalah  sebuah  bakat  maka  bisa langsung    menyadari    jika    anaknya    menunjukkan    keunggulan    dalam keterampilan membuat tulisan.</w:t>
      </w:r>
    </w:p>
    <w:p>
      <w:pPr>
        <w:pStyle w:val="4"/>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Perkenalkan anak dengan banyak  keterampilan Cara mengetahui bakat  anak biasanya   diikuti   dengan   memperkenalkan   anak   dengan   banyak   bidang. Perkenalkan anak dengan sains, seni, olahraga, teknologi, digital, beladiri, dan lainnya.  Paparlah  anak  dengan  banyak  hal  positif.  Dengan  begitu  ia  akan mengenal   banyak   hal dan   meningkatkan   peluang   untuk   menemukan ketertarikannya. Mungkin saja anak Anda memiliki bakat melakukan koding. Akan  tetapi,  bagaimana  ia  bisa  mengetahui  bakatnya  dalam  hal  itu  jika  ia tidak mengenal apa itu koding.</w:t>
      </w:r>
    </w:p>
    <w:p>
      <w:pPr>
        <w:pStyle w:val="4"/>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Amati   anak   ketika   sedang   belajar   keterampilan   tertentu   Setelah   anak mengetahui    banyak    bidang    atau    hal    khusus,    biasanya    ia    akan menindaklanjutinya   dengan   permintaan   kepada   Anda.   Sebagai   contoh, “guru,  aku  ingin  belajar  melukis.”Itu  adalah  respon  yang  bagus  dan dukunglah. Perhatikan bagaimana ketika anak sedang berada di kelas melukis .  Apakah  ia  sangat  antusias?  Tidak  bosan  bahkan  meminta  tambahan  jam pelajaran?  Apakah  ia  terus  bergelut  dengan  hal  tersebut?  Jika  jawabannya positif maka itu merupakan tanda bahwa adalah anak berbakat dalam bidang melukis. </w:t>
      </w:r>
    </w:p>
    <w:p>
      <w:pPr>
        <w:pStyle w:val="4"/>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Cermati  keunggulannya  pada  hal  tertentu  Nilai  pelajaran  anak  di  sekolah tidak   menunjukkan   prestasi   apa   pun?   Jangan   sampai   guru   memiliki pemikiran  bahwa  anak  tersebur  tidak  berbakat  bahkan  „bodoh‟.Bakat mencakup  hal  yang  sangat  luas.Tidak  semua  anak  berbakat  memiliki  bakat akademis  seperti  sains  dan  matematika.Jadi,  jangan  berkecil  hati  bila  siswa Anda   tidak   unggul   secara   akademis.   Itu   artinya   ia   memiliki   bakat nonakademis.  Tugas  guru  adalah  menemukan  bakat  nonakademis  apa  yang nilainya  tinggi.  Mungkin,  siswa  Anda  memiliki  suara  yang  sangat  indah  atau anak Anda unggul dalam membuat puisi.</w:t>
      </w:r>
    </w:p>
    <w:p>
      <w:pPr>
        <w:pStyle w:val="4"/>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Gali  informasi  aktivitas  anak  di  luarsekolah,  anak  memiliki  kegiatan  di  luar sekolah   seperti   dilingkungan   masyarakat.   Kegiatan   anak   di   lingkungan masyarakat ataupunlingkungan hidupnya yang cukup lama seharusnya perlu dipantau.Ini   bukan   berarti   Anda   harus   ikut   menemaninya   di   dalam masyarakat.gurubisa menanyakannya kepada orangtuaatau teman-temannya.</w:t>
      </w:r>
    </w:p>
    <w:p>
      <w:pPr>
        <w:pStyle w:val="4"/>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Lakukan  tes  bakat  anak/siswa  dengan  Cara  mengetahui  bakat  anak  yang cukup  ampuh  dan  efektif  adalah  dengan  melakukan  tes  bakat  anak.  Tes bakat anak ini tentunya tidak sama dengan tes IQ. Jika tes IQ menunjukkan tingkat  kecerdasan  secara  umum  maka  tes  bakat  memberikan  informasi terkait kecerdasan khusus.</w:t>
      </w:r>
    </w:p>
    <w:p>
      <w:pPr>
        <w:pStyle w:val="4"/>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Berikan anak kesempatan untuk mendalami suatu bidang secara serius Suatu hal  yang  wajar  jika  anak  pernah  memiliki  minat  pada  hal  tertentu  tetapi berhenti hanya dalam beberapa bulan bahkan hari. Ini adalah hal yang wajar karena anak masih mengekslorasi minat dan bakatnya.</w:t>
      </w:r>
    </w:p>
    <w:p>
      <w:pPr>
        <w:pStyle w:val="4"/>
        <w:ind w:left="1440"/>
        <w:jc w:val="both"/>
        <w:rPr>
          <w:rFonts w:ascii="Times New Roman" w:hAnsi="Times New Roman" w:cs="Times New Roman"/>
          <w:sz w:val="24"/>
          <w:szCs w:val="24"/>
          <w:lang w:val="en-US"/>
        </w:rPr>
      </w:pPr>
    </w:p>
    <w:p>
      <w:pPr>
        <w:pStyle w:val="4"/>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Cara mengembangkan bakat anak</w:t>
      </w:r>
    </w:p>
    <w:p>
      <w:pPr>
        <w:pStyle w:val="4"/>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Kenali Bakat Dasar Anak</w:t>
      </w:r>
    </w:p>
    <w:p>
      <w:pPr>
        <w:pStyle w:val="4"/>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Sebelum  terburu-buru  untuk  memutuskan  memilih  serangkaian  kegiatan  les untuk anak. Sebagai guru kita perlu mengetahui hal apa saja yang menjadi minat anak    sejak    kecil,    apakah    guru    sering    mendengar    siswanya    bernyanyi, menggoyang-goyangkan     badannya     atau     mungkin     melihatnya     bermain piano.Dengan mengenali potensi bawaan, berarti yang guru lakukan sebagai cara mengembangkan   bakat   anak   berjalan   efektif.   Dengan   begitu   guru   dapat membantu untuk mengenali bakat mereka.</w:t>
      </w:r>
    </w:p>
    <w:p>
      <w:pPr>
        <w:pStyle w:val="4"/>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Perhatikan Orientasi Kecerdasannya</w:t>
      </w:r>
    </w:p>
    <w:p>
      <w:pPr>
        <w:pStyle w:val="4"/>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Tidak  ada  anak  yang  tidak  cerdas.Setidaknya  terdapat  9  jenis  kecerdasan  yang dimiliki   oleh   anak.Kecerdasan   bahasa,   logika   matematika,   visual   spasial, kinestetik,  interpersonal,  intrapersonal,  naturalis  dan  juga  kecerdasan  ekstensial.Bisa  saja  seorang  anak  tidak  cakap  dalam  berhitung,  namun  ia  sangat  lincah dalam gerak dan olah tubuhnya. Sehingga ia sangat berbakat di kegiatan olahraga seperti   senam   dan   sebagainya.   Jadi   mengamati   orientasi   kecerdasannya merupakan salah satu cara mengembangkan bakat anak.</w:t>
      </w:r>
    </w:p>
    <w:p>
      <w:pPr>
        <w:pStyle w:val="4"/>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Berikan Fasilitas yang Sesuai ilustrasi </w:t>
      </w:r>
    </w:p>
    <w:p>
      <w:pPr>
        <w:pStyle w:val="4"/>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Cara  mengembangkan  bakat  anak. Langkah  ini  merupakan  langkah yang  masuk  paling  mudah.Berikan  saja  siswa  fasilitas  yang  sesuai  dengan  minat dan bakatnya.Kalau dia suka main musik berikan alat musik. Kalau sukanya main corat-coret berikan  kertas  dan  tempat  khusus  untuk  menuntaskan  keinginannya coret-mencoret.  Begitu  juga  jika  minatnya  main  bola,  maka  berikanlah  ia  bola. Ini  merupakan  taktik  paling  simpel  sebagai  panduan  /  cara  mengembangkan bakat anak.</w:t>
      </w:r>
    </w:p>
    <w:p>
      <w:pPr>
        <w:pStyle w:val="4"/>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Tunjukkan Minat guru pada Bidang Tertentu</w:t>
      </w:r>
    </w:p>
    <w:p>
      <w:pPr>
        <w:pStyle w:val="4"/>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Bakat  dan  minat  anak  sejatinya  merupakan  cerminan  dari  minatguru.Meskipun ini  bukan  hal  yang  paten,  namun  banyak  yang  berlaku.Dalam  mengembangkan bakat  anak,  guru  sebaiknya  mendukungnya  dengan  menunjukkan  ketertarikkan pada  suatu  bidang.Kalau  kebetulan  minat  anak  sama  dnegan  minat  anda/guru, tentunya lebih asik dan seru kan? Guru yang hobi melukis misalnya, guru mudah mengarahkan anak yang suka corat-coret untuk menjadi seorang pelukis. Tetapi jika  tampaknya  berlainan  dengan  anda/guru,  cukup  imbangi  dan  dukung  anak supaya semakin kersemangat.</w:t>
      </w:r>
    </w:p>
    <w:p>
      <w:pPr>
        <w:pStyle w:val="4"/>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Ajak Mengunjungi Tempat-tempat yang Terkait</w:t>
      </w:r>
    </w:p>
    <w:p>
      <w:pPr>
        <w:pStyle w:val="4"/>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Cara   mengembangkan   bakat   anak   selanjutnya   yaitu   dengan   membawanya berkunjung   ke   berbagai   tempat   yang   sesuai   dengan   minat   dan   bakatnya. Misalkan  sang  anak  suka  bercerita,  maka  perlu  dikenalkan  dengan  museum  dan perpustakaan.  Jika  ia  suka  olahraga,  maka  perlu  diajak  jalan-jalan  ke  tempat olahraga atau fasilitas olahraga yang menarik.</w:t>
      </w:r>
    </w:p>
    <w:p>
      <w:pPr>
        <w:pStyle w:val="4"/>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Berikan Apresiasi dan Tanggapan</w:t>
      </w:r>
    </w:p>
    <w:p>
      <w:pPr>
        <w:pStyle w:val="4"/>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Anak  yang  suka  mencari  perhatian  mereka  akan  bersemangat  jika  apa  yang dilakukannya  mendapatkan  tanggapan  baik  dari  orang  di  sekitarnya.  Untuk mengembangkan     bakat     siswa,     berikanlah     apresiasi     terhadap     semua kegiatannya.Tunjukkan  bahwa  guru  sangat  menyukai yang  dilakukan  oleh  si siswa.</w:t>
      </w:r>
    </w:p>
    <w:p>
      <w:pPr>
        <w:pStyle w:val="4"/>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Jangan Berhenti Berusaha</w:t>
      </w:r>
    </w:p>
    <w:p>
      <w:pPr>
        <w:pStyle w:val="4"/>
        <w:ind w:left="1440"/>
        <w:jc w:val="both"/>
        <w:rPr>
          <w:rFonts w:ascii="Times New Roman" w:hAnsi="Times New Roman" w:cs="Times New Roman"/>
          <w:sz w:val="24"/>
          <w:szCs w:val="24"/>
          <w:lang w:val="en-US"/>
        </w:rPr>
      </w:pPr>
      <w:r>
        <w:rPr>
          <w:rFonts w:ascii="Times New Roman" w:hAnsi="Times New Roman" w:cs="Times New Roman"/>
          <w:sz w:val="24"/>
          <w:szCs w:val="24"/>
          <w:lang w:val="en-US"/>
        </w:rPr>
        <w:t>Jika  guru  merasa  buntu  dengan  caramengembangkan  bakat  siswa  sebelumnya, guru semestinya terus berusaha. Karena mungkin ada sebagian anak yang sudah terlihat  bakatnya,  tetapi  kurang  berminat  pada  bidang  tersebut,  atau  malah berubah  minatnya.Guru  perlu  untuk  menelusuri  apa  penyebab  si  siswamenjadi berubah  pikiran.  Mungkin  saja  karena  kelelahan  dan  juga  terlalu  banyak  tugas, cobalah mengurangi kegiatan yang menghalangi perkembangan bakatnya.Berubah   minat   di   tengah   jalan   tentunya   membuat   guru   menjadi pusing.Tenang,  hal  ini  merupakan  hal  yang wajar.  Anak  memang  mempunyai sifat  adaptif  dan  mudah  meniru  orang  lain.  Lakukan  saja  komunikasi  dan negosiasi dengan siswa.</w:t>
      </w:r>
    </w:p>
    <w:p>
      <w:pPr>
        <w:pStyle w:val="4"/>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Ajak Mengikuti Kompetisi</w:t>
      </w:r>
    </w:p>
    <w:p>
      <w:pPr>
        <w:pStyle w:val="4"/>
        <w:ind w:left="1440"/>
        <w:jc w:val="both"/>
        <w:rPr>
          <w:rFonts w:ascii="Times New Roman" w:hAnsi="Times New Roman" w:cs="Times New Roman"/>
          <w:sz w:val="24"/>
          <w:szCs w:val="24"/>
          <w:lang w:val="en-US"/>
        </w:rPr>
      </w:pPr>
      <w:r>
        <w:rPr>
          <w:rFonts w:ascii="Times New Roman" w:hAnsi="Times New Roman" w:cs="Times New Roman"/>
          <w:sz w:val="24"/>
          <w:szCs w:val="24"/>
          <w:lang w:val="en-US"/>
        </w:rPr>
        <w:t>Cara  mengembangkan  bakat  anak  yang  terakhir.Ketika  siswa  sudah  mengetahui bakat  yang  dimiliknya,  selaku  guru/orangtua  kedua,  guru  harus  mengarahkan kemampuan  siswa  untuk  mengikuti kegiatan-kegiatan yang mampu  mengasah kemampuannya.Biasanya,  bila  sang  anak  suka  dengan  hal  yang  disukai,  mereka  akan  terus melakukan  hal  tersebut  dan  akan  belajar  sampai  ia  bisa  melakukannya.  Namun bila  hanya  dibiarkan  begitu  saja  dan  tidak  diasah,  kita  tidak  pernah  tahun seberapa besar  kemampuan  yang  dimiliki sang  anak  tersebut.Melalui  kompetisi diharapkan  anak-anak  berbakat  semakin  percaya  diri  menampilkan  bakatnya. Diharapkan pula ia makin yakin dan makin menunjukkan yang terbaik dari bakat yang dimilikinya tersebut. Kenali terlebih dahulu bakat yang  dimiliki oleh anak.Guru harus terus  menggali bakat   yang   dimiliki   siswa   dengan   cermat.   Dan   lakukan   beberapa   cara mengembangkan  bakat  anak  tersebut  dengan  baik.  Dan  tentunya  siswa  anda akan tumbuh menjadi seseorang yang berprestasi di dalam bidang yang ia suka.</w:t>
      </w:r>
    </w:p>
    <w:p>
      <w:pPr>
        <w:pStyle w:val="4"/>
        <w:ind w:left="1440"/>
        <w:jc w:val="both"/>
        <w:rPr>
          <w:rFonts w:ascii="Times New Roman" w:hAnsi="Times New Roman" w:cs="Times New Roman"/>
          <w:sz w:val="24"/>
          <w:szCs w:val="24"/>
          <w:lang w:val="en-US"/>
        </w:rPr>
      </w:pPr>
    </w:p>
    <w:p>
      <w:pPr>
        <w:pStyle w:val="4"/>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Tujuan  tes bakat anak</w:t>
      </w:r>
    </w:p>
    <w:p>
      <w:pPr>
        <w:pStyle w:val="4"/>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Tujuan dari   tes   bakat   adalah   membantu   memberikan   gambaran   mengenai kemampuan  seseorang  di  berbagai  minatnya  pada  bidang-bidang  tertentu,untuk kemudian dijadikan dasar dalam merencanakan serta membuat keputusanmengenai  pilihan  pendidikan  atau  pekerjaan.melalui  tes  bakat  makan akan  diperolah  gambaran  mengenai  berbagai  bidang  kemampuan  dan  minat siswa.Setiap  siswa  memili  bakat-bakat  tertentu  pada  bidangnya  yang  berbeda dengan   setiap   orang,guru   dan   orangtua   dalam   membimbing   sangat   perlu mengenali  bakat  anak-anaknya sehingga  dapat  memberikan  pendidikan  dan dapat menyediakan pengalaman sesuai  dengan kebutuhan mereka.</w:t>
      </w: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DAFTAR RUJUKAN</w:t>
      </w:r>
    </w:p>
    <w:p>
      <w:pPr>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Desriandi, R., &amp; Suhaili, N. (2021). Pengaruh Bakat Terhadap Motivasi Belajar Siswa Dalam Proses Belajar Dan Pembelajaran. Jurnal Edukasi, 1(2), 104-113.</w:t>
      </w:r>
    </w:p>
    <w:p>
      <w:pPr>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Magdalena, I., Septina, Y., &amp; Pratiwi, A. D. (2020). Cara mengembangkan bakat peserta didik. Bintang, 2(3), 278-287.</w:t>
      </w:r>
    </w:p>
    <w:p>
      <w:pPr>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Suadnyana, I. B. P. E. (2021). Pola Pembinaan Etika Dan Moral Remaja Hindu Di Desa Pakraman Bakbakan, Kabupaten Gianyar. Caraka: Jurnal Pengabdian Kepada Masyarakat, 1(1), 60-73.</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B1832"/>
    <w:multiLevelType w:val="multilevel"/>
    <w:tmpl w:val="025B1832"/>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10512A24"/>
    <w:multiLevelType w:val="multilevel"/>
    <w:tmpl w:val="10512A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9376A61"/>
    <w:multiLevelType w:val="multilevel"/>
    <w:tmpl w:val="29376A61"/>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
    <w:nsid w:val="2E3149A1"/>
    <w:multiLevelType w:val="multilevel"/>
    <w:tmpl w:val="2E3149A1"/>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348522DF"/>
    <w:multiLevelType w:val="multilevel"/>
    <w:tmpl w:val="348522DF"/>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3A8C53A3"/>
    <w:multiLevelType w:val="multilevel"/>
    <w:tmpl w:val="3A8C53A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0565859"/>
    <w:multiLevelType w:val="multilevel"/>
    <w:tmpl w:val="40565859"/>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5EAA6BE9"/>
    <w:multiLevelType w:val="multilevel"/>
    <w:tmpl w:val="5EAA6BE9"/>
    <w:lvl w:ilvl="0" w:tentative="0">
      <w:start w:val="1"/>
      <w:numFmt w:val="lowerLetter"/>
      <w:lvlText w:val="%1."/>
      <w:lvlJc w:val="left"/>
      <w:pPr>
        <w:ind w:left="1080" w:hanging="360"/>
      </w:pPr>
      <w:rPr>
        <w:rFonts w:ascii="Times New Roman" w:hAnsi="Times New Roman" w:cs="Times New Roman" w:eastAsiaTheme="minorHAnsi"/>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61F707D6"/>
    <w:multiLevelType w:val="multilevel"/>
    <w:tmpl w:val="61F707D6"/>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681B1360"/>
    <w:multiLevelType w:val="multilevel"/>
    <w:tmpl w:val="681B1360"/>
    <w:lvl w:ilvl="0" w:tentative="0">
      <w:start w:val="1"/>
      <w:numFmt w:val="lowerLetter"/>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0">
    <w:nsid w:val="6F457B68"/>
    <w:multiLevelType w:val="multilevel"/>
    <w:tmpl w:val="6F457B6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5"/>
  </w:num>
  <w:num w:numId="3">
    <w:abstractNumId w:val="7"/>
  </w:num>
  <w:num w:numId="4">
    <w:abstractNumId w:val="8"/>
  </w:num>
  <w:num w:numId="5">
    <w:abstractNumId w:val="3"/>
  </w:num>
  <w:num w:numId="6">
    <w:abstractNumId w:val="6"/>
  </w:num>
  <w:num w:numId="7">
    <w:abstractNumId w:val="9"/>
  </w:num>
  <w:num w:numId="8">
    <w:abstractNumId w:val="2"/>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0E2"/>
    <w:rsid w:val="00046094"/>
    <w:rsid w:val="002006EE"/>
    <w:rsid w:val="0027563A"/>
    <w:rsid w:val="003B1E88"/>
    <w:rsid w:val="00452ADD"/>
    <w:rsid w:val="004A6B20"/>
    <w:rsid w:val="004B1FB2"/>
    <w:rsid w:val="00592945"/>
    <w:rsid w:val="00815CAE"/>
    <w:rsid w:val="00884712"/>
    <w:rsid w:val="009140E2"/>
    <w:rsid w:val="00967B41"/>
    <w:rsid w:val="0B2877A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2456</Words>
  <Characters>14004</Characters>
  <Lines>116</Lines>
  <Paragraphs>32</Paragraphs>
  <TotalTime>30</TotalTime>
  <ScaleCrop>false</ScaleCrop>
  <LinksUpToDate>false</LinksUpToDate>
  <CharactersWithSpaces>16428</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2023-02-24T08:33:00Z</dcterms:created>
  <dc:creator>acer aspire 3</dc:creator>
  <cp:lastModifiedBy>ASUS</cp:lastModifiedBy>
  <dcterms:modified xsi:type="dcterms:W3CDTF">2023-03-05T01:40:40Z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DD38EF4BCAAB40138700292DA626C42D</vt:lpwstr>
  </property>
</Properties>
</file>