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6B4E" w14:textId="77777777" w:rsidR="00DD6562" w:rsidRPr="00DD6562" w:rsidRDefault="00DD6562" w:rsidP="00DD6562">
      <w:pPr>
        <w:rPr>
          <w:b/>
          <w:bCs/>
        </w:rPr>
      </w:pPr>
      <w:r w:rsidRPr="00DD6562">
        <w:rPr>
          <w:rFonts w:ascii="Segoe UI Emoji" w:hAnsi="Segoe UI Emoji" w:cs="Segoe UI Emoji"/>
          <w:b/>
          <w:bCs/>
        </w:rPr>
        <w:t>🧭</w:t>
      </w:r>
      <w:r w:rsidRPr="00DD6562">
        <w:rPr>
          <w:b/>
          <w:bCs/>
        </w:rPr>
        <w:t xml:space="preserve"> Activity Title: Exploring SAP and PPG as Digital Enterprise Systems</w:t>
      </w:r>
    </w:p>
    <w:p w14:paraId="101877DD" w14:textId="77777777" w:rsidR="00DD6562" w:rsidRPr="00DD6562" w:rsidRDefault="00DD6562" w:rsidP="00DD6562">
      <w:pPr>
        <w:rPr>
          <w:b/>
          <w:bCs/>
        </w:rPr>
      </w:pPr>
      <w:r w:rsidRPr="00DD6562">
        <w:rPr>
          <w:rFonts w:ascii="Segoe UI Emoji" w:hAnsi="Segoe UI Emoji" w:cs="Segoe UI Emoji"/>
          <w:b/>
          <w:bCs/>
        </w:rPr>
        <w:t>🎯</w:t>
      </w:r>
      <w:r w:rsidRPr="00DD6562">
        <w:rPr>
          <w:b/>
          <w:bCs/>
        </w:rPr>
        <w:t xml:space="preserve"> Objectives</w:t>
      </w:r>
    </w:p>
    <w:p w14:paraId="15BB1BAD" w14:textId="77777777" w:rsidR="00DD6562" w:rsidRPr="00DD6562" w:rsidRDefault="00DD6562" w:rsidP="00DD6562">
      <w:r w:rsidRPr="00DD6562">
        <w:t>By the end of this activity, students will be able to:</w:t>
      </w:r>
    </w:p>
    <w:p w14:paraId="46216CC7" w14:textId="77777777" w:rsidR="00DD6562" w:rsidRPr="00DD6562" w:rsidRDefault="00DD6562" w:rsidP="00DD6562">
      <w:pPr>
        <w:numPr>
          <w:ilvl w:val="0"/>
          <w:numId w:val="1"/>
        </w:numPr>
      </w:pPr>
      <w:r w:rsidRPr="00DD6562">
        <w:t xml:space="preserve">Understand the basic structure and core functions of the </w:t>
      </w:r>
      <w:r w:rsidRPr="00DD6562">
        <w:rPr>
          <w:b/>
          <w:bCs/>
        </w:rPr>
        <w:t>SAP Enterprise Resource Planning (ERP)</w:t>
      </w:r>
      <w:r w:rsidRPr="00DD6562">
        <w:t xml:space="preserve"> system.</w:t>
      </w:r>
    </w:p>
    <w:p w14:paraId="0B56D93A" w14:textId="77777777" w:rsidR="00DD6562" w:rsidRPr="00DD6562" w:rsidRDefault="00DD6562" w:rsidP="00DD6562">
      <w:pPr>
        <w:numPr>
          <w:ilvl w:val="0"/>
          <w:numId w:val="1"/>
        </w:numPr>
      </w:pPr>
      <w:r w:rsidRPr="00DD6562">
        <w:t xml:space="preserve">Explore </w:t>
      </w:r>
      <w:r w:rsidRPr="00DD6562">
        <w:rPr>
          <w:b/>
          <w:bCs/>
        </w:rPr>
        <w:t>PPG Industries</w:t>
      </w:r>
      <w:r w:rsidRPr="00DD6562">
        <w:t xml:space="preserve"> (via </w:t>
      </w:r>
      <w:hyperlink r:id="rId5" w:tgtFrame="_new" w:history="1">
        <w:r w:rsidRPr="00DD6562">
          <w:rPr>
            <w:rStyle w:val="Hyperlink"/>
          </w:rPr>
          <w:t>https://www.ppg.com</w:t>
        </w:r>
      </w:hyperlink>
      <w:r w:rsidRPr="00DD6562">
        <w:t>) to understand its digital business model and enterprise operations.</w:t>
      </w:r>
    </w:p>
    <w:p w14:paraId="1DD82BC3" w14:textId="77777777" w:rsidR="00DD6562" w:rsidRPr="00DD6562" w:rsidRDefault="00DD6562" w:rsidP="00DD6562">
      <w:pPr>
        <w:numPr>
          <w:ilvl w:val="0"/>
          <w:numId w:val="1"/>
        </w:numPr>
      </w:pPr>
      <w:r w:rsidRPr="00DD6562">
        <w:t>Identify how enterprise systems such as SAP support process integration across departments.</w:t>
      </w:r>
    </w:p>
    <w:p w14:paraId="09139955" w14:textId="77777777" w:rsidR="00DD6562" w:rsidRPr="00DD6562" w:rsidRDefault="00DD6562" w:rsidP="00DD6562">
      <w:pPr>
        <w:numPr>
          <w:ilvl w:val="0"/>
          <w:numId w:val="1"/>
        </w:numPr>
      </w:pPr>
      <w:r w:rsidRPr="00DD6562">
        <w:t>Compare how private enterprise systems (SAP) and real-world global companies (PPG) use digital technologies to manage operations and supply chains.</w:t>
      </w:r>
    </w:p>
    <w:p w14:paraId="4FEDFBEA" w14:textId="77777777" w:rsidR="00DD6562" w:rsidRPr="00DD6562" w:rsidRDefault="00DD6562" w:rsidP="00DD6562">
      <w:r w:rsidRPr="00DD6562">
        <w:pict w14:anchorId="5CE135DB">
          <v:rect id="_x0000_i1043" style="width:0;height:1.5pt" o:hralign="center" o:hrstd="t" o:hr="t" fillcolor="#a0a0a0" stroked="f"/>
        </w:pict>
      </w:r>
    </w:p>
    <w:p w14:paraId="77E61606" w14:textId="77777777" w:rsidR="00DD6562" w:rsidRPr="00DD6562" w:rsidRDefault="00DD6562" w:rsidP="00DD6562">
      <w:pPr>
        <w:rPr>
          <w:b/>
          <w:bCs/>
        </w:rPr>
      </w:pPr>
      <w:r w:rsidRPr="00DD6562">
        <w:rPr>
          <w:rFonts w:ascii="Segoe UI Emoji" w:hAnsi="Segoe UI Emoji" w:cs="Segoe UI Emoji"/>
          <w:b/>
          <w:bCs/>
        </w:rPr>
        <w:t>📋</w:t>
      </w:r>
      <w:r w:rsidRPr="00DD6562">
        <w:rPr>
          <w:b/>
          <w:bCs/>
        </w:rPr>
        <w:t xml:space="preserve"> Instructions for Students</w:t>
      </w:r>
    </w:p>
    <w:p w14:paraId="50E7D219" w14:textId="77777777" w:rsidR="00DD6562" w:rsidRPr="00DD6562" w:rsidRDefault="00DD6562" w:rsidP="00DD6562">
      <w:pPr>
        <w:rPr>
          <w:b/>
          <w:bCs/>
        </w:rPr>
      </w:pPr>
      <w:r w:rsidRPr="00DD6562">
        <w:rPr>
          <w:rFonts w:ascii="Segoe UI Emoji" w:hAnsi="Segoe UI Emoji" w:cs="Segoe UI Emoji"/>
          <w:b/>
          <w:bCs/>
        </w:rPr>
        <w:t>🧠</w:t>
      </w:r>
      <w:r w:rsidRPr="00DD6562">
        <w:rPr>
          <w:b/>
          <w:bCs/>
        </w:rPr>
        <w:t xml:space="preserve"> Part 1: Exploring SAP</w:t>
      </w:r>
    </w:p>
    <w:p w14:paraId="6873F4E7" w14:textId="77777777" w:rsidR="00DD6562" w:rsidRPr="00DD6562" w:rsidRDefault="00DD6562" w:rsidP="00DD6562">
      <w:pPr>
        <w:numPr>
          <w:ilvl w:val="0"/>
          <w:numId w:val="2"/>
        </w:numPr>
      </w:pPr>
      <w:r w:rsidRPr="00DD6562">
        <w:t xml:space="preserve">Go to </w:t>
      </w:r>
      <w:r w:rsidRPr="00DD6562">
        <w:rPr>
          <w:b/>
          <w:bCs/>
        </w:rPr>
        <w:t>SAP Learning Hub (Student Zone)</w:t>
      </w:r>
      <w:r w:rsidRPr="00DD6562">
        <w:t xml:space="preserve"> at </w:t>
      </w:r>
      <w:hyperlink r:id="rId6" w:tgtFrame="_new" w:history="1">
        <w:r w:rsidRPr="00DD6562">
          <w:rPr>
            <w:rStyle w:val="Hyperlink"/>
          </w:rPr>
          <w:t>https://learning.sap.com/students</w:t>
        </w:r>
      </w:hyperlink>
      <w:r w:rsidRPr="00DD6562">
        <w:t>.</w:t>
      </w:r>
    </w:p>
    <w:p w14:paraId="43872A5E" w14:textId="77777777" w:rsidR="00DD6562" w:rsidRPr="00DD6562" w:rsidRDefault="00DD6562" w:rsidP="00DD6562">
      <w:pPr>
        <w:numPr>
          <w:ilvl w:val="0"/>
          <w:numId w:val="2"/>
        </w:numPr>
      </w:pPr>
      <w:r w:rsidRPr="00DD6562">
        <w:t>Create a free SAP account if needed, then explore the following topics or learning journeys:</w:t>
      </w:r>
    </w:p>
    <w:p w14:paraId="337139EE" w14:textId="77777777" w:rsidR="00DD6562" w:rsidRPr="00DD6562" w:rsidRDefault="00DD6562" w:rsidP="00DD6562">
      <w:pPr>
        <w:numPr>
          <w:ilvl w:val="1"/>
          <w:numId w:val="2"/>
        </w:numPr>
      </w:pPr>
      <w:r w:rsidRPr="00DD6562">
        <w:rPr>
          <w:i/>
          <w:iCs/>
        </w:rPr>
        <w:t>Introduction to SAP ERP</w:t>
      </w:r>
    </w:p>
    <w:p w14:paraId="19C83AE0" w14:textId="77777777" w:rsidR="00DD6562" w:rsidRPr="00DD6562" w:rsidRDefault="00DD6562" w:rsidP="00DD6562">
      <w:pPr>
        <w:numPr>
          <w:ilvl w:val="1"/>
          <w:numId w:val="2"/>
        </w:numPr>
      </w:pPr>
      <w:r w:rsidRPr="00DD6562">
        <w:rPr>
          <w:i/>
          <w:iCs/>
        </w:rPr>
        <w:t>Discover SAP S/4HANA</w:t>
      </w:r>
    </w:p>
    <w:p w14:paraId="31876DEE" w14:textId="77777777" w:rsidR="00DD6562" w:rsidRPr="00DD6562" w:rsidRDefault="00DD6562" w:rsidP="00DD6562">
      <w:pPr>
        <w:numPr>
          <w:ilvl w:val="1"/>
          <w:numId w:val="2"/>
        </w:numPr>
      </w:pPr>
      <w:r w:rsidRPr="00DD6562">
        <w:rPr>
          <w:i/>
          <w:iCs/>
        </w:rPr>
        <w:t>Introduction to SAP Business Technology Platform (BTP)</w:t>
      </w:r>
    </w:p>
    <w:p w14:paraId="33911309" w14:textId="77777777" w:rsidR="00DD6562" w:rsidRPr="00DD6562" w:rsidRDefault="00DD6562" w:rsidP="00DD6562">
      <w:pPr>
        <w:numPr>
          <w:ilvl w:val="0"/>
          <w:numId w:val="2"/>
        </w:numPr>
      </w:pPr>
      <w:r w:rsidRPr="00DD6562">
        <w:t>Explore these elements:</w:t>
      </w:r>
    </w:p>
    <w:p w14:paraId="5F94165C" w14:textId="77777777" w:rsidR="00DD6562" w:rsidRPr="00DD6562" w:rsidRDefault="00DD6562" w:rsidP="00DD6562">
      <w:pPr>
        <w:numPr>
          <w:ilvl w:val="1"/>
          <w:numId w:val="2"/>
        </w:numPr>
      </w:pPr>
      <w:r w:rsidRPr="00DD6562">
        <w:t>SAP core modules (e.g., MM, SD, FI, PP, HCM)</w:t>
      </w:r>
    </w:p>
    <w:p w14:paraId="4F2ABC4F" w14:textId="77777777" w:rsidR="00DD6562" w:rsidRPr="00DD6562" w:rsidRDefault="00DD6562" w:rsidP="00DD6562">
      <w:pPr>
        <w:numPr>
          <w:ilvl w:val="1"/>
          <w:numId w:val="2"/>
        </w:numPr>
      </w:pPr>
      <w:r w:rsidRPr="00DD6562">
        <w:t>Navigation and interface</w:t>
      </w:r>
    </w:p>
    <w:p w14:paraId="35870A53" w14:textId="77777777" w:rsidR="00DD6562" w:rsidRPr="00DD6562" w:rsidRDefault="00DD6562" w:rsidP="00DD6562">
      <w:pPr>
        <w:numPr>
          <w:ilvl w:val="1"/>
          <w:numId w:val="2"/>
        </w:numPr>
      </w:pPr>
      <w:r w:rsidRPr="00DD6562">
        <w:t>How data flows between modules</w:t>
      </w:r>
    </w:p>
    <w:p w14:paraId="18A3F403" w14:textId="77777777" w:rsidR="00DD6562" w:rsidRPr="00DD6562" w:rsidRDefault="00DD6562" w:rsidP="00DD6562">
      <w:pPr>
        <w:numPr>
          <w:ilvl w:val="0"/>
          <w:numId w:val="2"/>
        </w:numPr>
      </w:pPr>
      <w:r w:rsidRPr="00DD6562">
        <w:t xml:space="preserve">Capture </w:t>
      </w:r>
      <w:r w:rsidRPr="00DD6562">
        <w:rPr>
          <w:b/>
          <w:bCs/>
        </w:rPr>
        <w:t>screenshots or notes</w:t>
      </w:r>
      <w:r w:rsidRPr="00DD6562">
        <w:t xml:space="preserve"> showing sample dashboards, transactions, or workflows (e.g., purchase order → goods receipt → invoice → payment).</w:t>
      </w:r>
    </w:p>
    <w:p w14:paraId="64D4D31B" w14:textId="77777777" w:rsidR="00DD6562" w:rsidRPr="00DD6562" w:rsidRDefault="00DD6562" w:rsidP="00DD6562">
      <w:pPr>
        <w:numPr>
          <w:ilvl w:val="0"/>
          <w:numId w:val="2"/>
        </w:numPr>
      </w:pPr>
      <w:r w:rsidRPr="00DD6562">
        <w:t xml:space="preserve">Identify </w:t>
      </w:r>
      <w:r w:rsidRPr="00DD6562">
        <w:rPr>
          <w:b/>
          <w:bCs/>
        </w:rPr>
        <w:t>two process flows</w:t>
      </w:r>
      <w:r w:rsidRPr="00DD6562">
        <w:t xml:space="preserve"> in SAP that you find most useful and explain why they are important in enterprise operations.</w:t>
      </w:r>
    </w:p>
    <w:p w14:paraId="53B39F9B" w14:textId="77777777" w:rsidR="00DD6562" w:rsidRPr="00DD6562" w:rsidRDefault="00DD6562" w:rsidP="00DD6562">
      <w:r w:rsidRPr="00DD6562">
        <w:pict w14:anchorId="46DBF1A4">
          <v:rect id="_x0000_i1044" style="width:0;height:1.5pt" o:hralign="center" o:hrstd="t" o:hr="t" fillcolor="#a0a0a0" stroked="f"/>
        </w:pict>
      </w:r>
    </w:p>
    <w:p w14:paraId="2CFECD42" w14:textId="77777777" w:rsidR="00DD6562" w:rsidRPr="00DD6562" w:rsidRDefault="00DD6562" w:rsidP="00DD6562">
      <w:pPr>
        <w:rPr>
          <w:b/>
          <w:bCs/>
        </w:rPr>
      </w:pPr>
      <w:r w:rsidRPr="00DD6562">
        <w:rPr>
          <w:rFonts w:ascii="Segoe UI Emoji" w:hAnsi="Segoe UI Emoji" w:cs="Segoe UI Emoji"/>
          <w:b/>
          <w:bCs/>
        </w:rPr>
        <w:t>🌐</w:t>
      </w:r>
      <w:r w:rsidRPr="00DD6562">
        <w:rPr>
          <w:b/>
          <w:bCs/>
        </w:rPr>
        <w:t xml:space="preserve"> Part 2: Exploring PPG (</w:t>
      </w:r>
      <w:hyperlink r:id="rId7" w:tgtFrame="_new" w:history="1">
        <w:r w:rsidRPr="00DD6562">
          <w:rPr>
            <w:rStyle w:val="Hyperlink"/>
            <w:b/>
            <w:bCs/>
          </w:rPr>
          <w:t>https://www.ppg.com</w:t>
        </w:r>
      </w:hyperlink>
      <w:r w:rsidRPr="00DD6562">
        <w:rPr>
          <w:b/>
          <w:bCs/>
        </w:rPr>
        <w:t>)</w:t>
      </w:r>
    </w:p>
    <w:p w14:paraId="46152F8C" w14:textId="77777777" w:rsidR="00DD6562" w:rsidRPr="00DD6562" w:rsidRDefault="00DD6562" w:rsidP="00DD6562">
      <w:pPr>
        <w:numPr>
          <w:ilvl w:val="0"/>
          <w:numId w:val="3"/>
        </w:numPr>
      </w:pPr>
      <w:r w:rsidRPr="00DD6562">
        <w:t xml:space="preserve">Visit </w:t>
      </w:r>
      <w:r w:rsidRPr="00DD6562">
        <w:rPr>
          <w:b/>
          <w:bCs/>
        </w:rPr>
        <w:t>PPG’s official website</w:t>
      </w:r>
      <w:r w:rsidRPr="00DD6562">
        <w:t xml:space="preserve">: </w:t>
      </w:r>
      <w:hyperlink r:id="rId8" w:tgtFrame="_new" w:history="1">
        <w:r w:rsidRPr="00DD6562">
          <w:rPr>
            <w:rStyle w:val="Hyperlink"/>
          </w:rPr>
          <w:t>https://www.ppg.com</w:t>
        </w:r>
      </w:hyperlink>
      <w:r w:rsidRPr="00DD6562">
        <w:t>.</w:t>
      </w:r>
    </w:p>
    <w:p w14:paraId="35CDEE25" w14:textId="77777777" w:rsidR="00DD6562" w:rsidRPr="00DD6562" w:rsidRDefault="00DD6562" w:rsidP="00DD6562">
      <w:pPr>
        <w:numPr>
          <w:ilvl w:val="0"/>
          <w:numId w:val="3"/>
        </w:numPr>
      </w:pPr>
      <w:r w:rsidRPr="00DD6562">
        <w:t>Explore the following sections:</w:t>
      </w:r>
    </w:p>
    <w:p w14:paraId="3835C494" w14:textId="77777777" w:rsidR="00DD6562" w:rsidRPr="00DD6562" w:rsidRDefault="00DD6562" w:rsidP="00DD6562">
      <w:pPr>
        <w:numPr>
          <w:ilvl w:val="1"/>
          <w:numId w:val="3"/>
        </w:numPr>
      </w:pPr>
      <w:r w:rsidRPr="00DD6562">
        <w:rPr>
          <w:b/>
          <w:bCs/>
        </w:rPr>
        <w:t>About PPG</w:t>
      </w:r>
      <w:r w:rsidRPr="00DD6562">
        <w:t xml:space="preserve"> → Learn about its vision, mission, and core business operations.</w:t>
      </w:r>
    </w:p>
    <w:p w14:paraId="01C33205" w14:textId="77777777" w:rsidR="00DD6562" w:rsidRPr="00DD6562" w:rsidRDefault="00DD6562" w:rsidP="00DD6562">
      <w:pPr>
        <w:numPr>
          <w:ilvl w:val="1"/>
          <w:numId w:val="3"/>
        </w:numPr>
      </w:pPr>
      <w:r w:rsidRPr="00DD6562">
        <w:rPr>
          <w:b/>
          <w:bCs/>
        </w:rPr>
        <w:lastRenderedPageBreak/>
        <w:t>Sustainability</w:t>
      </w:r>
      <w:r w:rsidRPr="00DD6562">
        <w:t xml:space="preserve"> → Explore how innovation and technology contribute to sustainable manufacturing.</w:t>
      </w:r>
    </w:p>
    <w:p w14:paraId="38628B89" w14:textId="77777777" w:rsidR="00DD6562" w:rsidRPr="00DD6562" w:rsidRDefault="00DD6562" w:rsidP="00DD6562">
      <w:pPr>
        <w:numPr>
          <w:ilvl w:val="1"/>
          <w:numId w:val="3"/>
        </w:numPr>
      </w:pPr>
      <w:r w:rsidRPr="00DD6562">
        <w:rPr>
          <w:b/>
          <w:bCs/>
        </w:rPr>
        <w:t>Innovation</w:t>
      </w:r>
      <w:r w:rsidRPr="00DD6562">
        <w:t xml:space="preserve"> → Review examples of how digital systems support production and R&amp;D.</w:t>
      </w:r>
    </w:p>
    <w:p w14:paraId="378FD692" w14:textId="77777777" w:rsidR="00DD6562" w:rsidRPr="00DD6562" w:rsidRDefault="00DD6562" w:rsidP="00DD6562">
      <w:pPr>
        <w:numPr>
          <w:ilvl w:val="1"/>
          <w:numId w:val="3"/>
        </w:numPr>
      </w:pPr>
      <w:r w:rsidRPr="00DD6562">
        <w:rPr>
          <w:b/>
          <w:bCs/>
        </w:rPr>
        <w:t>Careers</w:t>
      </w:r>
      <w:r w:rsidRPr="00DD6562">
        <w:t xml:space="preserve"> → Observe the types of digital or enterprise skills required in their workforce.</w:t>
      </w:r>
    </w:p>
    <w:p w14:paraId="24277AAE" w14:textId="77777777" w:rsidR="00DD6562" w:rsidRPr="00DD6562" w:rsidRDefault="00DD6562" w:rsidP="00DD6562">
      <w:pPr>
        <w:numPr>
          <w:ilvl w:val="0"/>
          <w:numId w:val="3"/>
        </w:numPr>
      </w:pPr>
      <w:r w:rsidRPr="00DD6562">
        <w:t>Take notes or screenshots showing:</w:t>
      </w:r>
    </w:p>
    <w:p w14:paraId="199A1E4F" w14:textId="77777777" w:rsidR="00DD6562" w:rsidRPr="00DD6562" w:rsidRDefault="00DD6562" w:rsidP="00DD6562">
      <w:pPr>
        <w:numPr>
          <w:ilvl w:val="1"/>
          <w:numId w:val="3"/>
        </w:numPr>
      </w:pPr>
      <w:r w:rsidRPr="00DD6562">
        <w:t>How PPG integrates technology in its global operations.</w:t>
      </w:r>
    </w:p>
    <w:p w14:paraId="48897FE9" w14:textId="77777777" w:rsidR="00DD6562" w:rsidRPr="00DD6562" w:rsidRDefault="00DD6562" w:rsidP="00DD6562">
      <w:pPr>
        <w:numPr>
          <w:ilvl w:val="1"/>
          <w:numId w:val="3"/>
        </w:numPr>
      </w:pPr>
      <w:r w:rsidRPr="00DD6562">
        <w:t>How supply chain, production, or procurement might rely on ERP-like systems.</w:t>
      </w:r>
    </w:p>
    <w:p w14:paraId="5DFCE4DC" w14:textId="77777777" w:rsidR="00DD6562" w:rsidRPr="00DD6562" w:rsidRDefault="00DD6562" w:rsidP="00DD6562">
      <w:pPr>
        <w:numPr>
          <w:ilvl w:val="0"/>
          <w:numId w:val="3"/>
        </w:numPr>
      </w:pPr>
      <w:r w:rsidRPr="00DD6562">
        <w:t xml:space="preserve">Reflect on how </w:t>
      </w:r>
      <w:r w:rsidRPr="00DD6562">
        <w:rPr>
          <w:b/>
          <w:bCs/>
        </w:rPr>
        <w:t>a company like PPG could use SAP</w:t>
      </w:r>
      <w:r w:rsidRPr="00DD6562">
        <w:t xml:space="preserve"> or similar enterprise systems to manage its processes.</w:t>
      </w:r>
    </w:p>
    <w:p w14:paraId="49E4B63F" w14:textId="77777777" w:rsidR="00DD6562" w:rsidRPr="00DD6562" w:rsidRDefault="00DD6562" w:rsidP="00DD6562">
      <w:r w:rsidRPr="00DD6562">
        <w:pict w14:anchorId="7ED20DAC">
          <v:rect id="_x0000_i1045" style="width:0;height:1.5pt" o:hralign="center" o:hrstd="t" o:hr="t" fillcolor="#a0a0a0" stroked="f"/>
        </w:pict>
      </w:r>
    </w:p>
    <w:p w14:paraId="66305F0F" w14:textId="77777777" w:rsidR="00DD6562" w:rsidRPr="00DD6562" w:rsidRDefault="00DD6562" w:rsidP="00DD6562">
      <w:pPr>
        <w:rPr>
          <w:b/>
          <w:bCs/>
        </w:rPr>
      </w:pPr>
      <w:r w:rsidRPr="00DD6562">
        <w:rPr>
          <w:rFonts w:ascii="Segoe UI Emoji" w:hAnsi="Segoe UI Emoji" w:cs="Segoe UI Emoji"/>
          <w:b/>
          <w:bCs/>
        </w:rPr>
        <w:t>📊</w:t>
      </w:r>
      <w:r w:rsidRPr="00DD6562">
        <w:rPr>
          <w:b/>
          <w:bCs/>
        </w:rPr>
        <w:t xml:space="preserve"> Deliverables</w:t>
      </w:r>
    </w:p>
    <w:p w14:paraId="68BBA9EC" w14:textId="77777777" w:rsidR="00DD6562" w:rsidRPr="00DD6562" w:rsidRDefault="00DD6562" w:rsidP="00DD6562">
      <w:r w:rsidRPr="00DD6562">
        <w:t>Each group should submit:</w:t>
      </w:r>
    </w:p>
    <w:p w14:paraId="0272BD05" w14:textId="77777777" w:rsidR="00DD6562" w:rsidRPr="00DD6562" w:rsidRDefault="00DD6562" w:rsidP="00DD6562">
      <w:pPr>
        <w:numPr>
          <w:ilvl w:val="0"/>
          <w:numId w:val="4"/>
        </w:numPr>
      </w:pPr>
      <w:r w:rsidRPr="00DD6562">
        <w:t xml:space="preserve">A short </w:t>
      </w:r>
      <w:r w:rsidRPr="00DD6562">
        <w:rPr>
          <w:b/>
          <w:bCs/>
        </w:rPr>
        <w:t>report or infographic (1–2 pages)</w:t>
      </w:r>
      <w:r w:rsidRPr="00DD6562">
        <w:t xml:space="preserve"> that includes:</w:t>
      </w:r>
    </w:p>
    <w:p w14:paraId="06CA2D14" w14:textId="77777777" w:rsidR="00DD6562" w:rsidRPr="00DD6562" w:rsidRDefault="00DD6562" w:rsidP="00DD6562">
      <w:pPr>
        <w:numPr>
          <w:ilvl w:val="1"/>
          <w:numId w:val="4"/>
        </w:numPr>
      </w:pPr>
      <w:r w:rsidRPr="00DD6562">
        <w:t>Key observations from both SAP and PPG.</w:t>
      </w:r>
    </w:p>
    <w:p w14:paraId="15301DF4" w14:textId="77777777" w:rsidR="00DD6562" w:rsidRPr="00DD6562" w:rsidRDefault="00DD6562" w:rsidP="00DD6562">
      <w:pPr>
        <w:numPr>
          <w:ilvl w:val="1"/>
          <w:numId w:val="4"/>
        </w:numPr>
      </w:pPr>
      <w:r w:rsidRPr="00DD6562">
        <w:t>Example of a process flow from SAP and how it might apply in PPG’s business context.</w:t>
      </w:r>
    </w:p>
    <w:p w14:paraId="71F9E143" w14:textId="77777777" w:rsidR="00DD6562" w:rsidRPr="00DD6562" w:rsidRDefault="00DD6562" w:rsidP="00DD6562">
      <w:pPr>
        <w:numPr>
          <w:ilvl w:val="1"/>
          <w:numId w:val="4"/>
        </w:numPr>
      </w:pPr>
      <w:r w:rsidRPr="00DD6562">
        <w:t xml:space="preserve">A </w:t>
      </w:r>
      <w:r w:rsidRPr="00DD6562">
        <w:rPr>
          <w:b/>
          <w:bCs/>
        </w:rPr>
        <w:t>comparison table</w:t>
      </w:r>
      <w:r w:rsidRPr="00DD6562">
        <w:t xml:space="preserve">: </w:t>
      </w:r>
      <w:r w:rsidRPr="00DD6562">
        <w:rPr>
          <w:i/>
          <w:iCs/>
        </w:rPr>
        <w:t>SAP Enterprise System</w:t>
      </w:r>
      <w:r w:rsidRPr="00DD6562">
        <w:t xml:space="preserve"> vs </w:t>
      </w:r>
      <w:r w:rsidRPr="00DD6562">
        <w:rPr>
          <w:i/>
          <w:iCs/>
        </w:rPr>
        <w:t>PPG Digital Business Model</w:t>
      </w:r>
      <w:r w:rsidRPr="00DD6562">
        <w:t>.</w:t>
      </w:r>
    </w:p>
    <w:p w14:paraId="1A43AACF" w14:textId="77777777" w:rsidR="00DD6562" w:rsidRPr="00DD6562" w:rsidRDefault="00DD6562" w:rsidP="00DD6562">
      <w:pPr>
        <w:numPr>
          <w:ilvl w:val="0"/>
          <w:numId w:val="4"/>
        </w:numPr>
      </w:pPr>
      <w:r w:rsidRPr="00DD6562">
        <w:t xml:space="preserve">A </w:t>
      </w:r>
      <w:r w:rsidRPr="00DD6562">
        <w:rPr>
          <w:b/>
          <w:bCs/>
        </w:rPr>
        <w:t>5–</w:t>
      </w:r>
      <w:proofErr w:type="gramStart"/>
      <w:r w:rsidRPr="00DD6562">
        <w:rPr>
          <w:b/>
          <w:bCs/>
        </w:rPr>
        <w:t>7 minute</w:t>
      </w:r>
      <w:proofErr w:type="gramEnd"/>
      <w:r w:rsidRPr="00DD6562">
        <w:rPr>
          <w:b/>
          <w:bCs/>
        </w:rPr>
        <w:t xml:space="preserve"> presentation</w:t>
      </w:r>
      <w:r w:rsidRPr="00DD6562">
        <w:t xml:space="preserve"> summarizing your exploration and insights.</w:t>
      </w:r>
    </w:p>
    <w:p w14:paraId="27A422EF" w14:textId="77777777" w:rsidR="008945AA" w:rsidRDefault="008945AA"/>
    <w:sectPr w:rsidR="00894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A77DF"/>
    <w:multiLevelType w:val="multilevel"/>
    <w:tmpl w:val="DB7E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C3B05"/>
    <w:multiLevelType w:val="multilevel"/>
    <w:tmpl w:val="E4A2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57133"/>
    <w:multiLevelType w:val="multilevel"/>
    <w:tmpl w:val="0084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82C"/>
    <w:multiLevelType w:val="multilevel"/>
    <w:tmpl w:val="6BDA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680493">
    <w:abstractNumId w:val="1"/>
  </w:num>
  <w:num w:numId="2" w16cid:durableId="1586264303">
    <w:abstractNumId w:val="2"/>
  </w:num>
  <w:num w:numId="3" w16cid:durableId="570968734">
    <w:abstractNumId w:val="0"/>
  </w:num>
  <w:num w:numId="4" w16cid:durableId="727456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2"/>
    <w:rsid w:val="00720061"/>
    <w:rsid w:val="008945AA"/>
    <w:rsid w:val="009F2AB5"/>
    <w:rsid w:val="00A31339"/>
    <w:rsid w:val="00CB48E7"/>
    <w:rsid w:val="00DD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DF9E"/>
  <w15:chartTrackingRefBased/>
  <w15:docId w15:val="{0BF7D42A-85C5-4235-B1D7-E9FB1C55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pg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p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sap.com/students?utm_source=chatgpt.com" TargetMode="External"/><Relationship Id="rId5" Type="http://schemas.openxmlformats.org/officeDocument/2006/relationships/hyperlink" Target="https://www.ppg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Aryati Bakri</dc:creator>
  <cp:keywords/>
  <dc:description/>
  <cp:lastModifiedBy>Aryati Bakri</cp:lastModifiedBy>
  <cp:revision>1</cp:revision>
  <dcterms:created xsi:type="dcterms:W3CDTF">2025-10-22T01:19:00Z</dcterms:created>
  <dcterms:modified xsi:type="dcterms:W3CDTF">2025-10-22T01:20:00Z</dcterms:modified>
</cp:coreProperties>
</file>