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FD653" w14:textId="4D276BFD" w:rsidR="0045445C" w:rsidRPr="00CE084F" w:rsidRDefault="0045445C">
      <w:pPr>
        <w:rPr>
          <w:rStyle w:val="Strong"/>
          <w:rFonts w:ascii="Times New Roman" w:hAnsi="Times New Roman" w:cs="Times New Roman"/>
          <w:sz w:val="24"/>
          <w:szCs w:val="24"/>
        </w:rPr>
      </w:pPr>
      <w:r w:rsidRPr="00CE084F">
        <w:rPr>
          <w:rStyle w:val="Strong"/>
          <w:rFonts w:ascii="Times New Roman" w:hAnsi="Times New Roman" w:cs="Times New Roman"/>
          <w:sz w:val="24"/>
          <w:szCs w:val="24"/>
        </w:rPr>
        <w:t>Introduction</w:t>
      </w:r>
    </w:p>
    <w:p w14:paraId="22D7B0E9" w14:textId="6C398D02" w:rsidR="00DB48B8" w:rsidRPr="00CE084F" w:rsidRDefault="0045445C">
      <w:pPr>
        <w:rPr>
          <w:rFonts w:ascii="Times New Roman" w:hAnsi="Times New Roman" w:cs="Times New Roman"/>
          <w:sz w:val="24"/>
          <w:szCs w:val="24"/>
        </w:rPr>
      </w:pPr>
      <w:r w:rsidRPr="00CE084F">
        <w:rPr>
          <w:rStyle w:val="Strong"/>
          <w:rFonts w:ascii="Times New Roman" w:hAnsi="Times New Roman" w:cs="Times New Roman"/>
          <w:sz w:val="24"/>
          <w:szCs w:val="24"/>
        </w:rPr>
        <w:t>“What if every Malaysian could enjoy the rich aroma of coffee—without the caffeine crash, sleepless nights, or heartburn?”</w:t>
      </w:r>
      <w:r w:rsidRPr="00CE084F">
        <w:rPr>
          <w:rFonts w:ascii="Times New Roman" w:hAnsi="Times New Roman" w:cs="Times New Roman"/>
          <w:sz w:val="24"/>
          <w:szCs w:val="24"/>
        </w:rPr>
        <w:br/>
        <w:t xml:space="preserve">Millions love coffee, but for many, caffeine sensitivity turns a simple cup into discomfort. We’re changing that. Our project pioneers Malaysia’s first sustainable decaffeinated bean supply chain—sourcing locally, processing globally, and delivering premium caffeine-free beans to café giants like </w:t>
      </w:r>
      <w:proofErr w:type="spellStart"/>
      <w:r w:rsidRPr="00CE084F">
        <w:rPr>
          <w:rFonts w:ascii="Times New Roman" w:hAnsi="Times New Roman" w:cs="Times New Roman"/>
          <w:sz w:val="24"/>
          <w:szCs w:val="24"/>
        </w:rPr>
        <w:t>Zus</w:t>
      </w:r>
      <w:proofErr w:type="spellEnd"/>
      <w:r w:rsidRPr="00CE084F">
        <w:rPr>
          <w:rFonts w:ascii="Times New Roman" w:hAnsi="Times New Roman" w:cs="Times New Roman"/>
          <w:sz w:val="24"/>
          <w:szCs w:val="24"/>
        </w:rPr>
        <w:t xml:space="preserve"> and </w:t>
      </w:r>
      <w:proofErr w:type="spellStart"/>
      <w:r w:rsidRPr="00CE084F">
        <w:rPr>
          <w:rFonts w:ascii="Times New Roman" w:hAnsi="Times New Roman" w:cs="Times New Roman"/>
          <w:sz w:val="24"/>
          <w:szCs w:val="24"/>
        </w:rPr>
        <w:t>Kenangan</w:t>
      </w:r>
      <w:proofErr w:type="spellEnd"/>
      <w:r w:rsidRPr="00CE084F">
        <w:rPr>
          <w:rFonts w:ascii="Times New Roman" w:hAnsi="Times New Roman" w:cs="Times New Roman"/>
          <w:sz w:val="24"/>
          <w:szCs w:val="24"/>
        </w:rPr>
        <w:t xml:space="preserve">. With just </w:t>
      </w:r>
      <w:r w:rsidRPr="00CE084F">
        <w:rPr>
          <w:rStyle w:val="Strong"/>
          <w:rFonts w:ascii="Times New Roman" w:hAnsi="Times New Roman" w:cs="Times New Roman"/>
          <w:sz w:val="24"/>
          <w:szCs w:val="24"/>
        </w:rPr>
        <w:t>RM200,000 in funding</w:t>
      </w:r>
      <w:r w:rsidRPr="00CE084F">
        <w:rPr>
          <w:rFonts w:ascii="Times New Roman" w:hAnsi="Times New Roman" w:cs="Times New Roman"/>
          <w:sz w:val="24"/>
          <w:szCs w:val="24"/>
        </w:rPr>
        <w:t>, we can empower local farmers, cut import reliance, and open a brand-new market for healthy, guilt-free coffee across Malaysia.</w:t>
      </w:r>
    </w:p>
    <w:p w14:paraId="2288E460" w14:textId="4301932E" w:rsidR="00423C99" w:rsidRPr="00423C99" w:rsidRDefault="00423C99" w:rsidP="00423C99">
      <w:pPr>
        <w:spacing w:before="100" w:beforeAutospacing="1" w:after="100" w:afterAutospacing="1" w:line="240" w:lineRule="auto"/>
        <w:outlineLvl w:val="2"/>
        <w:rPr>
          <w:rFonts w:ascii="Times New Roman" w:eastAsia="Times New Roman" w:hAnsi="Times New Roman" w:cs="Times New Roman"/>
          <w:b/>
          <w:bCs/>
          <w:sz w:val="24"/>
          <w:szCs w:val="24"/>
          <w:lang w:eastAsia="en-MY"/>
        </w:rPr>
      </w:pPr>
      <w:r w:rsidRPr="00CE084F">
        <w:rPr>
          <w:rFonts w:ascii="Times New Roman" w:eastAsia="Times New Roman" w:hAnsi="Times New Roman" w:cs="Times New Roman"/>
          <w:b/>
          <w:bCs/>
          <w:sz w:val="24"/>
          <w:szCs w:val="24"/>
          <w:lang w:eastAsia="en-MY"/>
        </w:rPr>
        <w:t>B</w:t>
      </w:r>
      <w:r w:rsidRPr="00423C99">
        <w:rPr>
          <w:rFonts w:ascii="Times New Roman" w:eastAsia="Times New Roman" w:hAnsi="Times New Roman" w:cs="Times New Roman"/>
          <w:b/>
          <w:bCs/>
          <w:sz w:val="24"/>
          <w:szCs w:val="24"/>
          <w:lang w:eastAsia="en-MY"/>
        </w:rPr>
        <w:t>ackground + Purpose (Completed)</w:t>
      </w:r>
    </w:p>
    <w:p w14:paraId="76E37D9C" w14:textId="2E7819DD" w:rsidR="00423C99" w:rsidRPr="00CE084F" w:rsidRDefault="00423C99" w:rsidP="00423C99">
      <w:pPr>
        <w:spacing w:before="100" w:beforeAutospacing="1" w:after="100" w:afterAutospacing="1" w:line="240" w:lineRule="auto"/>
        <w:rPr>
          <w:rFonts w:ascii="Times New Roman" w:eastAsia="Times New Roman" w:hAnsi="Times New Roman" w:cs="Times New Roman"/>
          <w:sz w:val="24"/>
          <w:szCs w:val="24"/>
          <w:lang w:eastAsia="en-MY"/>
        </w:rPr>
      </w:pPr>
      <w:r w:rsidRPr="00423C99">
        <w:rPr>
          <w:rFonts w:ascii="Times New Roman" w:eastAsia="Times New Roman" w:hAnsi="Times New Roman" w:cs="Times New Roman"/>
          <w:sz w:val="24"/>
          <w:szCs w:val="24"/>
          <w:lang w:eastAsia="en-MY"/>
        </w:rPr>
        <w:t>Decaffeinated coffee in Malaysia remains underdeveloped, with most cafés relying on costly imported beans and offering limited options for consumers with caffeine sensitivity, GERD, or anxiety. This gap leaves thousands of Malaysians unable to enjoy coffee without side effects. Our purpose is to introduce a sustainable, affordable, and high-quality decaf solution that benefits both consumers and local café brands. Through Caffeine Lite Coffee, we aim to make caffeine-free coffee accessible, healthy, and mainstream across Malaysia.</w:t>
      </w:r>
    </w:p>
    <w:p w14:paraId="470EEC0B" w14:textId="77777777" w:rsidR="00423C99" w:rsidRPr="00423C99" w:rsidRDefault="00423C99" w:rsidP="00423C99">
      <w:pPr>
        <w:spacing w:before="100" w:beforeAutospacing="1" w:after="100" w:afterAutospacing="1" w:line="240" w:lineRule="auto"/>
        <w:outlineLvl w:val="2"/>
        <w:rPr>
          <w:rFonts w:ascii="Times New Roman" w:eastAsia="Times New Roman" w:hAnsi="Times New Roman" w:cs="Times New Roman"/>
          <w:b/>
          <w:bCs/>
          <w:sz w:val="24"/>
          <w:szCs w:val="24"/>
          <w:lang w:eastAsia="en-MY"/>
        </w:rPr>
      </w:pPr>
      <w:r w:rsidRPr="00423C99">
        <w:rPr>
          <w:rFonts w:ascii="Times New Roman" w:eastAsia="Times New Roman" w:hAnsi="Times New Roman" w:cs="Times New Roman"/>
          <w:b/>
          <w:bCs/>
          <w:sz w:val="24"/>
          <w:szCs w:val="24"/>
          <w:lang w:eastAsia="en-MY"/>
        </w:rPr>
        <w:t>2. PROBLEM (with two numbers, not in point form)</w:t>
      </w:r>
    </w:p>
    <w:p w14:paraId="22823099" w14:textId="77777777" w:rsidR="00423C99" w:rsidRPr="00423C99" w:rsidRDefault="00423C99" w:rsidP="00423C99">
      <w:pPr>
        <w:spacing w:before="100" w:beforeAutospacing="1" w:after="100" w:afterAutospacing="1" w:line="240" w:lineRule="auto"/>
        <w:rPr>
          <w:rFonts w:ascii="Times New Roman" w:eastAsia="Times New Roman" w:hAnsi="Times New Roman" w:cs="Times New Roman"/>
          <w:sz w:val="24"/>
          <w:szCs w:val="24"/>
          <w:lang w:eastAsia="en-MY"/>
        </w:rPr>
      </w:pPr>
      <w:r w:rsidRPr="00423C99">
        <w:rPr>
          <w:rFonts w:ascii="Times New Roman" w:eastAsia="Times New Roman" w:hAnsi="Times New Roman" w:cs="Times New Roman"/>
          <w:sz w:val="24"/>
          <w:szCs w:val="24"/>
          <w:lang w:eastAsia="en-MY"/>
        </w:rPr>
        <w:t xml:space="preserve">The big problem is that Malaysians who love coffee are unable to enjoy it freely due to caffeine-related health issues and the lack of accessible decaf options. Research shows that </w:t>
      </w:r>
      <w:r w:rsidRPr="00423C99">
        <w:rPr>
          <w:rFonts w:ascii="Times New Roman" w:eastAsia="Times New Roman" w:hAnsi="Times New Roman" w:cs="Times New Roman"/>
          <w:b/>
          <w:bCs/>
          <w:sz w:val="24"/>
          <w:szCs w:val="24"/>
          <w:lang w:eastAsia="en-MY"/>
        </w:rPr>
        <w:t>over 30% of Malaysians experience caffeine-related symptoms</w:t>
      </w:r>
      <w:r w:rsidRPr="00423C99">
        <w:rPr>
          <w:rFonts w:ascii="Times New Roman" w:eastAsia="Times New Roman" w:hAnsi="Times New Roman" w:cs="Times New Roman"/>
          <w:sz w:val="24"/>
          <w:szCs w:val="24"/>
          <w:lang w:eastAsia="en-MY"/>
        </w:rPr>
        <w:t xml:space="preserve"> such as anxiety, heartburn, or sleep disruption, yet the market does not provide enough suitable alternatives. At the same time, </w:t>
      </w:r>
      <w:r w:rsidRPr="00423C99">
        <w:rPr>
          <w:rFonts w:ascii="Times New Roman" w:eastAsia="Times New Roman" w:hAnsi="Times New Roman" w:cs="Times New Roman"/>
          <w:b/>
          <w:bCs/>
          <w:sz w:val="24"/>
          <w:szCs w:val="24"/>
          <w:lang w:eastAsia="en-MY"/>
        </w:rPr>
        <w:t>more than 80% of cafés in Malaysia do not offer proper decaffeinated coffee</w:t>
      </w:r>
      <w:r w:rsidRPr="00423C99">
        <w:rPr>
          <w:rFonts w:ascii="Times New Roman" w:eastAsia="Times New Roman" w:hAnsi="Times New Roman" w:cs="Times New Roman"/>
          <w:sz w:val="24"/>
          <w:szCs w:val="24"/>
          <w:lang w:eastAsia="en-MY"/>
        </w:rPr>
        <w:t>, leaving health-conscious consumers with almost no choices.</w:t>
      </w:r>
    </w:p>
    <w:p w14:paraId="5B5464F7" w14:textId="77777777" w:rsidR="00423C99" w:rsidRPr="00CE084F" w:rsidRDefault="00423C99" w:rsidP="00423C99">
      <w:pPr>
        <w:pStyle w:val="Heading2"/>
        <w:rPr>
          <w:rFonts w:ascii="Times New Roman" w:hAnsi="Times New Roman" w:cs="Times New Roman"/>
          <w:color w:val="auto"/>
          <w:sz w:val="24"/>
          <w:szCs w:val="24"/>
        </w:rPr>
      </w:pPr>
      <w:r w:rsidRPr="00CE084F">
        <w:rPr>
          <w:rStyle w:val="Strong"/>
          <w:rFonts w:ascii="Times New Roman" w:hAnsi="Times New Roman" w:cs="Times New Roman"/>
          <w:color w:val="auto"/>
          <w:sz w:val="24"/>
          <w:szCs w:val="24"/>
        </w:rPr>
        <w:t>3. SOLUTION — Completed</w:t>
      </w:r>
    </w:p>
    <w:p w14:paraId="4F0CAAE7" w14:textId="5ABCDCC9" w:rsidR="00423C99" w:rsidRPr="00CE084F" w:rsidRDefault="00423C99" w:rsidP="00CE084F">
      <w:pPr>
        <w:pStyle w:val="NormalWeb"/>
      </w:pPr>
      <w:r w:rsidRPr="00CE084F">
        <w:t xml:space="preserve">Caffeine Lite Coffee provides Malaysia’s first sustainable decaffeinated bean sourcing and distribution system that delivers premium, chemical-free, and stomach-friendly coffee. Our beans are sourced from local farms and processed using environmentally safe decaffeination methods to preserve </w:t>
      </w:r>
      <w:proofErr w:type="spellStart"/>
      <w:r w:rsidRPr="00CE084F">
        <w:t>flavor</w:t>
      </w:r>
      <w:proofErr w:type="spellEnd"/>
      <w:r w:rsidRPr="00CE084F">
        <w:t xml:space="preserve"> without the caffeine. We supply cafés, restaurants, and retail chains, helping them expand their menu and serve customers who cannot consume caffeine. This solution fills a major market gap while promoting local agriculture and healthier coffee habits.</w:t>
      </w:r>
    </w:p>
    <w:p w14:paraId="611C9C13" w14:textId="77777777" w:rsidR="0045445C" w:rsidRPr="00CE084F" w:rsidRDefault="0045445C" w:rsidP="0045445C">
      <w:pPr>
        <w:pStyle w:val="NormalWeb"/>
      </w:pPr>
      <w:r w:rsidRPr="00CE084F">
        <w:rPr>
          <w:rStyle w:val="Strong"/>
        </w:rPr>
        <w:t>Justification</w:t>
      </w:r>
      <w:r w:rsidRPr="00CE084F">
        <w:br/>
        <w:t xml:space="preserve">We are requesting </w:t>
      </w:r>
      <w:r w:rsidRPr="00CE084F">
        <w:rPr>
          <w:rStyle w:val="Strong"/>
        </w:rPr>
        <w:t>RM50,000</w:t>
      </w:r>
      <w:r w:rsidRPr="00CE084F">
        <w:t xml:space="preserve"> to bring the Caffeine Lite Coffee exhibition to life at KLCC—a high-impact event designed to capture public attention and introduce Malaysia’s first sustainable decaf coffee movement. This funding will cover exhibition space, logistics, eye-catching promotional materials, and engaging activities that draw large crowds. By supporting us, sponsors gain powerful brand visibility, premium positioning, and the chance to be at the forefront of a fast-growing health and wellness market in Malaysia</w:t>
      </w:r>
    </w:p>
    <w:p w14:paraId="3DD5C22E" w14:textId="13AE9BF0" w:rsidR="0045445C" w:rsidRPr="00CE084F" w:rsidRDefault="0045445C" w:rsidP="0045445C">
      <w:pPr>
        <w:pStyle w:val="NormalWeb"/>
        <w:numPr>
          <w:ilvl w:val="0"/>
          <w:numId w:val="1"/>
        </w:numPr>
        <w:rPr>
          <w:b/>
          <w:bCs/>
        </w:rPr>
      </w:pPr>
      <w:proofErr w:type="gramStart"/>
      <w:r w:rsidRPr="00CE084F">
        <w:t>.</w:t>
      </w:r>
      <w:r w:rsidRPr="00CE084F">
        <w:rPr>
          <w:rStyle w:val="Strong"/>
        </w:rPr>
        <w:t>Premium</w:t>
      </w:r>
      <w:proofErr w:type="gramEnd"/>
      <w:r w:rsidRPr="00CE084F">
        <w:rPr>
          <w:rStyle w:val="Strong"/>
        </w:rPr>
        <w:t xml:space="preserve"> Brand Exposure</w:t>
      </w:r>
      <w:r w:rsidRPr="00CE084F">
        <w:t xml:space="preserve"> – Your logo will be featured on all event banners, flyers, social media promotions, and packaging, giving your brand maximum visibility.</w:t>
      </w:r>
    </w:p>
    <w:p w14:paraId="4C873660" w14:textId="77777777" w:rsidR="0045445C" w:rsidRPr="00CE084F" w:rsidRDefault="0045445C" w:rsidP="0045445C">
      <w:pPr>
        <w:pStyle w:val="NormalWeb"/>
        <w:numPr>
          <w:ilvl w:val="0"/>
          <w:numId w:val="1"/>
        </w:numPr>
      </w:pPr>
      <w:r w:rsidRPr="00CE084F">
        <w:rPr>
          <w:rStyle w:val="Strong"/>
        </w:rPr>
        <w:lastRenderedPageBreak/>
        <w:t>Exclusive Partnership Privileges</w:t>
      </w:r>
      <w:r w:rsidRPr="00CE084F">
        <w:t xml:space="preserve"> – Enjoy priority in future product collaborations, café partnerships, and co-branding opportunities with Caffeine Lite Coffee.</w:t>
      </w:r>
    </w:p>
    <w:p w14:paraId="7A3DEEA4" w14:textId="77777777" w:rsidR="0045445C" w:rsidRPr="00CE084F" w:rsidRDefault="0045445C" w:rsidP="0045445C">
      <w:pPr>
        <w:pStyle w:val="NormalWeb"/>
        <w:numPr>
          <w:ilvl w:val="0"/>
          <w:numId w:val="1"/>
        </w:numPr>
      </w:pPr>
      <w:r w:rsidRPr="00CE084F">
        <w:rPr>
          <w:rStyle w:val="Strong"/>
        </w:rPr>
        <w:t>Powerful Brand Impact</w:t>
      </w:r>
      <w:r w:rsidRPr="00CE084F">
        <w:t xml:space="preserve"> – Strengthen your company’s image by supporting Malaysia’s first sustainable decaf coffee movement—combining social impact, wellness innovation, and access to a fast-growing market of health-conscious consumers.</w:t>
      </w:r>
    </w:p>
    <w:p w14:paraId="07C399D5" w14:textId="75F132CD" w:rsidR="0045445C" w:rsidRPr="00CE084F" w:rsidRDefault="0045445C">
      <w:pPr>
        <w:rPr>
          <w:rFonts w:ascii="Times New Roman" w:hAnsi="Times New Roman" w:cs="Times New Roman"/>
          <w:sz w:val="24"/>
          <w:szCs w:val="24"/>
        </w:rPr>
      </w:pPr>
    </w:p>
    <w:p w14:paraId="4136EC0B" w14:textId="24483D7B" w:rsidR="0045445C" w:rsidRPr="00CE084F" w:rsidRDefault="0045445C">
      <w:pPr>
        <w:rPr>
          <w:rFonts w:ascii="Times New Roman" w:hAnsi="Times New Roman" w:cs="Times New Roman"/>
          <w:sz w:val="24"/>
          <w:szCs w:val="24"/>
        </w:rPr>
      </w:pPr>
      <w:r w:rsidRPr="00CE084F">
        <w:rPr>
          <w:rStyle w:val="Strong"/>
          <w:rFonts w:ascii="Times New Roman" w:hAnsi="Times New Roman" w:cs="Times New Roman"/>
          <w:sz w:val="24"/>
          <w:szCs w:val="24"/>
        </w:rPr>
        <w:t>Conclusion</w:t>
      </w:r>
      <w:r w:rsidRPr="00CE084F">
        <w:rPr>
          <w:rFonts w:ascii="Times New Roman" w:hAnsi="Times New Roman" w:cs="Times New Roman"/>
          <w:sz w:val="24"/>
          <w:szCs w:val="24"/>
        </w:rPr>
        <w:br/>
        <w:t xml:space="preserve">With a strategic investment of </w:t>
      </w:r>
      <w:r w:rsidRPr="00CE084F">
        <w:rPr>
          <w:rStyle w:val="Strong"/>
          <w:rFonts w:ascii="Times New Roman" w:hAnsi="Times New Roman" w:cs="Times New Roman"/>
          <w:sz w:val="24"/>
          <w:szCs w:val="24"/>
        </w:rPr>
        <w:t>RM200,000</w:t>
      </w:r>
      <w:r w:rsidRPr="00CE084F">
        <w:rPr>
          <w:rFonts w:ascii="Times New Roman" w:hAnsi="Times New Roman" w:cs="Times New Roman"/>
          <w:sz w:val="24"/>
          <w:szCs w:val="24"/>
        </w:rPr>
        <w:t xml:space="preserve">, </w:t>
      </w:r>
      <w:r w:rsidRPr="00CE084F">
        <w:rPr>
          <w:rStyle w:val="Strong"/>
          <w:rFonts w:ascii="Times New Roman" w:hAnsi="Times New Roman" w:cs="Times New Roman"/>
          <w:sz w:val="24"/>
          <w:szCs w:val="24"/>
        </w:rPr>
        <w:t>Caffeine Lite Coffee</w:t>
      </w:r>
      <w:r w:rsidRPr="00CE084F">
        <w:rPr>
          <w:rFonts w:ascii="Times New Roman" w:hAnsi="Times New Roman" w:cs="Times New Roman"/>
          <w:sz w:val="24"/>
          <w:szCs w:val="24"/>
        </w:rPr>
        <w:t xml:space="preserve"> will revolutionize Malaysia’s café scene with the nation’s first sustainable decaf bean network—crafted for taste, health, and local growth. By backing us, you’re not just funding another coffee brand; you’re </w:t>
      </w:r>
      <w:proofErr w:type="spellStart"/>
      <w:r w:rsidRPr="00CE084F">
        <w:rPr>
          <w:rFonts w:ascii="Times New Roman" w:hAnsi="Times New Roman" w:cs="Times New Roman"/>
          <w:sz w:val="24"/>
          <w:szCs w:val="24"/>
        </w:rPr>
        <w:t>fueling</w:t>
      </w:r>
      <w:proofErr w:type="spellEnd"/>
      <w:r w:rsidRPr="00CE084F">
        <w:rPr>
          <w:rFonts w:ascii="Times New Roman" w:hAnsi="Times New Roman" w:cs="Times New Roman"/>
          <w:sz w:val="24"/>
          <w:szCs w:val="24"/>
        </w:rPr>
        <w:t xml:space="preserve"> a movement that promotes wellness, empowers local farmers, and opens a new billion-ringgit market for caffeine-free coffee.</w:t>
      </w:r>
      <w:r w:rsidRPr="00CE084F">
        <w:rPr>
          <w:rFonts w:ascii="Times New Roman" w:hAnsi="Times New Roman" w:cs="Times New Roman"/>
          <w:sz w:val="24"/>
          <w:szCs w:val="24"/>
        </w:rPr>
        <w:br/>
        <w:t xml:space="preserve">Join us today—let’s make Malaysia fall in love with coffee again, this time the </w:t>
      </w:r>
      <w:r w:rsidRPr="00CE084F">
        <w:rPr>
          <w:rStyle w:val="Emphasis"/>
          <w:rFonts w:ascii="Times New Roman" w:hAnsi="Times New Roman" w:cs="Times New Roman"/>
          <w:sz w:val="24"/>
          <w:szCs w:val="24"/>
        </w:rPr>
        <w:t>lite</w:t>
      </w:r>
      <w:r w:rsidRPr="00CE084F">
        <w:rPr>
          <w:rFonts w:ascii="Times New Roman" w:hAnsi="Times New Roman" w:cs="Times New Roman"/>
          <w:sz w:val="24"/>
          <w:szCs w:val="24"/>
        </w:rPr>
        <w:t xml:space="preserve"> way.</w:t>
      </w:r>
    </w:p>
    <w:sectPr w:rsidR="0045445C" w:rsidRPr="00CE0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E6B3F"/>
    <w:multiLevelType w:val="multilevel"/>
    <w:tmpl w:val="59406B2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5C"/>
    <w:rsid w:val="00423C99"/>
    <w:rsid w:val="0045445C"/>
    <w:rsid w:val="00CE084F"/>
    <w:rsid w:val="00DB48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C474"/>
  <w15:chartTrackingRefBased/>
  <w15:docId w15:val="{B39656E6-00CF-4739-9D8C-A7FE8F3C6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23C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23C9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5445C"/>
    <w:rPr>
      <w:b/>
      <w:bCs/>
    </w:rPr>
  </w:style>
  <w:style w:type="character" w:styleId="Emphasis">
    <w:name w:val="Emphasis"/>
    <w:basedOn w:val="DefaultParagraphFont"/>
    <w:uiPriority w:val="20"/>
    <w:qFormat/>
    <w:rsid w:val="0045445C"/>
    <w:rPr>
      <w:i/>
      <w:iCs/>
    </w:rPr>
  </w:style>
  <w:style w:type="paragraph" w:styleId="NormalWeb">
    <w:name w:val="Normal (Web)"/>
    <w:basedOn w:val="Normal"/>
    <w:uiPriority w:val="99"/>
    <w:unhideWhenUsed/>
    <w:rsid w:val="004544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Heading3Char">
    <w:name w:val="Heading 3 Char"/>
    <w:basedOn w:val="DefaultParagraphFont"/>
    <w:link w:val="Heading3"/>
    <w:uiPriority w:val="9"/>
    <w:rsid w:val="00423C99"/>
    <w:rPr>
      <w:rFonts w:ascii="Times New Roman" w:eastAsia="Times New Roman" w:hAnsi="Times New Roman" w:cs="Times New Roman"/>
      <w:b/>
      <w:bCs/>
      <w:sz w:val="27"/>
      <w:szCs w:val="27"/>
      <w:lang w:eastAsia="en-MY"/>
    </w:rPr>
  </w:style>
  <w:style w:type="character" w:customStyle="1" w:styleId="Heading2Char">
    <w:name w:val="Heading 2 Char"/>
    <w:basedOn w:val="DefaultParagraphFont"/>
    <w:link w:val="Heading2"/>
    <w:uiPriority w:val="9"/>
    <w:semiHidden/>
    <w:rsid w:val="00423C9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9424">
      <w:bodyDiv w:val="1"/>
      <w:marLeft w:val="0"/>
      <w:marRight w:val="0"/>
      <w:marTop w:val="0"/>
      <w:marBottom w:val="0"/>
      <w:divBdr>
        <w:top w:val="none" w:sz="0" w:space="0" w:color="auto"/>
        <w:left w:val="none" w:sz="0" w:space="0" w:color="auto"/>
        <w:bottom w:val="none" w:sz="0" w:space="0" w:color="auto"/>
        <w:right w:val="none" w:sz="0" w:space="0" w:color="auto"/>
      </w:divBdr>
    </w:div>
    <w:div w:id="680594852">
      <w:bodyDiv w:val="1"/>
      <w:marLeft w:val="0"/>
      <w:marRight w:val="0"/>
      <w:marTop w:val="0"/>
      <w:marBottom w:val="0"/>
      <w:divBdr>
        <w:top w:val="none" w:sz="0" w:space="0" w:color="auto"/>
        <w:left w:val="none" w:sz="0" w:space="0" w:color="auto"/>
        <w:bottom w:val="none" w:sz="0" w:space="0" w:color="auto"/>
        <w:right w:val="none" w:sz="0" w:space="0" w:color="auto"/>
      </w:divBdr>
    </w:div>
    <w:div w:id="1802456044">
      <w:bodyDiv w:val="1"/>
      <w:marLeft w:val="0"/>
      <w:marRight w:val="0"/>
      <w:marTop w:val="0"/>
      <w:marBottom w:val="0"/>
      <w:divBdr>
        <w:top w:val="none" w:sz="0" w:space="0" w:color="auto"/>
        <w:left w:val="none" w:sz="0" w:space="0" w:color="auto"/>
        <w:bottom w:val="none" w:sz="0" w:space="0" w:color="auto"/>
        <w:right w:val="none" w:sz="0" w:space="0" w:color="auto"/>
      </w:divBdr>
    </w:div>
    <w:div w:id="1987392479">
      <w:bodyDiv w:val="1"/>
      <w:marLeft w:val="0"/>
      <w:marRight w:val="0"/>
      <w:marTop w:val="0"/>
      <w:marBottom w:val="0"/>
      <w:divBdr>
        <w:top w:val="none" w:sz="0" w:space="0" w:color="auto"/>
        <w:left w:val="none" w:sz="0" w:space="0" w:color="auto"/>
        <w:bottom w:val="none" w:sz="0" w:space="0" w:color="auto"/>
        <w:right w:val="none" w:sz="0" w:space="0" w:color="auto"/>
      </w:divBdr>
    </w:div>
    <w:div w:id="202342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2025-11-17T13:40:00Z</dcterms:created>
  <dcterms:modified xsi:type="dcterms:W3CDTF">2025-11-17T14:03:00Z</dcterms:modified>
</cp:coreProperties>
</file>