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24A1B" w:rsidRDefault="00F24A1B" w:rsidP="00F24A1B">
      <w:r>
        <w:t xml:space="preserve">Sacha Chauvel – Info2 </w:t>
      </w:r>
      <w:bookmarkStart w:id="0" w:name="_GoBack"/>
      <w:bookmarkEnd w:id="0"/>
      <w:r>
        <w:t>Groupe 1</w:t>
      </w:r>
    </w:p>
    <w:p w:rsidR="007539FB" w:rsidRDefault="007539FB" w:rsidP="000D69A1">
      <w:pPr>
        <w:pStyle w:val="Titre3"/>
        <w:jc w:val="center"/>
      </w:pPr>
      <w:r>
        <w:t>R3.11 – Droit des contrats et du numérique</w:t>
      </w:r>
    </w:p>
    <w:p w:rsidR="002C422C" w:rsidRDefault="007539FB" w:rsidP="000D69A1">
      <w:pPr>
        <w:pStyle w:val="Titre3"/>
        <w:jc w:val="center"/>
      </w:pPr>
      <w:bookmarkStart w:id="1" w:name="_Hlk179538463"/>
      <w:r>
        <w:t>Test 3 – les conditions de validité des contrats</w:t>
      </w:r>
      <w:r w:rsidR="002C422C">
        <w:t xml:space="preserve"> et l’inexécution du contrat</w:t>
      </w:r>
    </w:p>
    <w:p w:rsidR="007539FB" w:rsidRPr="00B021BE" w:rsidRDefault="007539FB" w:rsidP="000D69A1">
      <w:pPr>
        <w:pStyle w:val="Titre3"/>
        <w:jc w:val="center"/>
      </w:pPr>
      <w:r>
        <w:t>Sujet 3</w:t>
      </w:r>
    </w:p>
    <w:bookmarkEnd w:id="1"/>
    <w:p w:rsidR="007539FB" w:rsidRDefault="007539FB" w:rsidP="007539FB"/>
    <w:p w:rsidR="007539FB" w:rsidRDefault="007539FB" w:rsidP="007539FB"/>
    <w:p w:rsidR="007539FB" w:rsidRDefault="007539FB" w:rsidP="007539FB">
      <w:pPr>
        <w:pStyle w:val="Titre2"/>
      </w:pPr>
      <w:r>
        <w:t>Questions de connaissance (/8 points)</w:t>
      </w:r>
    </w:p>
    <w:p w:rsidR="002C422C" w:rsidRDefault="002C422C" w:rsidP="002C422C"/>
    <w:p w:rsidR="00937338" w:rsidRDefault="00937338" w:rsidP="00937338">
      <w:pPr>
        <w:pStyle w:val="Paragraphedeliste"/>
        <w:numPr>
          <w:ilvl w:val="0"/>
          <w:numId w:val="1"/>
        </w:numPr>
      </w:pPr>
      <w:r>
        <w:t>Quels actes peuvent faire seules les personnes sous tutelle ?</w:t>
      </w:r>
      <w:r w:rsidR="00A42215">
        <w:t> </w:t>
      </w:r>
      <w:r w:rsidR="00C14FBF">
        <w:br/>
      </w:r>
      <w:r w:rsidR="00A42215">
        <w:t>Elle peut réaliser ses achats de la vie courantes mais a besoin de son tuteur pour toutes les questions administratives.</w:t>
      </w:r>
    </w:p>
    <w:p w:rsidR="00937338" w:rsidRDefault="00937338" w:rsidP="002C422C">
      <w:pPr>
        <w:pStyle w:val="Paragraphedeliste"/>
        <w:numPr>
          <w:ilvl w:val="0"/>
          <w:numId w:val="1"/>
        </w:numPr>
      </w:pPr>
      <w:r>
        <w:t>Indiquez un exemple d’erreur qui ne serait pas considérée comme valable par le juge, et qui n’entraînerait pas la nullité du contrat.</w:t>
      </w:r>
      <w:r w:rsidR="00A42215">
        <w:t> </w:t>
      </w:r>
      <w:r w:rsidR="00C14FBF">
        <w:br/>
      </w:r>
      <w:r w:rsidR="00A42215">
        <w:t>L’ouvrier n’a pas bien fait son travail ; dans ce cas-là, le juge prononcera plutôt l’exécution immédiate plutôt que la nullité</w:t>
      </w:r>
      <w:r w:rsidR="00C14FBF">
        <w:t>.</w:t>
      </w:r>
    </w:p>
    <w:p w:rsidR="00937338" w:rsidRDefault="00937338" w:rsidP="00937338">
      <w:pPr>
        <w:pStyle w:val="Paragraphedeliste"/>
        <w:numPr>
          <w:ilvl w:val="0"/>
          <w:numId w:val="1"/>
        </w:numPr>
      </w:pPr>
      <w:r>
        <w:t>Donnez un exemple de contrat qui ne serait pas conforme pour cause d’abus de dépendance</w:t>
      </w:r>
      <w:r w:rsidR="00C14FBF">
        <w:t>.</w:t>
      </w:r>
      <w:r w:rsidR="00C14FBF">
        <w:br/>
      </w:r>
      <w:r w:rsidR="00A42215">
        <w:t>L’augmentation drastique des tarifs d’un médicament sans alternative dont sont dépendant des personnes malades est un abus de dépendance, ces personnes ne peuvent aller voir ailleurs puisqu’elles ont besoin de ce traitement qui n’a pas d’alternative sur le marché</w:t>
      </w:r>
      <w:r w:rsidR="00C14FBF">
        <w:t>.</w:t>
      </w:r>
    </w:p>
    <w:p w:rsidR="002C422C" w:rsidRDefault="00097C11" w:rsidP="00937338">
      <w:pPr>
        <w:pStyle w:val="Paragraphedeliste"/>
        <w:numPr>
          <w:ilvl w:val="0"/>
          <w:numId w:val="1"/>
        </w:numPr>
      </w:pPr>
      <w:r>
        <w:t xml:space="preserve">Qu’appelle-t-on la résiliation d’un contrat ? </w:t>
      </w:r>
      <w:r w:rsidR="00E24344">
        <w:t>Quelle est la différence avec ce qu’on appelle la résolution du contrat ?</w:t>
      </w:r>
      <w:r w:rsidR="00A42215">
        <w:br/>
        <w:t>La résiliation d’un contrat existe pour mettre fin à un contrat d’abonnement en cour, la résolution elle est la fin d’un contrat à « duré limité</w:t>
      </w:r>
      <w:r w:rsidR="00C14FBF">
        <w:t>e</w:t>
      </w:r>
      <w:r w:rsidR="00A42215">
        <w:t xml:space="preserve"> ». </w:t>
      </w:r>
    </w:p>
    <w:p w:rsidR="00021FEE" w:rsidRDefault="00021FEE" w:rsidP="00021FEE"/>
    <w:p w:rsidR="000D69A1" w:rsidRDefault="000D69A1" w:rsidP="00021FEE"/>
    <w:p w:rsidR="00021FEE" w:rsidRDefault="00021FEE" w:rsidP="00021FEE">
      <w:pPr>
        <w:pStyle w:val="Titre2"/>
      </w:pPr>
      <w:r>
        <w:t>Vrai ou Faux ? (/6 points)</w:t>
      </w:r>
    </w:p>
    <w:p w:rsidR="00021FEE" w:rsidRDefault="00021FEE" w:rsidP="00021FEE"/>
    <w:p w:rsidR="00021FEE" w:rsidRDefault="00021FEE" w:rsidP="00021FEE">
      <w:r>
        <w:t>Vous expliquerez, en justifiant votre point de vue, si les phrases suivantes sont vraies ou fausses.</w:t>
      </w:r>
    </w:p>
    <w:p w:rsidR="00021FEE" w:rsidRDefault="00021FEE" w:rsidP="00021FEE"/>
    <w:p w:rsidR="006833AF" w:rsidRDefault="000D69A1" w:rsidP="006833AF">
      <w:pPr>
        <w:pStyle w:val="Paragraphedeliste"/>
        <w:numPr>
          <w:ilvl w:val="0"/>
          <w:numId w:val="2"/>
        </w:numPr>
      </w:pPr>
      <w:r>
        <w:t>Le seul cas pour lequel une partie peut s’exonérer de sa responsabilité est le cas de force majeure. Aucun autre motif ne peut être invoqué pour ne pas respecter ses obligations.</w:t>
      </w:r>
      <w:r w:rsidR="00C14FBF">
        <w:br/>
        <w:t xml:space="preserve">C’est vrai, à l’exception des cas mentionné dans le contrat signé (cas potentiellement litigieux), aucun motif autre que les cas de force majeurs </w:t>
      </w:r>
      <w:r w:rsidR="00C14FBF">
        <w:t xml:space="preserve">ne </w:t>
      </w:r>
      <w:r w:rsidR="00C14FBF">
        <w:t>peuvent</w:t>
      </w:r>
      <w:r w:rsidR="00C14FBF">
        <w:t xml:space="preserve"> être invoqué pour ne pas respecter ses obligations</w:t>
      </w:r>
      <w:r w:rsidR="00C14FBF">
        <w:t>.</w:t>
      </w:r>
    </w:p>
    <w:p w:rsidR="000D69A1" w:rsidRDefault="000D69A1" w:rsidP="006833AF">
      <w:pPr>
        <w:pStyle w:val="Paragraphedeliste"/>
        <w:numPr>
          <w:ilvl w:val="0"/>
          <w:numId w:val="2"/>
        </w:numPr>
      </w:pPr>
      <w:r>
        <w:t>Les dols entraînent systématiquement la nullité des contrats.</w:t>
      </w:r>
      <w:r w:rsidR="00C14FBF">
        <w:t xml:space="preserve"> </w:t>
      </w:r>
      <w:r w:rsidR="00C14FBF">
        <w:br/>
        <w:t>C’est vrai, lorsqu’il y a tromperie, le contrat est jugé caduc donc le contrat est nullifié.</w:t>
      </w:r>
    </w:p>
    <w:p w:rsidR="000D69A1" w:rsidRDefault="00E24344" w:rsidP="006833AF">
      <w:pPr>
        <w:pStyle w:val="Paragraphedeliste"/>
        <w:numPr>
          <w:ilvl w:val="0"/>
          <w:numId w:val="2"/>
        </w:numPr>
      </w:pPr>
      <w:r>
        <w:t>On ne peut pas vendre quelque chose qu’on ne possède pas.</w:t>
      </w:r>
      <w:r w:rsidR="00C14FBF">
        <w:br/>
        <w:t xml:space="preserve">C’est faux, l’on peut s’engagé à fournir une prestation, comme par exemple le développement d’un logiciel, ce logiciel n’existe pas encore puisqu’il est unique pour répondre </w:t>
      </w:r>
      <w:r w:rsidR="003504CE">
        <w:t>aux besoins uniques</w:t>
      </w:r>
      <w:r w:rsidR="00C14FBF">
        <w:t xml:space="preserve"> du demandeur.</w:t>
      </w:r>
    </w:p>
    <w:p w:rsidR="006833AF" w:rsidRDefault="006833AF" w:rsidP="00DD7AFD"/>
    <w:p w:rsidR="00DD7AFD" w:rsidRDefault="00DD7AFD" w:rsidP="00DD7AFD"/>
    <w:p w:rsidR="00DD7AFD" w:rsidRDefault="00DD7AFD" w:rsidP="00DD7AFD">
      <w:pPr>
        <w:pStyle w:val="Titre2"/>
      </w:pPr>
      <w:r>
        <w:t>Cas pratiques : la validité du consentement (/</w:t>
      </w:r>
      <w:r w:rsidR="000D69A1">
        <w:t>3</w:t>
      </w:r>
      <w:r>
        <w:t xml:space="preserve"> points)</w:t>
      </w:r>
    </w:p>
    <w:p w:rsidR="00DD7AFD" w:rsidRDefault="00DD7AFD" w:rsidP="00DD7AFD"/>
    <w:p w:rsidR="00DD7AFD" w:rsidRDefault="00DD7AFD" w:rsidP="00DD7AFD">
      <w:r>
        <w:t>Vous indiquerez dans chacun des cas :</w:t>
      </w:r>
    </w:p>
    <w:p w:rsidR="00DD7AFD" w:rsidRDefault="00DD7AFD" w:rsidP="00DD7AFD">
      <w:pPr>
        <w:pStyle w:val="Paragraphedeliste"/>
        <w:numPr>
          <w:ilvl w:val="0"/>
          <w:numId w:val="3"/>
        </w:numPr>
      </w:pPr>
      <w:r>
        <w:t>Si oui ou non il y a vice du consentement. Et si oui, lequel</w:t>
      </w:r>
      <w:r w:rsidR="003F14BA">
        <w:t>.</w:t>
      </w:r>
    </w:p>
    <w:p w:rsidR="00DD7AFD" w:rsidRDefault="00DD7AFD" w:rsidP="00DD7AFD">
      <w:pPr>
        <w:pStyle w:val="Paragraphedeliste"/>
        <w:numPr>
          <w:ilvl w:val="0"/>
          <w:numId w:val="3"/>
        </w:numPr>
      </w:pPr>
      <w:r>
        <w:t>Si la personne pourra obtenir la nullité du contrat</w:t>
      </w:r>
    </w:p>
    <w:p w:rsidR="00DD7AFD" w:rsidRDefault="00DD7AFD" w:rsidP="00DD7AFD"/>
    <w:p w:rsidR="001F121B" w:rsidRDefault="001F121B" w:rsidP="00DD7AFD">
      <w:r>
        <w:t xml:space="preserve">Cas n°1 : </w:t>
      </w:r>
      <w:r w:rsidRPr="001F121B">
        <w:t xml:space="preserve">Une PME signe un contrat avec une entreprise de services informatiques pour </w:t>
      </w:r>
      <w:r w:rsidR="00E7200A">
        <w:t>le</w:t>
      </w:r>
      <w:r w:rsidRPr="001F121B">
        <w:t xml:space="preserve"> développement </w:t>
      </w:r>
      <w:r w:rsidR="00E7200A">
        <w:t xml:space="preserve">d’un </w:t>
      </w:r>
      <w:r w:rsidRPr="001F121B">
        <w:t>logiciel. Les termes du contrat</w:t>
      </w:r>
      <w:r w:rsidR="00E7200A">
        <w:t xml:space="preserve"> proposé par l’entreprise prestataire</w:t>
      </w:r>
      <w:r w:rsidRPr="001F121B">
        <w:t xml:space="preserve"> sont rédigés dans un langage technique complexe, et la PME n'a pas de service </w:t>
      </w:r>
      <w:r w:rsidR="00E7200A">
        <w:t xml:space="preserve">informatique ou juridique </w:t>
      </w:r>
      <w:r w:rsidRPr="001F121B">
        <w:t xml:space="preserve">pour les comprendre pleinement. L’entreprise réalise </w:t>
      </w:r>
      <w:r w:rsidR="00E7200A">
        <w:t xml:space="preserve">ensuite </w:t>
      </w:r>
      <w:r w:rsidRPr="001F121B">
        <w:t>qu’elle a signé un contrat avec des clauses extrêmement défavorables.</w:t>
      </w:r>
      <w:r w:rsidR="00C14FBF">
        <w:br/>
        <w:t>Il y a vice du consentement, la PME n’est pas bien informée et l’entreprise de services informatiques en abuse. La PME obtiendra la nullité du contrat.</w:t>
      </w:r>
    </w:p>
    <w:p w:rsidR="001F121B" w:rsidRDefault="001F121B" w:rsidP="00DD7AFD">
      <w:r>
        <w:t xml:space="preserve">Cas n°2 : </w:t>
      </w:r>
      <w:r w:rsidRPr="001F121B">
        <w:t xml:space="preserve">Une société de cloud </w:t>
      </w:r>
      <w:proofErr w:type="spellStart"/>
      <w:r w:rsidRPr="001F121B">
        <w:t>computing</w:t>
      </w:r>
      <w:proofErr w:type="spellEnd"/>
      <w:r w:rsidRPr="001F121B">
        <w:t xml:space="preserve"> oblige ses clients à signer des contrats de maintenance pour leurs serveurs en échange de l'accès continu à leurs services de stockage. Un client se voit imposer ce contrat en menaçant d’interrompre l’accès à ses données s’il ne signe pas immédiatement.</w:t>
      </w:r>
      <w:r w:rsidR="00C14FBF">
        <w:br/>
        <w:t>Il y a vice du consentement</w:t>
      </w:r>
      <w:r w:rsidR="00D403FF">
        <w:t>, le client est menacé d’atteinte à ses bien, il obtiendra la nullité du contrat si l’entreprise n’accepte pas de le réviser.</w:t>
      </w:r>
    </w:p>
    <w:p w:rsidR="001F121B" w:rsidRDefault="001F121B" w:rsidP="00DD7AFD"/>
    <w:p w:rsidR="00DD7AFD" w:rsidRDefault="00DD7AFD" w:rsidP="00DD7AFD">
      <w:pPr>
        <w:pStyle w:val="Titre1"/>
      </w:pPr>
      <w:r>
        <w:t>Cas pratique : l’examen des clauses d’un contrat (/</w:t>
      </w:r>
      <w:r w:rsidR="000D69A1">
        <w:t>3</w:t>
      </w:r>
      <w:r>
        <w:t xml:space="preserve"> points)</w:t>
      </w:r>
    </w:p>
    <w:p w:rsidR="00DD7AFD" w:rsidRDefault="00DD7AFD" w:rsidP="00DD7AFD"/>
    <w:p w:rsidR="00DD7AFD" w:rsidRDefault="00DD7AFD" w:rsidP="00DD7AFD">
      <w:r>
        <w:t>Deux clauses non conformes sont présentes dans le contrat suivant. Vous indiquerez lesquelles en expliquant en quoi ces clauses ne sont pas conformes.</w:t>
      </w:r>
    </w:p>
    <w:p w:rsidR="00DD7AFD" w:rsidRDefault="00DD7AFD" w:rsidP="00DD7AFD"/>
    <w:p w:rsidR="007F5238" w:rsidRDefault="007F5238" w:rsidP="007F5238">
      <w:pPr>
        <w:pStyle w:val="Titre3"/>
        <w:jc w:val="center"/>
      </w:pPr>
      <w:r>
        <w:t>Contrat de Service Informatique</w:t>
      </w:r>
    </w:p>
    <w:p w:rsidR="007F5238" w:rsidRDefault="007F5238" w:rsidP="007F5238"/>
    <w:p w:rsidR="007F5238" w:rsidRDefault="007F5238" w:rsidP="007F5238">
      <w:r>
        <w:t>Entre :</w:t>
      </w:r>
    </w:p>
    <w:p w:rsidR="007F5238" w:rsidRDefault="007F5238" w:rsidP="007F5238">
      <w:r>
        <w:t xml:space="preserve">La société </w:t>
      </w:r>
      <w:proofErr w:type="spellStart"/>
      <w:r>
        <w:t>InfoTech</w:t>
      </w:r>
      <w:proofErr w:type="spellEnd"/>
      <w:r>
        <w:t xml:space="preserve"> Solutions, ayant son siège social au 15, rue des Innovations, 75008 Paris, représentée par M. Jean Morel, ci-après dénommée "le Prestataire",</w:t>
      </w:r>
    </w:p>
    <w:p w:rsidR="007F5238" w:rsidRDefault="007F5238" w:rsidP="007F5238">
      <w:r>
        <w:t>Et :</w:t>
      </w:r>
    </w:p>
    <w:p w:rsidR="007F5238" w:rsidRDefault="007F5238" w:rsidP="007F5238">
      <w:r>
        <w:t xml:space="preserve">La société </w:t>
      </w:r>
      <w:proofErr w:type="spellStart"/>
      <w:r>
        <w:t>GlobalTech</w:t>
      </w:r>
      <w:proofErr w:type="spellEnd"/>
      <w:r>
        <w:t>, ayant son siège social au 22, boulevard des Startups, 13001 Marseille, représentée par Mme Sophie Lemaitre, ci-après dénommée "le Client",</w:t>
      </w:r>
    </w:p>
    <w:p w:rsidR="007F5238" w:rsidRDefault="007F5238" w:rsidP="007F5238"/>
    <w:p w:rsidR="007F5238" w:rsidRDefault="007F5238" w:rsidP="007F5238">
      <w:r>
        <w:t>Article 1 : Objet du contrat</w:t>
      </w:r>
    </w:p>
    <w:p w:rsidR="007F5238" w:rsidRDefault="007F5238" w:rsidP="007F5238">
      <w:r>
        <w:t>Le présent contrat a pour objet la fourniture de services de maintenance informatique, incluant :</w:t>
      </w:r>
    </w:p>
    <w:p w:rsidR="007F5238" w:rsidRDefault="007F5238" w:rsidP="007F5238">
      <w:pPr>
        <w:pStyle w:val="Paragraphedeliste"/>
        <w:numPr>
          <w:ilvl w:val="0"/>
          <w:numId w:val="3"/>
        </w:numPr>
      </w:pPr>
      <w:r>
        <w:lastRenderedPageBreak/>
        <w:t>Maintenance préventive et corrective.</w:t>
      </w:r>
    </w:p>
    <w:p w:rsidR="007F5238" w:rsidRDefault="007F5238" w:rsidP="007F5238">
      <w:pPr>
        <w:pStyle w:val="Paragraphedeliste"/>
        <w:numPr>
          <w:ilvl w:val="0"/>
          <w:numId w:val="3"/>
        </w:numPr>
      </w:pPr>
      <w:r>
        <w:t>Assistance technique et conseils.</w:t>
      </w:r>
    </w:p>
    <w:p w:rsidR="007F5238" w:rsidRDefault="007F5238" w:rsidP="007F5238">
      <w:pPr>
        <w:pStyle w:val="Paragraphedeliste"/>
        <w:numPr>
          <w:ilvl w:val="0"/>
          <w:numId w:val="3"/>
        </w:numPr>
      </w:pPr>
      <w:r>
        <w:t>Surveillance des systèmes via des outils de monitoring.</w:t>
      </w:r>
    </w:p>
    <w:p w:rsidR="007F5238" w:rsidRDefault="007F5238" w:rsidP="007F5238"/>
    <w:p w:rsidR="007F5238" w:rsidRDefault="007F5238" w:rsidP="007F5238">
      <w:r>
        <w:t>Article 2 : Durée du contrat</w:t>
      </w:r>
    </w:p>
    <w:p w:rsidR="007F5238" w:rsidRDefault="007F5238" w:rsidP="007F5238">
      <w:r>
        <w:t>Le contrat est conclu pour une durée de 24 mois à compter de sa signature. Il est renouvelable par tacite reconduction pour des périodes successives de 12 mois, sauf dénonciation par l'une des parties avec un préavis de 60 jours.</w:t>
      </w:r>
    </w:p>
    <w:p w:rsidR="007F5238" w:rsidRDefault="007F5238" w:rsidP="007F5238"/>
    <w:p w:rsidR="007F5238" w:rsidRDefault="007F5238" w:rsidP="007F5238">
      <w:r>
        <w:t>Article 3 : Obligations du Prestataire</w:t>
      </w:r>
    </w:p>
    <w:p w:rsidR="007F5238" w:rsidRDefault="007F5238" w:rsidP="007F5238">
      <w:r>
        <w:t>Le Prestataire s'engage à :</w:t>
      </w:r>
    </w:p>
    <w:p w:rsidR="007F5238" w:rsidRDefault="007F5238" w:rsidP="007F5238">
      <w:pPr>
        <w:pStyle w:val="Paragraphedeliste"/>
        <w:numPr>
          <w:ilvl w:val="0"/>
          <w:numId w:val="3"/>
        </w:numPr>
      </w:pPr>
      <w:r>
        <w:t>Intervenir dans un délai maximum de 24 heures en cas d'incident critique.</w:t>
      </w:r>
    </w:p>
    <w:p w:rsidR="007F5238" w:rsidRDefault="007F5238" w:rsidP="007F5238">
      <w:pPr>
        <w:pStyle w:val="Paragraphedeliste"/>
        <w:numPr>
          <w:ilvl w:val="0"/>
          <w:numId w:val="3"/>
        </w:numPr>
      </w:pPr>
      <w:r>
        <w:t>Mettre à disposition un rapport détaillé à la fin de chaque intervention.</w:t>
      </w:r>
    </w:p>
    <w:p w:rsidR="007F5238" w:rsidRDefault="007F5238" w:rsidP="007F5238">
      <w:pPr>
        <w:pStyle w:val="Paragraphedeliste"/>
        <w:numPr>
          <w:ilvl w:val="0"/>
          <w:numId w:val="3"/>
        </w:numPr>
      </w:pPr>
      <w:r w:rsidRPr="003238BC">
        <w:t>Garantir une disponibilité des services à 99 % par mois</w:t>
      </w:r>
      <w:r>
        <w:t>.</w:t>
      </w:r>
    </w:p>
    <w:p w:rsidR="007F5238" w:rsidRDefault="007F5238" w:rsidP="007F5238">
      <w:r>
        <w:t>Article 4 : Obligations du Client</w:t>
      </w:r>
    </w:p>
    <w:p w:rsidR="007F5238" w:rsidRDefault="007F5238" w:rsidP="007F5238">
      <w:r>
        <w:t>Le Client s'engage à :</w:t>
      </w:r>
    </w:p>
    <w:p w:rsidR="007F5238" w:rsidRDefault="007F5238" w:rsidP="007F5238">
      <w:pPr>
        <w:pStyle w:val="Paragraphedeliste"/>
        <w:numPr>
          <w:ilvl w:val="0"/>
          <w:numId w:val="3"/>
        </w:numPr>
      </w:pPr>
      <w:r>
        <w:t>Fournir au Prestataire l'accès nécessaire à ses installations informatiques.</w:t>
      </w:r>
    </w:p>
    <w:p w:rsidR="007F5238" w:rsidRDefault="007F5238" w:rsidP="007F5238">
      <w:pPr>
        <w:pStyle w:val="Paragraphedeliste"/>
        <w:numPr>
          <w:ilvl w:val="0"/>
          <w:numId w:val="3"/>
        </w:numPr>
      </w:pPr>
      <w:r>
        <w:t>Respecter les consignes techniques fournies par le Prestataire.</w:t>
      </w:r>
    </w:p>
    <w:p w:rsidR="007F5238" w:rsidRDefault="007F5238" w:rsidP="007F5238">
      <w:pPr>
        <w:pStyle w:val="Paragraphedeliste"/>
        <w:numPr>
          <w:ilvl w:val="0"/>
          <w:numId w:val="3"/>
        </w:numPr>
      </w:pPr>
      <w:r>
        <w:t>Signaler immédiatement toute panne ou dysfonctionnement.</w:t>
      </w:r>
    </w:p>
    <w:p w:rsidR="007F5238" w:rsidRDefault="007F5238" w:rsidP="007F5238"/>
    <w:p w:rsidR="007F5238" w:rsidRDefault="007F5238" w:rsidP="007F5238">
      <w:r>
        <w:t>Article 5 : Tarifs et modalités de paiement</w:t>
      </w:r>
    </w:p>
    <w:p w:rsidR="007F5238" w:rsidRDefault="007F5238" w:rsidP="007F5238">
      <w:r>
        <w:t>Le Client s'engage à payer un forfait mensuel de 2 000 € HT, couvrant l’ensemble des prestations définies dans le contrat.</w:t>
      </w:r>
    </w:p>
    <w:p w:rsidR="007F5238" w:rsidRDefault="007F5238" w:rsidP="007F5238">
      <w:r>
        <w:t xml:space="preserve">Les paiements doivent être effectués dans les 15 jours suivant l'émission de la facture. </w:t>
      </w:r>
      <w:r w:rsidRPr="003238BC">
        <w:rPr>
          <w:highlight w:val="yellow"/>
        </w:rPr>
        <w:t>En cas de retard, une pénalité dont le montant sera librement fixé par le prestataire sera applicable</w:t>
      </w:r>
      <w:r>
        <w:t xml:space="preserve">. </w:t>
      </w:r>
    </w:p>
    <w:p w:rsidR="007F5238" w:rsidRDefault="007F5238" w:rsidP="007F5238"/>
    <w:p w:rsidR="007F5238" w:rsidRDefault="007F5238" w:rsidP="007F5238">
      <w:r>
        <w:t>Article 6 : Limitation de responsabilité</w:t>
      </w:r>
    </w:p>
    <w:p w:rsidR="007F5238" w:rsidRDefault="007F5238" w:rsidP="007F5238">
      <w:r>
        <w:t>Le Prestataire ne sera pas tenu responsable des dommages indirects, tels que perte de chiffre d’affaires ou de clientèle, sauf en cas de faute lourde ou intentionnelle.</w:t>
      </w:r>
    </w:p>
    <w:p w:rsidR="007F5238" w:rsidRDefault="007F5238" w:rsidP="007F5238"/>
    <w:p w:rsidR="007F5238" w:rsidRDefault="007F5238" w:rsidP="007F5238">
      <w:r>
        <w:t>Article 7 : Confidentialité</w:t>
      </w:r>
    </w:p>
    <w:p w:rsidR="007F5238" w:rsidRDefault="007F5238" w:rsidP="007F5238">
      <w:r>
        <w:t>Le Prestataire s’engage à protéger toutes les informations confidentielles du Client et à ne pas les divulguer à des tiers sans son accord préalable, sauf obligation légale.</w:t>
      </w:r>
    </w:p>
    <w:p w:rsidR="007F5238" w:rsidRDefault="007F5238" w:rsidP="007F5238"/>
    <w:p w:rsidR="007F5238" w:rsidRDefault="007F5238" w:rsidP="007F5238">
      <w:r>
        <w:t>Article 8 : Propriété intellectuelle</w:t>
      </w:r>
    </w:p>
    <w:p w:rsidR="007F5238" w:rsidRDefault="007F5238" w:rsidP="007F5238">
      <w:r>
        <w:lastRenderedPageBreak/>
        <w:t>Le Prestataire conserve la propriété exclusive des outils et logiciels qu’il met à disposition du Client, sauf mention contraire dans un accord spécifique.</w:t>
      </w:r>
    </w:p>
    <w:p w:rsidR="007F5238" w:rsidRDefault="007F5238" w:rsidP="007F5238"/>
    <w:p w:rsidR="007F5238" w:rsidRDefault="007F5238" w:rsidP="007F5238">
      <w:r>
        <w:t>Article 9 : Suspension des services</w:t>
      </w:r>
    </w:p>
    <w:p w:rsidR="007F5238" w:rsidRDefault="007F5238" w:rsidP="007F5238">
      <w:r>
        <w:t>Le Prestataire se réserve le droit de suspendre ses prestations en cas de non-respect par le Client de ses obligations contractuelles, après une mise en demeure restée sans effet pendant 10 jours.</w:t>
      </w:r>
    </w:p>
    <w:p w:rsidR="007F5238" w:rsidRDefault="007F5238" w:rsidP="007F5238"/>
    <w:p w:rsidR="007F5238" w:rsidRDefault="007F5238" w:rsidP="007F5238">
      <w:r>
        <w:t>Article 10 : Gestion des litiges</w:t>
      </w:r>
    </w:p>
    <w:p w:rsidR="00097C11" w:rsidRPr="002C422C" w:rsidRDefault="007F5238" w:rsidP="007F5238">
      <w:r>
        <w:t xml:space="preserve">Tout litige découlant de l’exécution ou de l’interprétation du contrat sera soumis aux tribunaux compétents du siège social du Prestataire. Par ailleurs, </w:t>
      </w:r>
      <w:r w:rsidRPr="003238BC">
        <w:rPr>
          <w:highlight w:val="yellow"/>
        </w:rPr>
        <w:t>le Client renonce expressément à tout recours en appel.</w:t>
      </w:r>
    </w:p>
    <w:p w:rsidR="007539FB" w:rsidRDefault="007539FB" w:rsidP="007539FB"/>
    <w:p w:rsidR="003238BC" w:rsidRDefault="003238BC" w:rsidP="007539FB">
      <w:r>
        <w:t xml:space="preserve">L’article 5 n’est pas conforme, </w:t>
      </w:r>
      <w:proofErr w:type="gramStart"/>
      <w:r>
        <w:t>les pénalité</w:t>
      </w:r>
      <w:proofErr w:type="gramEnd"/>
      <w:r>
        <w:t xml:space="preserve"> de retard sont décidés par un juge et non le prestataire.</w:t>
      </w:r>
    </w:p>
    <w:p w:rsidR="00987D49" w:rsidRDefault="003238BC">
      <w:r>
        <w:t>L’article 10 n’est pas conforme, aucun contrat ne peut restreindre une action en justice, ce serait supprimé un droit fondamental.</w:t>
      </w:r>
    </w:p>
    <w:sectPr w:rsidR="00987D49">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3069D" w:rsidRDefault="00A3069D" w:rsidP="00F20002">
      <w:pPr>
        <w:spacing w:after="0" w:line="240" w:lineRule="auto"/>
      </w:pPr>
      <w:r>
        <w:separator/>
      </w:r>
    </w:p>
  </w:endnote>
  <w:endnote w:type="continuationSeparator" w:id="0">
    <w:p w:rsidR="00A3069D" w:rsidRDefault="00A3069D" w:rsidP="00F200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1175473"/>
      <w:docPartObj>
        <w:docPartGallery w:val="Page Numbers (Bottom of Page)"/>
        <w:docPartUnique/>
      </w:docPartObj>
    </w:sdtPr>
    <w:sdtEndPr/>
    <w:sdtContent>
      <w:p w:rsidR="00F20002" w:rsidRDefault="00F20002">
        <w:pPr>
          <w:pStyle w:val="Pieddepage"/>
          <w:jc w:val="right"/>
        </w:pPr>
        <w:r>
          <w:fldChar w:fldCharType="begin"/>
        </w:r>
        <w:r>
          <w:instrText>PAGE   \* MERGEFORMAT</w:instrText>
        </w:r>
        <w:r>
          <w:fldChar w:fldCharType="separate"/>
        </w:r>
        <w:r>
          <w:t>2</w:t>
        </w:r>
        <w:r>
          <w:fldChar w:fldCharType="end"/>
        </w:r>
        <w:r>
          <w:t>/3</w:t>
        </w:r>
      </w:p>
    </w:sdtContent>
  </w:sdt>
  <w:p w:rsidR="00F20002" w:rsidRDefault="00F2000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3069D" w:rsidRDefault="00A3069D" w:rsidP="00F20002">
      <w:pPr>
        <w:spacing w:after="0" w:line="240" w:lineRule="auto"/>
      </w:pPr>
      <w:r>
        <w:separator/>
      </w:r>
    </w:p>
  </w:footnote>
  <w:footnote w:type="continuationSeparator" w:id="0">
    <w:p w:rsidR="00A3069D" w:rsidRDefault="00A3069D" w:rsidP="00F200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372707"/>
    <w:multiLevelType w:val="hybridMultilevel"/>
    <w:tmpl w:val="7EA273E0"/>
    <w:lvl w:ilvl="0" w:tplc="9CFAB13A">
      <w:start w:val="1"/>
      <w:numFmt w:val="bullet"/>
      <w:lvlText w:val="-"/>
      <w:lvlJc w:val="left"/>
      <w:pPr>
        <w:ind w:left="1070" w:hanging="360"/>
      </w:pPr>
      <w:rPr>
        <w:rFonts w:ascii="Calibri" w:eastAsiaTheme="minorHAnsi" w:hAnsi="Calibri" w:cs="Calibri"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1" w15:restartNumberingAfterBreak="0">
    <w:nsid w:val="271A4F9B"/>
    <w:multiLevelType w:val="hybridMultilevel"/>
    <w:tmpl w:val="9176DD2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9DA476A"/>
    <w:multiLevelType w:val="hybridMultilevel"/>
    <w:tmpl w:val="1780F8F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9FB"/>
    <w:rsid w:val="00021FEE"/>
    <w:rsid w:val="00097C11"/>
    <w:rsid w:val="000D69A1"/>
    <w:rsid w:val="001F121B"/>
    <w:rsid w:val="002C422C"/>
    <w:rsid w:val="003238BC"/>
    <w:rsid w:val="003268F7"/>
    <w:rsid w:val="003504CE"/>
    <w:rsid w:val="003F14BA"/>
    <w:rsid w:val="00466C6E"/>
    <w:rsid w:val="006833AF"/>
    <w:rsid w:val="007539FB"/>
    <w:rsid w:val="007F5238"/>
    <w:rsid w:val="00937338"/>
    <w:rsid w:val="00A3069D"/>
    <w:rsid w:val="00A42215"/>
    <w:rsid w:val="00B367B9"/>
    <w:rsid w:val="00C04468"/>
    <w:rsid w:val="00C14FBF"/>
    <w:rsid w:val="00D403FF"/>
    <w:rsid w:val="00DD7AFD"/>
    <w:rsid w:val="00E24344"/>
    <w:rsid w:val="00E708AA"/>
    <w:rsid w:val="00E7200A"/>
    <w:rsid w:val="00EC4874"/>
    <w:rsid w:val="00F136EC"/>
    <w:rsid w:val="00F20002"/>
    <w:rsid w:val="00F24A1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82344"/>
  <w15:chartTrackingRefBased/>
  <w15:docId w15:val="{9C329F8E-5959-44D8-B314-4D683AA60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539FB"/>
  </w:style>
  <w:style w:type="paragraph" w:styleId="Titre1">
    <w:name w:val="heading 1"/>
    <w:basedOn w:val="Normal"/>
    <w:next w:val="Normal"/>
    <w:link w:val="Titre1Car"/>
    <w:uiPriority w:val="9"/>
    <w:qFormat/>
    <w:rsid w:val="007539F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7539F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0D69A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539FB"/>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7539FB"/>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2C422C"/>
    <w:pPr>
      <w:ind w:left="720"/>
      <w:contextualSpacing/>
    </w:pPr>
  </w:style>
  <w:style w:type="character" w:customStyle="1" w:styleId="Titre3Car">
    <w:name w:val="Titre 3 Car"/>
    <w:basedOn w:val="Policepardfaut"/>
    <w:link w:val="Titre3"/>
    <w:uiPriority w:val="9"/>
    <w:rsid w:val="000D69A1"/>
    <w:rPr>
      <w:rFonts w:asciiTheme="majorHAnsi" w:eastAsiaTheme="majorEastAsia" w:hAnsiTheme="majorHAnsi" w:cstheme="majorBidi"/>
      <w:color w:val="1F3763" w:themeColor="accent1" w:themeShade="7F"/>
      <w:sz w:val="24"/>
      <w:szCs w:val="24"/>
    </w:rPr>
  </w:style>
  <w:style w:type="paragraph" w:styleId="En-tte">
    <w:name w:val="header"/>
    <w:basedOn w:val="Normal"/>
    <w:link w:val="En-tteCar"/>
    <w:uiPriority w:val="99"/>
    <w:unhideWhenUsed/>
    <w:rsid w:val="00F20002"/>
    <w:pPr>
      <w:tabs>
        <w:tab w:val="center" w:pos="4536"/>
        <w:tab w:val="right" w:pos="9072"/>
      </w:tabs>
      <w:spacing w:after="0" w:line="240" w:lineRule="auto"/>
    </w:pPr>
  </w:style>
  <w:style w:type="character" w:customStyle="1" w:styleId="En-tteCar">
    <w:name w:val="En-tête Car"/>
    <w:basedOn w:val="Policepardfaut"/>
    <w:link w:val="En-tte"/>
    <w:uiPriority w:val="99"/>
    <w:rsid w:val="00F20002"/>
  </w:style>
  <w:style w:type="paragraph" w:styleId="Pieddepage">
    <w:name w:val="footer"/>
    <w:basedOn w:val="Normal"/>
    <w:link w:val="PieddepageCar"/>
    <w:uiPriority w:val="99"/>
    <w:unhideWhenUsed/>
    <w:rsid w:val="00F2000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200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4</Pages>
  <Words>1038</Words>
  <Characters>5711</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Université de Nantes</Company>
  <LinksUpToDate>false</LinksUpToDate>
  <CharactersWithSpaces>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Guillaume RAOUL</dc:creator>
  <cp:keywords/>
  <dc:description/>
  <cp:lastModifiedBy>Etudiant</cp:lastModifiedBy>
  <cp:revision>12</cp:revision>
  <cp:lastPrinted>2024-11-19T11:08:00Z</cp:lastPrinted>
  <dcterms:created xsi:type="dcterms:W3CDTF">2024-11-17T13:25:00Z</dcterms:created>
  <dcterms:modified xsi:type="dcterms:W3CDTF">2024-11-20T10:42:00Z</dcterms:modified>
</cp:coreProperties>
</file>