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E3" w:rsidRDefault="005E1405" w:rsidP="005E140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PostSql</w:t>
      </w:r>
      <w:proofErr w:type="spellEnd"/>
      <w:r>
        <w:rPr>
          <w:sz w:val="40"/>
          <w:szCs w:val="40"/>
        </w:rPr>
        <w:t xml:space="preserve"> question </w:t>
      </w:r>
      <w:proofErr w:type="gramStart"/>
      <w:r>
        <w:rPr>
          <w:sz w:val="40"/>
          <w:szCs w:val="40"/>
        </w:rPr>
        <w:t>and  Answer</w:t>
      </w:r>
      <w:proofErr w:type="gramEnd"/>
      <w:r>
        <w:rPr>
          <w:sz w:val="40"/>
          <w:szCs w:val="40"/>
        </w:rPr>
        <w:t>: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1405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is a powerful open-source relational database management system that supports advanced data types and functions.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a Database Schema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  <w:t>A schema defines the structure of tables, views, and relationships in a database, serving as a blueprint for data organization.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Primary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and Foreign Key</w:t>
      </w:r>
    </w:p>
    <w:p w:rsidR="005E1405" w:rsidRPr="005E1405" w:rsidRDefault="005E1405" w:rsidP="005E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05">
        <w:rPr>
          <w:rFonts w:ascii="Times New Roman" w:eastAsia="Times New Roman" w:hAnsi="Times New Roman" w:cs="Times New Roman"/>
          <w:sz w:val="24"/>
          <w:szCs w:val="24"/>
        </w:rPr>
        <w:t>Primary Key: Uniquely identifies records in a table.</w:t>
      </w:r>
    </w:p>
    <w:p w:rsidR="005E1405" w:rsidRPr="005E1405" w:rsidRDefault="005E1405" w:rsidP="005E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05">
        <w:rPr>
          <w:rFonts w:ascii="Times New Roman" w:eastAsia="Times New Roman" w:hAnsi="Times New Roman" w:cs="Times New Roman"/>
          <w:sz w:val="24"/>
          <w:szCs w:val="24"/>
        </w:rPr>
        <w:t>Foreign Key: A reference linking records across tables.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Between VARCHAR and CHAR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1405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has a fixed length, padding shorter values; </w:t>
      </w:r>
      <w:r w:rsidRPr="005E1405">
        <w:rPr>
          <w:rFonts w:ascii="Courier New" w:eastAsia="Times New Roman" w:hAnsi="Courier New" w:cs="Courier New"/>
          <w:sz w:val="20"/>
          <w:szCs w:val="20"/>
        </w:rPr>
        <w:t>VARCHAR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is variable-length, adapting to the length of data.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WHERE Clause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</w:r>
      <w:r w:rsidRPr="005E1405">
        <w:rPr>
          <w:rFonts w:ascii="Courier New" w:eastAsia="Times New Roman" w:hAnsi="Courier New" w:cs="Courier New"/>
          <w:sz w:val="20"/>
          <w:szCs w:val="20"/>
        </w:rPr>
        <w:t>WHERE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filters records to meet specified criteria in queries.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LIMIT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OFFSET Clauses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</w:r>
      <w:r w:rsidRPr="005E1405">
        <w:rPr>
          <w:rFonts w:ascii="Courier New" w:eastAsia="Times New Roman" w:hAnsi="Courier New" w:cs="Courier New"/>
          <w:sz w:val="20"/>
          <w:szCs w:val="20"/>
        </w:rPr>
        <w:t>LIMIT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limits the number of records returned; </w:t>
      </w:r>
      <w:r w:rsidRPr="005E1405">
        <w:rPr>
          <w:rFonts w:ascii="Courier New" w:eastAsia="Times New Roman" w:hAnsi="Courier New" w:cs="Courier New"/>
          <w:sz w:val="20"/>
          <w:szCs w:val="20"/>
        </w:rPr>
        <w:t>OFFSET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specifies the starting position.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Modification with UPDATE Statements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</w:r>
      <w:r w:rsidRPr="005E1405">
        <w:rPr>
          <w:rFonts w:ascii="Courier New" w:eastAsia="Times New Roman" w:hAnsi="Courier New" w:cs="Courier New"/>
          <w:sz w:val="20"/>
          <w:szCs w:val="20"/>
        </w:rPr>
        <w:t>UPDATE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changes data in records based on specified conditions.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JOIN Operation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</w:r>
      <w:r w:rsidRPr="005E1405">
        <w:rPr>
          <w:rFonts w:ascii="Courier New" w:eastAsia="Times New Roman" w:hAnsi="Courier New" w:cs="Courier New"/>
          <w:sz w:val="20"/>
          <w:szCs w:val="20"/>
        </w:rPr>
        <w:t>JOIN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combines records from multiple tables, based on related columns.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Clause in Aggregation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</w:r>
      <w:r w:rsidRPr="005E1405">
        <w:rPr>
          <w:rFonts w:ascii="Courier New" w:eastAsia="Times New Roman" w:hAnsi="Courier New" w:cs="Courier New"/>
          <w:sz w:val="20"/>
          <w:szCs w:val="20"/>
        </w:rPr>
        <w:t>GROUP BY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groups records by one or more columns for aggregate calculations.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Aggregate Functions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1405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5E1405">
        <w:rPr>
          <w:rFonts w:ascii="Courier New" w:eastAsia="Times New Roman" w:hAnsi="Courier New" w:cs="Courier New"/>
          <w:sz w:val="20"/>
          <w:szCs w:val="20"/>
        </w:rPr>
        <w:t>COUNT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1405">
        <w:rPr>
          <w:rFonts w:ascii="Courier New" w:eastAsia="Times New Roman" w:hAnsi="Courier New" w:cs="Courier New"/>
          <w:sz w:val="20"/>
          <w:szCs w:val="20"/>
        </w:rPr>
        <w:t>SUM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E1405">
        <w:rPr>
          <w:rFonts w:ascii="Courier New" w:eastAsia="Times New Roman" w:hAnsi="Courier New" w:cs="Courier New"/>
          <w:sz w:val="20"/>
          <w:szCs w:val="20"/>
        </w:rPr>
        <w:t>AVG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compute totals, sums, and averages.</w:t>
      </w:r>
    </w:p>
    <w:p w:rsidR="005E1405" w:rsidRPr="005E1405" w:rsidRDefault="005E1405" w:rsidP="005E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End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Index in </w:t>
      </w:r>
      <w:proofErr w:type="spellStart"/>
      <w:r w:rsidRPr="005E1405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5E1405">
        <w:rPr>
          <w:rFonts w:ascii="Times New Roman" w:eastAsia="Times New Roman" w:hAnsi="Times New Roman" w:cs="Times New Roman"/>
          <w:sz w:val="24"/>
          <w:szCs w:val="24"/>
        </w:rPr>
        <w:br/>
        <w:t>Indexes optimize queries, improving search speed by allowing quick data access.</w:t>
      </w:r>
    </w:p>
    <w:p w:rsidR="005E1405" w:rsidRPr="005E1405" w:rsidRDefault="005E1405" w:rsidP="005E1405">
      <w:pPr>
        <w:rPr>
          <w:sz w:val="32"/>
          <w:szCs w:val="32"/>
        </w:rPr>
      </w:pPr>
      <w:r w:rsidRPr="005E1405">
        <w:rPr>
          <w:rFonts w:ascii="Times New Roman" w:eastAsia="Times New Roman" w:hAnsi="Symbol" w:cs="Times New Roman"/>
          <w:sz w:val="24"/>
          <w:szCs w:val="24"/>
        </w:rPr>
        <w:t></w:t>
      </w:r>
      <w:r w:rsidRPr="005E14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5E1405" w:rsidRPr="005E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85101"/>
    <w:multiLevelType w:val="multilevel"/>
    <w:tmpl w:val="C5B4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F5"/>
    <w:rsid w:val="000038DF"/>
    <w:rsid w:val="00497F96"/>
    <w:rsid w:val="005E1405"/>
    <w:rsid w:val="009B46C5"/>
    <w:rsid w:val="00D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4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2024-10-26T17:58:00Z</dcterms:created>
  <dcterms:modified xsi:type="dcterms:W3CDTF">2024-10-26T17:58:00Z</dcterms:modified>
</cp:coreProperties>
</file>