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01 - 02</w:t>
      </w:r>
    </w:p>
    <w:p>
      <w:pPr>
        <w:spacing w:after="100"/>
      </w:pPr>
      <w:r>
        <w:rPr>
          <w:color w:val="5A5A71"/>
          <w:sz w:val="3mm"/>
          <w:szCs w:val="3mm"/>
          <w:rFonts w:ascii="Segoe UI" w:cs="Segoe UI" w:eastAsia="Segoe UI" w:hAnsi="Segoe UI"/>
        </w:rPr>
        <w:t xml:space="preserve">December 2, 2025, 1:50PM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Yes, we have used this time.</w:t>
      </w:r>
      <w:r>
        <w:rPr>
          <w:color w:val="232330"/>
          <w:sz w:val="4.3mm"/>
          <w:szCs w:val="4.3mm"/>
          <w:rFonts w:ascii="Segoe UI" w:cs="Segoe UI" w:eastAsia="Segoe UI" w:hAnsi="Segoe UI"/>
        </w:rPr>
        <w:br/>
        <w:t xml:space="preserve">So which one is the first one is your the the sales category. In two we have put histogram, in three we have put the line.</w:t>
      </w:r>
      <w:r>
        <w:rPr>
          <w:color w:val="232330"/>
          <w:sz w:val="4.3mm"/>
          <w:szCs w:val="4.3mm"/>
          <w:rFonts w:ascii="Segoe UI" w:cs="Segoe UI" w:eastAsia="Segoe UI" w:hAnsi="Segoe UI"/>
        </w:rPr>
        <w:br/>
        <w:t xml:space="preserve">In 4th one we have put this title. If you want to put the title for 4th one also you can put.</w:t>
      </w:r>
      <w:r>
        <w:rPr>
          <w:color w:val="232330"/>
          <w:sz w:val="4.3mm"/>
          <w:szCs w:val="4.3mm"/>
          <w:rFonts w:ascii="Segoe UI" w:cs="Segoe UI" w:eastAsia="Segoe UI" w:hAnsi="Segoe UI"/>
        </w:rPr>
        <w:br/>
        <w:t xml:space="preserve">x4 dot title</w:t>
      </w:r>
      <w:r>
        <w:rPr>
          <w:color w:val="232330"/>
          <w:sz w:val="4.3mm"/>
          <w:szCs w:val="4.3mm"/>
          <w:rFonts w:ascii="Segoe UI" w:cs="Segoe UI" w:eastAsia="Segoe UI" w:hAnsi="Segoe UI"/>
        </w:rPr>
        <w:br/>
        <w:t xml:space="preserve">X4 dot.</w:t>
      </w:r>
      <w:r>
        <w:rPr>
          <w:color w:val="232330"/>
          <w:sz w:val="4.3mm"/>
          <w:szCs w:val="4.3mm"/>
          <w:rFonts w:ascii="Segoe UI" w:cs="Segoe UI" w:eastAsia="Segoe UI" w:hAnsi="Segoe UI"/>
        </w:rPr>
        <w:br/>
        <w:t xml:space="preserve">Set title.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This is for third one. This is for second one.</w:t>
      </w:r>
      <w:r>
        <w:rPr>
          <w:color w:val="232330"/>
          <w:sz w:val="4.3mm"/>
          <w:szCs w:val="4.3mm"/>
          <w:rFonts w:ascii="Segoe UI" w:cs="Segoe UI" w:eastAsia="Segoe UI" w:hAnsi="Segoe UI"/>
        </w:rPr>
        <w:br/>
        <w:t xml:space="preserve">And this is 4.</w:t>
      </w:r>
      <w:r>
        <w:rPr>
          <w:color w:val="232330"/>
          <w:sz w:val="4.3mm"/>
          <w:szCs w:val="4.3mm"/>
          <w:rFonts w:ascii="Segoe UI" w:cs="Segoe UI" w:eastAsia="Segoe UI" w:hAnsi="Segoe UI"/>
        </w:rPr>
        <w:br/>
        <w:t xml:space="preserve">First one we have 4 chart here.</w:t>
      </w:r>
      <w:r>
        <w:rPr>
          <w:color w:val="232330"/>
          <w:sz w:val="4.3mm"/>
          <w:szCs w:val="4.3mm"/>
          <w:rFonts w:ascii="Segoe UI" w:cs="Segoe UI" w:eastAsia="Segoe UI" w:hAnsi="Segoe UI"/>
        </w:rPr>
        <w:br/>
        <w:t xml:space="preserve">Puts at X level EX1 puts at Y level.</w:t>
      </w:r>
      <w:r>
        <w:rPr>
          <w:color w:val="232330"/>
          <w:sz w:val="4.3mm"/>
          <w:szCs w:val="4.3mm"/>
          <w:rFonts w:ascii="Segoe UI" w:cs="Segoe UI" w:eastAsia="Segoe UI" w:hAnsi="Segoe UI"/>
        </w:rPr>
        <w:br/>
        <w:t xml:space="preserve">And so you will see the X-axis and Y-axis. We have the X is category and Y is sales, right? So you can write this one.</w:t>
      </w:r>
      <w:r>
        <w:rPr>
          <w:color w:val="232330"/>
          <w:sz w:val="4.3mm"/>
          <w:szCs w:val="4.3mm"/>
          <w:rFonts w:ascii="Segoe UI" w:cs="Segoe UI" w:eastAsia="Segoe UI" w:hAnsi="Segoe UI"/>
        </w:rPr>
        <w:br/>
        <w:t xml:space="preserve">Done. All of you completed up to this level. Oh, fine, so let's.</w:t>
      </w:r>
      <w:r>
        <w:rPr>
          <w:color w:val="232330"/>
          <w:sz w:val="4.3mm"/>
          <w:szCs w:val="4.3mm"/>
          <w:rFonts w:ascii="Segoe UI" w:cs="Segoe UI" w:eastAsia="Segoe UI" w:hAnsi="Segoe UI"/>
        </w:rPr>
        <w:br/>
        <w:t xml:space="preserve">That's the end decision for the day. I'm going to save it for you and in the next one we are going to discuss about the this indexing and after that we will discuss about this site kitlar, the new library.</w:t>
      </w:r>
      <w:r>
        <w:rPr>
          <w:color w:val="232330"/>
          <w:sz w:val="4.3mm"/>
          <w:szCs w:val="4.3mm"/>
          <w:rFonts w:ascii="Segoe UI" w:cs="Segoe UI" w:eastAsia="Segoe UI" w:hAnsi="Segoe UI"/>
        </w:rPr>
        <w:br/>
        <w:t xml:space="preserve">And then the modal condition will started after that.</w:t>
      </w:r>
      <w:r>
        <w:rPr>
          <w:color w:val="232330"/>
          <w:sz w:val="4.3mm"/>
          <w:szCs w:val="4.3mm"/>
          <w:rFonts w:ascii="Segoe UI" w:cs="Segoe UI" w:eastAsia="Segoe UI" w:hAnsi="Segoe UI"/>
        </w:rPr>
        <w:br/>
        <w:t xml:space="preserve">Let's go here, download. So we'll try to practice this thing. So after that we'll start the model condition. So I could put it on here and put it in your folder.</w:t>
      </w:r>
      <w:r>
        <w:rPr>
          <w:color w:val="232330"/>
          <w:sz w:val="4.3mm"/>
          <w:szCs w:val="4.3mm"/>
          <w:rFonts w:ascii="Segoe UI" w:cs="Segoe UI" w:eastAsia="Segoe UI" w:hAnsi="Segoe UI"/>
        </w:rPr>
        <w:br/>
        <w:t xml:space="preserve">Here is your food layer #10.</w:t>
      </w:r>
      <w:r>
        <w:rPr>
          <w:color w:val="232330"/>
          <w:sz w:val="4.3mm"/>
          <w:szCs w:val="4.3mm"/>
          <w:rFonts w:ascii="Segoe UI" w:cs="Segoe UI" w:eastAsia="Segoe UI" w:hAnsi="Segoe UI"/>
        </w:rPr>
        <w:br/>
        <w:t xml:space="preserve">Sub plots as well open in terminal.</w:t>
      </w:r>
      <w:r>
        <w:rPr>
          <w:color w:val="232330"/>
          <w:sz w:val="4.3mm"/>
          <w:szCs w:val="4.3mm"/>
          <w:rFonts w:ascii="Segoe UI" w:cs="Segoe UI" w:eastAsia="Segoe UI" w:hAnsi="Segoe UI"/>
        </w:rPr>
        <w:br/>
        <w:t xml:space="preserve">Add all.</w:t>
      </w:r>
      <w:r>
        <w:rPr>
          <w:color w:val="232330"/>
          <w:sz w:val="4.3mm"/>
          <w:szCs w:val="4.3mm"/>
          <w:rFonts w:ascii="Segoe UI" w:cs="Segoe UI" w:eastAsia="Segoe UI" w:hAnsi="Segoe UI"/>
        </w:rPr>
        <w:br/>
        <w:t xml:space="preserve">Get commit. Let's call it data.</w:t>
      </w:r>
      <w:r>
        <w:rPr>
          <w:color w:val="232330"/>
          <w:sz w:val="4.3mm"/>
          <w:szCs w:val="4.3mm"/>
          <w:rFonts w:ascii="Segoe UI" w:cs="Segoe UI" w:eastAsia="Segoe UI" w:hAnsi="Segoe UI"/>
        </w:rPr>
        <w:br/>
        <w:t xml:space="preserve">We uploaded the content. You can download if you want from here.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Thursday, right? Thursday. Same time, 6:00 in the evening. Bye,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vgoyppetaodx2oij_wb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2026-01-22T01:12:01.230Z</dcterms:created>
  <dcterms:modified xsi:type="dcterms:W3CDTF">2026-01-22T01:12:01.230Z</dcterms:modified>
</cp:coreProperties>
</file>

<file path=docProps/custom.xml><?xml version="1.0" encoding="utf-8"?>
<Properties xmlns="http://schemas.openxmlformats.org/officeDocument/2006/custom-properties" xmlns:vt="http://schemas.openxmlformats.org/officeDocument/2006/docPropsVTypes"/>
</file>