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9B18402" wp14:textId="77777777">
      <w:pPr>
        <w:pStyle w:val="Heading1"/>
      </w:pPr>
      <w:r>
        <w:rPr>
          <w:rFonts w:ascii="Arial" w:hAnsi="Arial" w:eastAsia="Arial" w:cs="Arial"/>
          <w:b/>
          <w:bCs/>
          <w:color w:val="1F3864"/>
          <w:sz w:val="32"/>
          <w:szCs w:val="32"/>
        </w:rPr>
        <w:t>AI-First Assessment Platform</w:t>
      </w:r>
    </w:p>
    <w:p xmlns:wp14="http://schemas.microsoft.com/office/word/2010/wordml" w14:paraId="74AA121B" wp14:textId="77777777">
      <w:r w:rsidRPr="1D4D78F2" w:rsidR="1D4D78F2">
        <w:rPr>
          <w:sz w:val="18"/>
          <w:szCs w:val="18"/>
          <w:lang w:val="en-US"/>
        </w:rPr>
        <w:t>v2.3 — Complete, standalone document  ·  Cognizant In-house Build  ·  May 2026  ·  Bold text = added or updated in v2.3 (from v2.2). Normal text = unchanged from v2.1.</w:t>
      </w:r>
    </w:p>
    <w:p xmlns:wp14="http://schemas.microsoft.com/office/word/2010/wordml" w14:paraId="7E44DBB6" wp14:textId="77777777">
      <w:r>
        <w:rPr>
          <w:b/>
          <w:sz w:val="22"/>
        </w:rPr>
        <w:t>Summary of Changes in v2.3</w:t>
      </w:r>
    </w:p>
    <w:tbl>
      <w:tblPr>
        <w:tblW w:w="0" w:type="auto"/>
        <w:tblLook w:val="04A0" w:firstRow="1" w:lastRow="0" w:firstColumn="1" w:lastColumn="0" w:noHBand="0" w:noVBand="1"/>
      </w:tblPr>
      <w:tblGrid>
        <w:gridCol w:w="900"/>
        <w:gridCol w:w="2400"/>
        <w:gridCol w:w="1000"/>
        <w:gridCol w:w="5060"/>
      </w:tblGrid>
      <w:tr xmlns:wp14="http://schemas.microsoft.com/office/word/2010/wordml" w:rsidTr="1D4D78F2" w14:paraId="6E5B9D1A" wp14:textId="77777777">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900" w:type="dxa"/>
            <w:tcMar/>
          </w:tcPr>
          <w:p w14:paraId="460EB54D" wp14:textId="77777777">
            <w:r>
              <w:rPr>
                <w:b/>
                <w:sz w:val="20"/>
              </w:rPr>
              <w:t>Constraint ID</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2400" w:type="dxa"/>
            <w:tcMar/>
          </w:tcPr>
          <w:p w14:paraId="499DA143" wp14:textId="77777777">
            <w:r>
              <w:rPr>
                <w:b/>
                <w:sz w:val="20"/>
              </w:rPr>
              <w:t>Constraint Title</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1000" w:type="dxa"/>
            <w:tcMar/>
          </w:tcPr>
          <w:p w14:paraId="20FE5665" wp14:textId="77777777">
            <w:r>
              <w:rPr>
                <w:b/>
                <w:sz w:val="20"/>
              </w:rPr>
              <w:t>Change Type</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5060" w:type="dxa"/>
            <w:tcMar/>
          </w:tcPr>
          <w:p w14:paraId="0290A8E1" wp14:textId="77777777">
            <w:r>
              <w:rPr>
                <w:b/>
                <w:sz w:val="20"/>
              </w:rPr>
              <w:t>What Changed</w:t>
            </w:r>
          </w:p>
        </w:tc>
      </w:tr>
      <w:tr xmlns:wp14="http://schemas.microsoft.com/office/word/2010/wordml" w:rsidTr="1D4D78F2" w14:paraId="42B492B0" wp14:textId="77777777">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900" w:type="dxa"/>
            <w:tcMar/>
          </w:tcPr>
          <w:p w14:paraId="23C218A6" wp14:textId="77777777">
            <w:r>
              <w:rPr>
                <w:b w:val="0"/>
                <w:sz w:val="20"/>
              </w:rPr>
              <w:t>PC-09</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2400" w:type="dxa"/>
            <w:tcMar/>
          </w:tcPr>
          <w:p w14:paraId="1A12A8E0" wp14:textId="77777777">
            <w:r>
              <w:rPr>
                <w:b w:val="0"/>
                <w:sz w:val="20"/>
              </w:rPr>
              <w:t>Accessibility — WCAG 2.1 AA Compliance</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1000" w:type="dxa"/>
            <w:tcMar/>
          </w:tcPr>
          <w:p w14:paraId="4A07962E" wp14:textId="77777777">
            <w:r>
              <w:rPr>
                <w:b w:val="0"/>
                <w:sz w:val="20"/>
              </w:rPr>
              <w:t>New</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5060" w:type="dxa"/>
            <w:tcMar/>
          </w:tcPr>
          <w:p w14:paraId="5C736812" wp14:textId="77777777">
            <w:pPr>
              <w:ind w:left="200" w:hanging="200"/>
            </w:pPr>
            <w:r>
              <w:rPr>
                <w:sz w:val="20"/>
              </w:rPr>
              <w:t xml:space="preserve">• Complete new constraint — entire assessment delivery interface must conform to WCAG 2.1 AA</w:t>
            </w:r>
          </w:p>
          <w:p w14:paraId="47895DBA" wp14:textId="77777777">
            <w:pPr>
              <w:ind w:left="200" w:hanging="200"/>
            </w:pPr>
            <w:r w:rsidRPr="1D4D78F2" w:rsidR="1D4D78F2">
              <w:rPr>
                <w:sz w:val="20"/>
                <w:szCs w:val="20"/>
                <w:lang w:val="en-US"/>
              </w:rPr>
              <w:t>• 9 rules covering: keyboard-only operation, alt text, programmatic labels (aria-label), semantic HTML5 + ARIA landmarks, colour not sole conveyor of info, focus order and trap rules</w:t>
            </w:r>
          </w:p>
          <w:p w14:paraId="0FD8BF76" wp14:textId="77777777">
            <w:pPr>
              <w:ind w:left="200" w:hanging="200"/>
            </w:pPr>
            <w:r>
              <w:rPr>
                <w:sz w:val="20"/>
              </w:rPr>
              <w:t xml:space="preserve">• Timed assessment screen-reader warnings at 5 minutes and 1 minute remaining</w:t>
            </w:r>
          </w:p>
          <w:p w14:paraId="00B75A73" wp14:textId="77777777">
            <w:pPr>
              <w:ind w:left="200" w:hanging="200"/>
            </w:pPr>
            <w:r>
              <w:rPr>
                <w:sz w:val="20"/>
              </w:rPr>
              <w:t xml:space="preserve">• Error messages programmatically associated with inputs; auto-save announced via aria-live='polite'</w:t>
            </w:r>
          </w:p>
          <w:p w14:paraId="1F3E7DE1" wp14:textId="77777777">
            <w:pPr>
              <w:ind w:left="200" w:hanging="200"/>
            </w:pPr>
            <w:r w:rsidRPr="1D4D78F2" w:rsidR="1D4D78F2">
              <w:rPr>
                <w:sz w:val="20"/>
                <w:szCs w:val="20"/>
                <w:lang w:val="en-US"/>
              </w:rPr>
              <w:t>• Implementation note: WCAG compliance is build standard; axe-core scans mandatory in PR checklist; NVDA (Windows) and VoiceOver (Mac/iOS) manual testing required before release</w:t>
            </w:r>
          </w:p>
          <w:p w14:paraId="1C8E1DBE" wp14:textId="77777777">
            <w:pPr>
              <w:ind w:left="200" w:hanging="200"/>
            </w:pPr>
            <w:r w:rsidRPr="1D4D78F2" w:rsidR="1D4D78F2">
              <w:rPr>
                <w:sz w:val="20"/>
                <w:szCs w:val="20"/>
                <w:lang w:val="en-US"/>
              </w:rPr>
              <w:t>• Applies to MCQ runtime in Sprint 1; all subsequent question types must meet same standard</w:t>
            </w:r>
          </w:p>
        </w:tc>
      </w:tr>
      <w:tr xmlns:wp14="http://schemas.microsoft.com/office/word/2010/wordml" w:rsidTr="1D4D78F2" w14:paraId="02B07A6A" wp14:textId="77777777">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900" w:type="dxa"/>
            <w:tcMar/>
          </w:tcPr>
          <w:p w14:paraId="6C36DCC2" wp14:textId="77777777">
            <w:r>
              <w:rPr>
                <w:b w:val="0"/>
                <w:sz w:val="20"/>
              </w:rPr>
              <w:t>PC-10</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2400" w:type="dxa"/>
            <w:tcMar/>
          </w:tcPr>
          <w:p w14:paraId="304FE281" wp14:textId="77777777">
            <w:r>
              <w:rPr>
                <w:b w:val="0"/>
                <w:sz w:val="20"/>
              </w:rPr>
              <w:t>Assessment Attempt Lifecycle State Machine</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1000" w:type="dxa"/>
            <w:tcMar/>
          </w:tcPr>
          <w:p w14:paraId="10EEEEB2" wp14:textId="77777777">
            <w:r>
              <w:rPr>
                <w:b w:val="0"/>
                <w:sz w:val="20"/>
              </w:rPr>
              <w:t>New</w:t>
            </w:r>
          </w:p>
        </w:tc>
        <w:tc>
          <w:tcPr>
            <w:tcW w:w="234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W w:w="5060" w:type="dxa"/>
            <w:tcMar/>
          </w:tcPr>
          <w:p w14:paraId="10E9A59E" wp14:textId="77777777">
            <w:pPr>
              <w:ind w:left="200" w:hanging="200"/>
            </w:pPr>
            <w:r w:rsidRPr="1D4D78F2" w:rsidR="1D4D78F2">
              <w:rPr>
                <w:sz w:val="20"/>
                <w:szCs w:val="20"/>
                <w:lang w:val="en-US"/>
              </w:rPr>
              <w:t>• Complete new constraint — platform must maintain defined lifecycle state for every attempt at all times</w:t>
            </w:r>
          </w:p>
          <w:p w14:paraId="58A64D62" wp14:textId="77777777">
            <w:pPr>
              <w:ind w:left="200" w:hanging="200"/>
            </w:pPr>
            <w:r w:rsidRPr="1D4D78F2" w:rsidR="1D4D78F2">
              <w:rPr>
                <w:sz w:val="20"/>
                <w:szCs w:val="20"/>
                <w:lang w:val="en-US"/>
              </w:rPr>
              <w:t>• 7 valid states defined: In-Progress, Submitted, Evaluating, Evaluated, Results-Pending-Release, Results-Released, Archived</w:t>
            </w:r>
          </w:p>
          <w:p w14:paraId="3D693B9C" wp14:textId="77777777">
            <w:pPr>
              <w:ind w:left="200" w:hanging="200"/>
            </w:pPr>
            <w:r w:rsidRPr="1D4D78F2" w:rsidR="1D4D78F2">
              <w:rPr>
                <w:sz w:val="20"/>
                <w:szCs w:val="20"/>
                <w:lang w:val="en-US"/>
              </w:rPr>
              <w:t>• 7 transition rules defined — sequential only, no backwards movement, Submitted → Evaluating must be immediate (no admin action required)</w:t>
            </w:r>
          </w:p>
          <w:p w14:paraId="370E6FF4" wp14:textId="77777777">
            <w:pPr>
              <w:ind w:left="200" w:hanging="200"/>
            </w:pPr>
            <w:r>
              <w:rPr>
                <w:sz w:val="20"/>
              </w:rPr>
              <w:t xml:space="preserve">• 6 constraint rules: no backwards transitions, no dual states, results access-denied (not empty) before Results-Released, atomic transitions, all transitions audit logged</w:t>
            </w:r>
          </w:p>
          <w:p w14:paraId="42133F5F" wp14:textId="77777777">
            <w:pPr>
              <w:ind w:left="200" w:hanging="200"/>
            </w:pPr>
            <w:r w:rsidRPr="1D4D78F2" w:rsidR="1D4D78F2">
              <w:rPr>
                <w:sz w:val="20"/>
                <w:szCs w:val="20"/>
                <w:lang w:val="en-US"/>
              </w:rPr>
              <w:t>• Implementation note: approach (FSM library, state field, or event-sourced log) is dev team's choice; formalises existing implicit state machine — no new behaviour introduced</w:t>
            </w:r>
          </w:p>
        </w:tc>
      </w:tr>
    </w:tbl>
    <w:p xmlns:wp14="http://schemas.microsoft.com/office/word/2010/wordml" w14:paraId="4B0FE451" wp14:textId="77777777">
      <w:pPr>
        <w:spacing w:before="0" w:after="80"/>
      </w:pPr>
      <w:r w:rsidRPr="43600D07" w:rsidR="43600D07">
        <w:rPr>
          <w:rFonts w:ascii="Arial" w:hAnsi="Arial" w:eastAsia="Arial" w:cs="Arial"/>
          <w:b w:val="1"/>
          <w:bCs w:val="1"/>
          <w:color w:val="0D6E6E"/>
          <w:sz w:val="22"/>
          <w:szCs w:val="22"/>
          <w:lang w:val="en-US"/>
        </w:rPr>
        <w:t>Platform Technical Constraints — Audit Logging Framework  |  v2.3</w:t>
      </w:r>
    </w:p>
    <w:p xmlns:wp14="http://schemas.microsoft.com/office/word/2010/wordml" w14:paraId="672A6659" wp14:textId="77777777"/>
    <w:p xmlns:wp14="http://schemas.microsoft.com/office/word/2010/wordml" w14:paraId="4CD82A27" wp14:textId="77777777">
      <w:pPr>
        <w:spacing w:before="0" w:after="80"/>
      </w:pPr>
      <w:r w:rsidRPr="43600D07" w:rsidR="43600D07">
        <w:rPr>
          <w:rFonts w:ascii="Arial" w:hAnsi="Arial" w:eastAsia="Arial" w:cs="Arial"/>
          <w:b/>
          <w:color w:val="333333"/>
          <w:sz w:val="20"/>
          <w:szCs w:val="20"/>
          <w:lang w:val="en-US"/>
        </w:rPr>
        <w:t>This document defines 10 platform-level technical constraints for the audit logging framework and platform-wide engineering standards. PC-01 to PC-08 cover the audit logging framework. PC-09 covers accessibility (WCAG 2.1 AA). PC-10 covers the assessment attempt lifecycle state machine.</w:t>
      </w:r>
    </w:p>
    <w:p xmlns:wp14="http://schemas.microsoft.com/office/word/2010/wordml" w14:paraId="4E122B37" wp14:textId="77777777">
      <w:pPr>
        <w:spacing w:before="0" w:after="80"/>
      </w:pPr>
      <w:r>
        <w:rPr>
          <w:rFonts w:ascii="Arial" w:hAnsi="Arial" w:eastAsia="Arial" w:cs="Arial"/>
          <w:color w:val="333333"/>
          <w:sz w:val="20"/>
          <w:szCs w:val="20"/>
        </w:rPr>
        <w:t>The user-facing side of audit logging — viewing, filtering, exporting, and retention governance — is covered in US-PAD-05 to US-PAD-10 and US-PAD-18 to US-PAD-21 in the Platform Admin user story document.</w:t>
      </w:r>
    </w:p>
    <w:p xmlns:wp14="http://schemas.microsoft.com/office/word/2010/wordml" w14:paraId="0A37501D" wp14:textId="77777777"/>
    <w:p xmlns:wp14="http://schemas.microsoft.com/office/word/2010/wordml" w14:paraId="7DBF5A63" wp14:textId="77777777">
      <w:pPr>
        <w:spacing w:before="0" w:after="80"/>
      </w:pPr>
      <w:r>
        <w:rPr>
          <w:rFonts w:ascii="Arial" w:hAnsi="Arial" w:eastAsia="Arial" w:cs="Arial"/>
          <w:b/>
          <w:bCs/>
          <w:color w:val="000000"/>
          <w:sz w:val="20"/>
          <w:szCs w:val="20"/>
        </w:rPr>
        <w:t xml:space="preserve">Constraint ID format: </w:t>
      </w:r>
      <w:r>
        <w:rPr>
          <w:rFonts w:ascii="Arial" w:hAnsi="Arial" w:eastAsia="Arial" w:cs="Arial"/>
          <w:color w:val="333333"/>
          <w:sz w:val="20"/>
          <w:szCs w:val="20"/>
        </w:rPr>
        <w:t>PC-XX — Platform Constraint, sequential numbering.</w:t>
      </w:r>
    </w:p>
    <w:p xmlns:wp14="http://schemas.microsoft.com/office/word/2010/wordml" w14:paraId="32D1A6AE"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333333"/>
          <w:sz w:val="20"/>
          <w:szCs w:val="20"/>
        </w:rPr>
        <w:t>Each constraint references its originating System story ID for traceability.</w:t>
      </w:r>
    </w:p>
    <w:p xmlns:wp14="http://schemas.microsoft.com/office/word/2010/wordml" w14:paraId="5DAB6C7B" wp14:textId="77777777"/>
    <w:p xmlns:wp14="http://schemas.microsoft.com/office/word/2010/wordml" w14:paraId="02EB378F" wp14:textId="77777777"/>
    <w:p xmlns:wp14="http://schemas.microsoft.com/office/word/2010/wordml" w14:paraId="729660A4" wp14:textId="77777777">
      <w:pPr>
        <w:pStyle w:val="Heading2"/>
      </w:pPr>
      <w:r>
        <w:rPr>
          <w:rFonts w:ascii="Arial" w:hAnsi="Arial" w:eastAsia="Arial" w:cs="Arial"/>
          <w:b/>
          <w:bCs/>
          <w:color w:val="0D6E6E"/>
          <w:sz w:val="26"/>
          <w:szCs w:val="26"/>
        </w:rPr>
        <w:t>PC-01 – Audit Logging — Unified Framework</w:t>
      </w:r>
    </w:p>
    <w:p xmlns:wp14="http://schemas.microsoft.com/office/word/2010/wordml" w14:paraId="6811B906"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US-SYS-30</w:t>
      </w:r>
    </w:p>
    <w:p xmlns:wp14="http://schemas.microsoft.com/office/word/2010/wordml" w14:paraId="26B25CE5" wp14:textId="77777777">
      <w:pPr>
        <w:pStyle w:val="Heading3"/>
      </w:pPr>
      <w:r>
        <w:rPr>
          <w:rFonts w:ascii="Arial" w:hAnsi="Arial" w:eastAsia="Arial" w:cs="Arial"/>
          <w:b/>
          <w:bCs/>
          <w:sz w:val="22"/>
          <w:szCs w:val="22"/>
        </w:rPr>
        <w:t>Constraint</w:t>
      </w:r>
    </w:p>
    <w:p xmlns:wp14="http://schemas.microsoft.com/office/word/2010/wordml" w14:paraId="37BB33AB" wp14:textId="77777777">
      <w:pPr>
        <w:spacing w:before="0" w:after="80"/>
      </w:pPr>
      <w:r w:rsidRPr="43600D07" w:rsidR="43600D07">
        <w:rPr>
          <w:rFonts w:ascii="Arial" w:hAnsi="Arial" w:eastAsia="Arial" w:cs="Arial"/>
          <w:color w:val="000000"/>
          <w:sz w:val="20"/>
          <w:szCs w:val="20"/>
          <w:lang w:val="en-US"/>
        </w:rPr>
        <w:t>The platform must implement a unified audit logging framework that captures all critical actions across all engines using a common schema, so that audit evidence is consistent and queryable from day one.</w:t>
      </w:r>
    </w:p>
    <w:p xmlns:wp14="http://schemas.microsoft.com/office/word/2010/wordml" w14:paraId="6CFC0018" wp14:textId="77777777">
      <w:pPr>
        <w:pStyle w:val="Heading3"/>
      </w:pPr>
      <w:r>
        <w:rPr>
          <w:rFonts w:ascii="Arial" w:hAnsi="Arial" w:eastAsia="Arial" w:cs="Arial"/>
          <w:b/>
          <w:bCs/>
          <w:sz w:val="22"/>
          <w:szCs w:val="22"/>
        </w:rPr>
        <w:t>Rules</w:t>
      </w:r>
    </w:p>
    <w:p xmlns:wp14="http://schemas.microsoft.com/office/word/2010/wordml" w14:paraId="663E7F4B" wp14:textId="77777777">
      <w:pPr>
        <w:pStyle w:val="ListParagraph"/>
        <w:numPr>
          <w:ilvl w:val="0"/>
          <w:numId w:val="2"/>
        </w:numPr>
        <w:spacing w:before="0" w:after="40"/>
      </w:pPr>
      <w:r>
        <w:rPr>
          <w:rFonts w:ascii="Arial" w:hAnsi="Arial" w:eastAsia="Arial" w:cs="Arial"/>
          <w:sz w:val="20"/>
          <w:szCs w:val="20"/>
        </w:rPr>
        <w:t>All critical actions across all platform engines — QB, Assessment, Runtime, Integrity, Reporting, Data Retention, ATS, and Platform Admin — must generate audit log entries. No engine is exempt.</w:t>
      </w:r>
    </w:p>
    <w:p xmlns:wp14="http://schemas.microsoft.com/office/word/2010/wordml" w14:paraId="064FC910" wp14:textId="77777777">
      <w:pPr>
        <w:pStyle w:val="ListParagraph"/>
        <w:numPr>
          <w:ilvl w:val="0"/>
          <w:numId w:val="2"/>
        </w:numPr>
        <w:spacing w:before="0" w:after="40"/>
        <w:rPr/>
      </w:pPr>
      <w:r w:rsidRPr="43600D07" w:rsidR="43600D07">
        <w:rPr>
          <w:rFonts w:ascii="Arial" w:hAnsi="Arial" w:eastAsia="Arial" w:cs="Arial"/>
          <w:sz w:val="20"/>
          <w:szCs w:val="20"/>
          <w:lang w:val="en-US"/>
        </w:rPr>
        <w:t>All audit log entries must conform to a common platform audit schema. Engine-specific schemas are not permitted.</w:t>
      </w:r>
    </w:p>
    <w:p xmlns:wp14="http://schemas.microsoft.com/office/word/2010/wordml" w14:paraId="75062D2B" wp14:textId="77777777">
      <w:pPr>
        <w:pStyle w:val="ListParagraph"/>
        <w:numPr>
          <w:ilvl w:val="0"/>
          <w:numId w:val="2"/>
        </w:numPr>
        <w:spacing w:before="0" w:after="40"/>
        <w:rPr/>
      </w:pPr>
      <w:r w:rsidRPr="43600D07" w:rsidR="43600D07">
        <w:rPr>
          <w:rFonts w:ascii="Arial" w:hAnsi="Arial" w:eastAsia="Arial" w:cs="Arial"/>
          <w:sz w:val="20"/>
          <w:szCs w:val="20"/>
          <w:lang w:val="en-US"/>
        </w:rPr>
        <w:t>Audit logging must be implemented as a shared platform framework. Individual engines must not own or maintain their own logging implementations.</w:t>
      </w:r>
    </w:p>
    <w:p xmlns:wp14="http://schemas.microsoft.com/office/word/2010/wordml" w14:paraId="763FECD1" wp14:textId="77777777">
      <w:pPr>
        <w:pStyle w:val="Heading3"/>
      </w:pPr>
      <w:r>
        <w:rPr>
          <w:rFonts w:ascii="Arial" w:hAnsi="Arial" w:eastAsia="Arial" w:cs="Arial"/>
          <w:b/>
          <w:bCs/>
          <w:sz w:val="22"/>
          <w:szCs w:val="22"/>
        </w:rPr>
        <w:t>Implementation Note</w:t>
      </w:r>
    </w:p>
    <w:p xmlns:wp14="http://schemas.microsoft.com/office/word/2010/wordml" w14:paraId="41374863" wp14:textId="77777777">
      <w:pPr>
        <w:spacing w:before="80" w:after="80"/>
      </w:pPr>
      <w:r w:rsidRPr="43600D07" w:rsidR="43600D07">
        <w:rPr>
          <w:rFonts w:ascii="Arial" w:hAnsi="Arial" w:eastAsia="Arial" w:cs="Arial"/>
          <w:i w:val="1"/>
          <w:iCs w:val="1"/>
          <w:color w:val="0D6E6E"/>
          <w:sz w:val="20"/>
          <w:szCs w:val="20"/>
          <w:lang w:val="en-US"/>
        </w:rPr>
        <w:t>This is the foundational constraint for all subsequent PC entries. PC-01 must be built and stable before any engine story that requires audit logging is implemented. Dev team to treat this as a Sprint 3 prerequisite.</w:t>
      </w:r>
    </w:p>
    <w:p xmlns:wp14="http://schemas.microsoft.com/office/word/2010/wordml" w14:paraId="6A05A809" wp14:textId="77777777"/>
    <w:p xmlns:wp14="http://schemas.microsoft.com/office/word/2010/wordml" w14:paraId="6E0CDAE5" wp14:textId="77777777">
      <w:pPr>
        <w:pStyle w:val="Heading2"/>
      </w:pPr>
      <w:r>
        <w:rPr>
          <w:rFonts w:ascii="Arial" w:hAnsi="Arial" w:eastAsia="Arial" w:cs="Arial"/>
          <w:b/>
          <w:bCs/>
          <w:color w:val="0D6E6E"/>
          <w:sz w:val="26"/>
          <w:szCs w:val="26"/>
        </w:rPr>
        <w:t>PC-02 – Audit Logging — Immutable Append-Only Store</w:t>
      </w:r>
    </w:p>
    <w:p xmlns:wp14="http://schemas.microsoft.com/office/word/2010/wordml" w14:paraId="32F7D1E5"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US-SYS-31</w:t>
      </w:r>
    </w:p>
    <w:p xmlns:wp14="http://schemas.microsoft.com/office/word/2010/wordml" w14:paraId="71A83995" wp14:textId="77777777">
      <w:pPr>
        <w:pStyle w:val="Heading3"/>
      </w:pPr>
      <w:r>
        <w:rPr>
          <w:rFonts w:ascii="Arial" w:hAnsi="Arial" w:eastAsia="Arial" w:cs="Arial"/>
          <w:b/>
          <w:bCs/>
          <w:sz w:val="22"/>
          <w:szCs w:val="22"/>
        </w:rPr>
        <w:t>Constraint</w:t>
      </w:r>
    </w:p>
    <w:p xmlns:wp14="http://schemas.microsoft.com/office/word/2010/wordml" w14:paraId="58F98808" wp14:textId="77777777">
      <w:pPr>
        <w:spacing w:before="0" w:after="80"/>
      </w:pPr>
      <w:r w:rsidRPr="43600D07" w:rsidR="43600D07">
        <w:rPr>
          <w:rFonts w:ascii="Arial" w:hAnsi="Arial" w:eastAsia="Arial" w:cs="Arial"/>
          <w:color w:val="000000"/>
          <w:sz w:val="20"/>
          <w:szCs w:val="20"/>
          <w:lang w:val="en-US"/>
        </w:rPr>
        <w:t>The platform must store audit logs in an immutable, append-only store so that audit evidence cannot be altered, deleted, or tampered with by any process or role.</w:t>
      </w:r>
    </w:p>
    <w:p xmlns:wp14="http://schemas.microsoft.com/office/word/2010/wordml" w14:paraId="012BAA89" wp14:textId="77777777">
      <w:pPr>
        <w:pStyle w:val="Heading3"/>
      </w:pPr>
      <w:r>
        <w:rPr>
          <w:rFonts w:ascii="Arial" w:hAnsi="Arial" w:eastAsia="Arial" w:cs="Arial"/>
          <w:b/>
          <w:bCs/>
          <w:sz w:val="22"/>
          <w:szCs w:val="22"/>
        </w:rPr>
        <w:t>Rules</w:t>
      </w:r>
    </w:p>
    <w:p xmlns:wp14="http://schemas.microsoft.com/office/word/2010/wordml" w14:paraId="6844B663" wp14:textId="77777777">
      <w:pPr>
        <w:pStyle w:val="ListParagraph"/>
        <w:numPr>
          <w:ilvl w:val="0"/>
          <w:numId w:val="2"/>
        </w:numPr>
        <w:spacing w:before="0" w:after="40"/>
        <w:rPr/>
      </w:pPr>
      <w:r w:rsidRPr="43600D07" w:rsidR="43600D07">
        <w:rPr>
          <w:rFonts w:ascii="Arial" w:hAnsi="Arial" w:eastAsia="Arial" w:cs="Arial"/>
          <w:sz w:val="20"/>
          <w:szCs w:val="20"/>
          <w:lang w:val="en-US"/>
        </w:rPr>
        <w:t>Audit log store must be append-only. Write operations are restricted to appending new records.</w:t>
      </w:r>
    </w:p>
    <w:p xmlns:wp14="http://schemas.microsoft.com/office/word/2010/wordml" w14:paraId="2786FB6D" wp14:textId="77777777">
      <w:pPr>
        <w:pStyle w:val="ListParagraph"/>
        <w:numPr>
          <w:ilvl w:val="0"/>
          <w:numId w:val="2"/>
        </w:numPr>
        <w:spacing w:before="0" w:after="40"/>
        <w:rPr/>
      </w:pPr>
      <w:r w:rsidRPr="43600D07" w:rsidR="43600D07">
        <w:rPr>
          <w:rFonts w:ascii="Arial" w:hAnsi="Arial" w:eastAsia="Arial" w:cs="Arial"/>
          <w:sz w:val="20"/>
          <w:szCs w:val="20"/>
          <w:lang w:val="en-US"/>
        </w:rPr>
        <w:t>Updates and deletions of existing audit log records are not permitted under any circumstance.</w:t>
      </w:r>
    </w:p>
    <w:p xmlns:wp14="http://schemas.microsoft.com/office/word/2010/wordml" w14:paraId="59EAA66F" wp14:textId="77777777">
      <w:pPr>
        <w:pStyle w:val="ListParagraph"/>
        <w:numPr>
          <w:ilvl w:val="0"/>
          <w:numId w:val="2"/>
        </w:numPr>
        <w:spacing w:before="0" w:after="40"/>
        <w:rPr/>
      </w:pPr>
      <w:r w:rsidRPr="43600D07" w:rsidR="43600D07">
        <w:rPr>
          <w:rFonts w:ascii="Arial" w:hAnsi="Arial" w:eastAsia="Arial" w:cs="Arial"/>
          <w:sz w:val="20"/>
          <w:szCs w:val="20"/>
          <w:lang w:val="en-US"/>
        </w:rPr>
        <w:t>Any attempt to modify or delete existing audit records — including by administrative roles — must be blocked and the attempt itself logged.</w:t>
      </w:r>
    </w:p>
    <w:p xmlns:wp14="http://schemas.microsoft.com/office/word/2010/wordml" w14:paraId="0ED575B7" wp14:textId="77777777">
      <w:pPr>
        <w:pStyle w:val="Heading3"/>
      </w:pPr>
      <w:r>
        <w:rPr>
          <w:rFonts w:ascii="Arial" w:hAnsi="Arial" w:eastAsia="Arial" w:cs="Arial"/>
          <w:b/>
          <w:bCs/>
          <w:sz w:val="22"/>
          <w:szCs w:val="22"/>
        </w:rPr>
        <w:t>Implementation Note</w:t>
      </w:r>
    </w:p>
    <w:p xmlns:wp14="http://schemas.microsoft.com/office/word/2010/wordml" w14:paraId="4B665227" wp14:textId="77777777">
      <w:pPr>
        <w:spacing w:before="80" w:after="80"/>
      </w:pPr>
      <w:r w:rsidRPr="43600D07" w:rsidR="43600D07">
        <w:rPr>
          <w:rFonts w:ascii="Arial" w:hAnsi="Arial" w:eastAsia="Arial" w:cs="Arial"/>
          <w:i w:val="1"/>
          <w:iCs w:val="1"/>
          <w:color w:val="0D6E6E"/>
          <w:sz w:val="20"/>
          <w:szCs w:val="20"/>
          <w:lang w:val="en-US"/>
        </w:rPr>
        <w:t>Dev team to select a storage technology that enforces append-only at the storage layer, not just at the application layer. Application-level guards alone are insufficient.</w:t>
      </w:r>
    </w:p>
    <w:p xmlns:wp14="http://schemas.microsoft.com/office/word/2010/wordml" w14:paraId="5A39BBE3" wp14:textId="77777777"/>
    <w:p xmlns:wp14="http://schemas.microsoft.com/office/word/2010/wordml" w14:paraId="1AD85392" wp14:textId="77777777">
      <w:pPr>
        <w:pStyle w:val="Heading2"/>
      </w:pPr>
      <w:r>
        <w:rPr>
          <w:rFonts w:ascii="Arial" w:hAnsi="Arial" w:eastAsia="Arial" w:cs="Arial"/>
          <w:b/>
          <w:bCs/>
          <w:color w:val="0D6E6E"/>
          <w:sz w:val="26"/>
          <w:szCs w:val="26"/>
        </w:rPr>
        <w:t>PC-03 – Audit Logging — Event Identity and Correlation</w:t>
      </w:r>
    </w:p>
    <w:p xmlns:wp14="http://schemas.microsoft.com/office/word/2010/wordml" w14:paraId="2C1C59AF"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US-SYS-32</w:t>
      </w:r>
    </w:p>
    <w:p xmlns:wp14="http://schemas.microsoft.com/office/word/2010/wordml" w14:paraId="54A75AAD" wp14:textId="77777777">
      <w:pPr>
        <w:pStyle w:val="Heading3"/>
      </w:pPr>
      <w:r>
        <w:rPr>
          <w:rFonts w:ascii="Arial" w:hAnsi="Arial" w:eastAsia="Arial" w:cs="Arial"/>
          <w:b/>
          <w:bCs/>
          <w:sz w:val="22"/>
          <w:szCs w:val="22"/>
        </w:rPr>
        <w:t>Constraint</w:t>
      </w:r>
    </w:p>
    <w:p xmlns:wp14="http://schemas.microsoft.com/office/word/2010/wordml" w14:paraId="688C4AF4" wp14:textId="77777777">
      <w:pPr>
        <w:spacing w:before="0" w:after="80"/>
      </w:pPr>
      <w:r>
        <w:rPr>
          <w:rFonts w:ascii="Arial" w:hAnsi="Arial" w:eastAsia="Arial" w:cs="Arial"/>
          <w:color w:val="000000"/>
          <w:sz w:val="20"/>
          <w:szCs w:val="20"/>
        </w:rPr>
        <w:t>The platform must capture standard event identity and correlation identifiers in every audit log entry so that events can be traced end-to-end across engines and workflows.</w:t>
      </w:r>
    </w:p>
    <w:p xmlns:wp14="http://schemas.microsoft.com/office/word/2010/wordml" w14:paraId="40C85929" wp14:textId="77777777">
      <w:pPr>
        <w:pStyle w:val="Heading3"/>
      </w:pPr>
      <w:r>
        <w:rPr>
          <w:rFonts w:ascii="Arial" w:hAnsi="Arial" w:eastAsia="Arial" w:cs="Arial"/>
          <w:b/>
          <w:bCs/>
          <w:sz w:val="22"/>
          <w:szCs w:val="22"/>
        </w:rPr>
        <w:t>Rules</w:t>
      </w:r>
    </w:p>
    <w:p xmlns:wp14="http://schemas.microsoft.com/office/word/2010/wordml" w14:paraId="789A964E" wp14:textId="77777777">
      <w:pPr>
        <w:pStyle w:val="ListParagraph"/>
        <w:numPr>
          <w:ilvl w:val="0"/>
          <w:numId w:val="2"/>
        </w:numPr>
        <w:spacing w:before="0" w:after="40"/>
      </w:pPr>
      <w:r>
        <w:rPr>
          <w:rFonts w:ascii="Arial" w:hAnsi="Arial" w:eastAsia="Arial" w:cs="Arial"/>
          <w:sz w:val="20"/>
          <w:szCs w:val="20"/>
        </w:rPr>
        <w:t>Every audit log entry must include event type and engine source.</w:t>
      </w:r>
    </w:p>
    <w:p xmlns:wp14="http://schemas.microsoft.com/office/word/2010/wordml" w14:paraId="08C06760" wp14:textId="77777777">
      <w:pPr>
        <w:pStyle w:val="ListParagraph"/>
        <w:numPr>
          <w:ilvl w:val="0"/>
          <w:numId w:val="2"/>
        </w:numPr>
        <w:spacing w:before="0" w:after="40"/>
      </w:pPr>
      <w:r>
        <w:rPr>
          <w:rFonts w:ascii="Arial" w:hAnsi="Arial" w:eastAsia="Arial" w:cs="Arial"/>
          <w:sz w:val="20"/>
          <w:szCs w:val="20"/>
        </w:rPr>
        <w:t>Correlation IDs must be present in all audit log entries for cross-workflow and cross-engine traceability.</w:t>
      </w:r>
    </w:p>
    <w:p xmlns:wp14="http://schemas.microsoft.com/office/word/2010/wordml" w14:paraId="6AF79002" wp14:textId="77777777">
      <w:pPr>
        <w:pStyle w:val="ListParagraph"/>
        <w:numPr>
          <w:ilvl w:val="0"/>
          <w:numId w:val="2"/>
        </w:numPr>
        <w:spacing w:before="0" w:after="40"/>
        <w:rPr/>
      </w:pPr>
      <w:r w:rsidRPr="43600D07" w:rsidR="43600D07">
        <w:rPr>
          <w:rFonts w:ascii="Arial" w:hAnsi="Arial" w:eastAsia="Arial" w:cs="Arial"/>
          <w:sz w:val="20"/>
          <w:szCs w:val="20"/>
          <w:lang w:val="en-US"/>
        </w:rPr>
        <w:t>Assessment ID, candidate ID, and attempt ID must be included in audit log entries where these identifiers are applicable to the event being logged.</w:t>
      </w:r>
    </w:p>
    <w:p xmlns:wp14="http://schemas.microsoft.com/office/word/2010/wordml" w14:paraId="341D0C2C" wp14:textId="77777777">
      <w:pPr>
        <w:pStyle w:val="Heading3"/>
      </w:pPr>
      <w:r>
        <w:rPr>
          <w:rFonts w:ascii="Arial" w:hAnsi="Arial" w:eastAsia="Arial" w:cs="Arial"/>
          <w:b/>
          <w:bCs/>
          <w:sz w:val="22"/>
          <w:szCs w:val="22"/>
        </w:rPr>
        <w:t>Implementation Note</w:t>
      </w:r>
    </w:p>
    <w:p xmlns:wp14="http://schemas.microsoft.com/office/word/2010/wordml" w14:paraId="6719A046" wp14:textId="77777777">
      <w:pPr>
        <w:spacing w:before="80" w:after="80"/>
      </w:pPr>
      <w:r w:rsidRPr="43600D07" w:rsidR="43600D07">
        <w:rPr>
          <w:rFonts w:ascii="Arial" w:hAnsi="Arial" w:eastAsia="Arial" w:cs="Arial"/>
          <w:i w:val="1"/>
          <w:iCs w:val="1"/>
          <w:color w:val="0D6E6E"/>
          <w:sz w:val="20"/>
          <w:szCs w:val="20"/>
          <w:lang w:val="en-US"/>
        </w:rPr>
        <w:t>Correlation ID strategy must be agreed across all engine teams before implementation. A single correlation ID must propagate through the full workflow (e.g. from ATS registration through to report generation).</w:t>
      </w:r>
    </w:p>
    <w:p xmlns:wp14="http://schemas.microsoft.com/office/word/2010/wordml" w14:paraId="41C8F396" wp14:textId="77777777"/>
    <w:p xmlns:wp14="http://schemas.microsoft.com/office/word/2010/wordml" w14:paraId="20DE4BBF" wp14:textId="77777777">
      <w:pPr>
        <w:pStyle w:val="Heading2"/>
      </w:pPr>
      <w:r>
        <w:rPr>
          <w:rFonts w:ascii="Arial" w:hAnsi="Arial" w:eastAsia="Arial" w:cs="Arial"/>
          <w:b/>
          <w:bCs/>
          <w:color w:val="0D6E6E"/>
          <w:sz w:val="26"/>
          <w:szCs w:val="26"/>
        </w:rPr>
        <w:t>PC-04 – Audit Logging — Actor and Source Attribution</w:t>
      </w:r>
    </w:p>
    <w:p xmlns:wp14="http://schemas.microsoft.com/office/word/2010/wordml" w14:paraId="2BBFAB9D"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US-SYS-33</w:t>
      </w:r>
    </w:p>
    <w:p xmlns:wp14="http://schemas.microsoft.com/office/word/2010/wordml" w14:paraId="444FEACA" wp14:textId="77777777">
      <w:pPr>
        <w:pStyle w:val="Heading3"/>
      </w:pPr>
      <w:r>
        <w:rPr>
          <w:rFonts w:ascii="Arial" w:hAnsi="Arial" w:eastAsia="Arial" w:cs="Arial"/>
          <w:b/>
          <w:bCs/>
          <w:sz w:val="22"/>
          <w:szCs w:val="22"/>
        </w:rPr>
        <w:t>Constraint</w:t>
      </w:r>
    </w:p>
    <w:p xmlns:wp14="http://schemas.microsoft.com/office/word/2010/wordml" w14:paraId="376CF24B" wp14:textId="77777777">
      <w:pPr>
        <w:spacing w:before="0" w:after="80"/>
      </w:pPr>
      <w:r w:rsidRPr="43600D07" w:rsidR="43600D07">
        <w:rPr>
          <w:rFonts w:ascii="Arial" w:hAnsi="Arial" w:eastAsia="Arial" w:cs="Arial"/>
          <w:color w:val="000000"/>
          <w:sz w:val="20"/>
          <w:szCs w:val="20"/>
          <w:lang w:val="en-US"/>
        </w:rPr>
        <w:t>The platform must identify who or what initiated every logged action so that accountability is clear and actions can be attributed to the correct actor.</w:t>
      </w:r>
    </w:p>
    <w:p xmlns:wp14="http://schemas.microsoft.com/office/word/2010/wordml" w14:paraId="5A5F0BC6" wp14:textId="77777777">
      <w:pPr>
        <w:pStyle w:val="Heading3"/>
      </w:pPr>
      <w:r>
        <w:rPr>
          <w:rFonts w:ascii="Arial" w:hAnsi="Arial" w:eastAsia="Arial" w:cs="Arial"/>
          <w:b/>
          <w:bCs/>
          <w:sz w:val="22"/>
          <w:szCs w:val="22"/>
        </w:rPr>
        <w:t>Rules</w:t>
      </w:r>
    </w:p>
    <w:p xmlns:wp14="http://schemas.microsoft.com/office/word/2010/wordml" w14:paraId="3B6E4561" wp14:textId="77777777">
      <w:pPr>
        <w:pStyle w:val="ListParagraph"/>
        <w:numPr>
          <w:ilvl w:val="0"/>
          <w:numId w:val="2"/>
        </w:numPr>
        <w:spacing w:before="0" w:after="40"/>
        <w:rPr/>
      </w:pPr>
      <w:r w:rsidRPr="43600D07" w:rsidR="43600D07">
        <w:rPr>
          <w:rFonts w:ascii="Arial" w:hAnsi="Arial" w:eastAsia="Arial" w:cs="Arial"/>
          <w:sz w:val="20"/>
          <w:szCs w:val="20"/>
          <w:lang w:val="en-US"/>
        </w:rPr>
        <w:t>Every audit log entry must include actor type. Valid actor types are: Admin, System, Candidate, Integration.</w:t>
      </w:r>
    </w:p>
    <w:p xmlns:wp14="http://schemas.microsoft.com/office/word/2010/wordml" w14:paraId="47CEDDE4" wp14:textId="77777777">
      <w:pPr>
        <w:pStyle w:val="ListParagraph"/>
        <w:numPr>
          <w:ilvl w:val="0"/>
          <w:numId w:val="2"/>
        </w:numPr>
        <w:spacing w:before="0" w:after="40"/>
      </w:pPr>
      <w:r>
        <w:rPr>
          <w:rFonts w:ascii="Arial" w:hAnsi="Arial" w:eastAsia="Arial" w:cs="Arial"/>
          <w:sz w:val="20"/>
          <w:szCs w:val="20"/>
        </w:rPr>
        <w:t>Actor identifier (user ID, process name, or integration name) must be recorded where available in context.</w:t>
      </w:r>
    </w:p>
    <w:p xmlns:wp14="http://schemas.microsoft.com/office/word/2010/wordml" w14:paraId="7E0F8BB5" wp14:textId="77777777">
      <w:pPr>
        <w:pStyle w:val="ListParagraph"/>
        <w:numPr>
          <w:ilvl w:val="0"/>
          <w:numId w:val="2"/>
        </w:numPr>
        <w:spacing w:before="0" w:after="40"/>
        <w:rPr/>
      </w:pPr>
      <w:r w:rsidRPr="43600D07" w:rsidR="43600D07">
        <w:rPr>
          <w:rFonts w:ascii="Arial" w:hAnsi="Arial" w:eastAsia="Arial" w:cs="Arial"/>
          <w:sz w:val="20"/>
          <w:szCs w:val="20"/>
          <w:lang w:val="en-US"/>
        </w:rPr>
        <w:t>Source channel (UI, API, background job, integration) must be consistently captured in every audit log entry.</w:t>
      </w:r>
    </w:p>
    <w:p xmlns:wp14="http://schemas.microsoft.com/office/word/2010/wordml" w14:paraId="39B339FB" wp14:textId="77777777">
      <w:pPr>
        <w:pStyle w:val="Heading3"/>
      </w:pPr>
      <w:r>
        <w:rPr>
          <w:rFonts w:ascii="Arial" w:hAnsi="Arial" w:eastAsia="Arial" w:cs="Arial"/>
          <w:b/>
          <w:bCs/>
          <w:sz w:val="22"/>
          <w:szCs w:val="22"/>
        </w:rPr>
        <w:t>Implementation Note</w:t>
      </w:r>
    </w:p>
    <w:p xmlns:wp14="http://schemas.microsoft.com/office/word/2010/wordml" w14:paraId="54BE1292" wp14:textId="77777777">
      <w:pPr>
        <w:spacing w:before="80" w:after="80"/>
      </w:pPr>
      <w:r>
        <w:rPr>
          <w:rFonts w:ascii="Arial" w:hAnsi="Arial" w:eastAsia="Arial" w:cs="Arial"/>
          <w:i/>
          <w:iCs/>
          <w:color w:val="0D6E6E"/>
          <w:sz w:val="20"/>
          <w:szCs w:val="20"/>
        </w:rPr>
        <w:t>Actor context must be propagated through all engine call chains — it cannot be reconstructed after the fact. Dev team to ensure actor context is part of the execution context object passed between services.</w:t>
      </w:r>
    </w:p>
    <w:p xmlns:wp14="http://schemas.microsoft.com/office/word/2010/wordml" w14:paraId="72A3D3EC" wp14:textId="77777777"/>
    <w:p xmlns:wp14="http://schemas.microsoft.com/office/word/2010/wordml" w14:paraId="6C8D1137" wp14:textId="77777777">
      <w:pPr>
        <w:pStyle w:val="Heading2"/>
      </w:pPr>
      <w:r>
        <w:rPr>
          <w:rFonts w:ascii="Arial" w:hAnsi="Arial" w:eastAsia="Arial" w:cs="Arial"/>
          <w:b/>
          <w:bCs/>
          <w:color w:val="0D6E6E"/>
          <w:sz w:val="26"/>
          <w:szCs w:val="26"/>
        </w:rPr>
        <w:t>PC-05 – Audit Logging — Core Fields and Context Payload</w:t>
      </w:r>
    </w:p>
    <w:p xmlns:wp14="http://schemas.microsoft.com/office/word/2010/wordml" w14:paraId="7E2C1E8E"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US-SYS-34</w:t>
      </w:r>
    </w:p>
    <w:p xmlns:wp14="http://schemas.microsoft.com/office/word/2010/wordml" w14:paraId="1F3580FC" wp14:textId="77777777">
      <w:pPr>
        <w:pStyle w:val="Heading3"/>
      </w:pPr>
      <w:r>
        <w:rPr>
          <w:rFonts w:ascii="Arial" w:hAnsi="Arial" w:eastAsia="Arial" w:cs="Arial"/>
          <w:b/>
          <w:bCs/>
          <w:sz w:val="22"/>
          <w:szCs w:val="22"/>
        </w:rPr>
        <w:t>Constraint</w:t>
      </w:r>
    </w:p>
    <w:p xmlns:wp14="http://schemas.microsoft.com/office/word/2010/wordml" w14:paraId="29EEC221" wp14:textId="77777777">
      <w:pPr>
        <w:spacing w:before="0" w:after="80"/>
      </w:pPr>
      <w:r>
        <w:rPr>
          <w:rFonts w:ascii="Arial" w:hAnsi="Arial" w:eastAsia="Arial" w:cs="Arial"/>
          <w:color w:val="000000"/>
          <w:sz w:val="20"/>
          <w:szCs w:val="20"/>
        </w:rPr>
        <w:t>The platform must write a standard set of core fields and a controlled contextual payload in every audit log entry so that logs are consistent, query-friendly, and appropriately detailed without unbounded growth.</w:t>
      </w:r>
    </w:p>
    <w:p xmlns:wp14="http://schemas.microsoft.com/office/word/2010/wordml" w14:paraId="38D02FF1" wp14:textId="77777777">
      <w:pPr>
        <w:pStyle w:val="Heading3"/>
      </w:pPr>
      <w:r>
        <w:rPr>
          <w:rFonts w:ascii="Arial" w:hAnsi="Arial" w:eastAsia="Arial" w:cs="Arial"/>
          <w:b/>
          <w:bCs/>
          <w:sz w:val="22"/>
          <w:szCs w:val="22"/>
        </w:rPr>
        <w:t>Rules</w:t>
      </w:r>
    </w:p>
    <w:p xmlns:wp14="http://schemas.microsoft.com/office/word/2010/wordml" w14:paraId="675B7F57" wp14:textId="77777777">
      <w:pPr>
        <w:pStyle w:val="ListParagraph"/>
        <w:numPr>
          <w:ilvl w:val="0"/>
          <w:numId w:val="2"/>
        </w:numPr>
        <w:spacing w:before="0" w:after="40"/>
        <w:rPr/>
      </w:pPr>
      <w:r w:rsidRPr="43600D07" w:rsidR="43600D07">
        <w:rPr>
          <w:rFonts w:ascii="Arial" w:hAnsi="Arial" w:eastAsia="Arial" w:cs="Arial"/>
          <w:sz w:val="20"/>
          <w:szCs w:val="20"/>
          <w:lang w:val="en-US"/>
        </w:rPr>
        <w:t>Core fields required on every entry: event ID, event type, engine source, actor type, actor identifier, timestamp, correlation ID, and entity identifiers where applicable.</w:t>
      </w:r>
    </w:p>
    <w:p xmlns:wp14="http://schemas.microsoft.com/office/word/2010/wordml" w14:paraId="64D6DC21" wp14:textId="77777777">
      <w:pPr>
        <w:pStyle w:val="ListParagraph"/>
        <w:numPr>
          <w:ilvl w:val="0"/>
          <w:numId w:val="2"/>
        </w:numPr>
        <w:spacing w:before="0" w:after="40"/>
      </w:pPr>
      <w:r>
        <w:rPr>
          <w:rFonts w:ascii="Arial" w:hAnsi="Arial" w:eastAsia="Arial" w:cs="Arial"/>
          <w:sz w:val="20"/>
          <w:szCs w:val="20"/>
        </w:rPr>
        <w:t>A controlled context payload must be attached with event-specific details in a structured format.</w:t>
      </w:r>
    </w:p>
    <w:p xmlns:wp14="http://schemas.microsoft.com/office/word/2010/wordml" w14:paraId="702E0B8C" wp14:textId="77777777">
      <w:pPr>
        <w:pStyle w:val="ListParagraph"/>
        <w:numPr>
          <w:ilvl w:val="0"/>
          <w:numId w:val="2"/>
        </w:numPr>
        <w:spacing w:before="0" w:after="40"/>
      </w:pPr>
      <w:r>
        <w:rPr>
          <w:rFonts w:ascii="Arial" w:hAnsi="Arial" w:eastAsia="Arial" w:cs="Arial"/>
          <w:sz w:val="20"/>
          <w:szCs w:val="20"/>
        </w:rPr>
        <w:t>Payload size limits must be enforced to prevent uncontrolled payload growth that would degrade log store query performance.</w:t>
      </w:r>
    </w:p>
    <w:p xmlns:wp14="http://schemas.microsoft.com/office/word/2010/wordml" w14:paraId="2B350D65" wp14:textId="77777777">
      <w:pPr>
        <w:pStyle w:val="Heading3"/>
      </w:pPr>
      <w:r>
        <w:rPr>
          <w:rFonts w:ascii="Arial" w:hAnsi="Arial" w:eastAsia="Arial" w:cs="Arial"/>
          <w:b/>
          <w:bCs/>
          <w:sz w:val="22"/>
          <w:szCs w:val="22"/>
        </w:rPr>
        <w:t>Implementation Note</w:t>
      </w:r>
    </w:p>
    <w:p xmlns:wp14="http://schemas.microsoft.com/office/word/2010/wordml" w14:paraId="3EBFC67F" wp14:textId="77777777">
      <w:pPr>
        <w:spacing w:before="80" w:after="80"/>
      </w:pPr>
      <w:r w:rsidRPr="43600D07" w:rsidR="43600D07">
        <w:rPr>
          <w:rFonts w:ascii="Arial" w:hAnsi="Arial" w:eastAsia="Arial" w:cs="Arial"/>
          <w:i w:val="1"/>
          <w:iCs w:val="1"/>
          <w:color w:val="0D6E6E"/>
          <w:sz w:val="20"/>
          <w:szCs w:val="20"/>
          <w:lang w:val="en-US"/>
        </w:rPr>
        <w:t>Dev team to define and document the maximum payload size limit. Structured JSON payload is recommended. Any field not in the core schema must go into the context payload, not as a top-level field.</w:t>
      </w:r>
    </w:p>
    <w:p xmlns:wp14="http://schemas.microsoft.com/office/word/2010/wordml" w14:paraId="0D0B940D" wp14:textId="77777777"/>
    <w:p xmlns:wp14="http://schemas.microsoft.com/office/word/2010/wordml" w14:paraId="79606707" wp14:textId="77777777">
      <w:pPr>
        <w:pStyle w:val="Heading2"/>
      </w:pPr>
      <w:r>
        <w:rPr>
          <w:rFonts w:ascii="Arial" w:hAnsi="Arial" w:eastAsia="Arial" w:cs="Arial"/>
          <w:b/>
          <w:bCs/>
          <w:color w:val="0D6E6E"/>
          <w:sz w:val="26"/>
          <w:szCs w:val="26"/>
        </w:rPr>
        <w:t>PC-06 – Audit Logging — Action-Level Logging</w:t>
      </w:r>
    </w:p>
    <w:p xmlns:wp14="http://schemas.microsoft.com/office/word/2010/wordml" w14:paraId="7B7702B2"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US-SYS-35</w:t>
      </w:r>
    </w:p>
    <w:p xmlns:wp14="http://schemas.microsoft.com/office/word/2010/wordml" w14:paraId="239E4B40" wp14:textId="77777777">
      <w:pPr>
        <w:pStyle w:val="Heading3"/>
      </w:pPr>
      <w:r>
        <w:rPr>
          <w:rFonts w:ascii="Arial" w:hAnsi="Arial" w:eastAsia="Arial" w:cs="Arial"/>
          <w:b/>
          <w:bCs/>
          <w:sz w:val="22"/>
          <w:szCs w:val="22"/>
        </w:rPr>
        <w:t>Constraint</w:t>
      </w:r>
    </w:p>
    <w:p xmlns:wp14="http://schemas.microsoft.com/office/word/2010/wordml" w14:paraId="1B39C67E" wp14:textId="77777777">
      <w:pPr>
        <w:spacing w:before="0" w:after="80"/>
      </w:pPr>
      <w:r w:rsidRPr="43600D07" w:rsidR="43600D07">
        <w:rPr>
          <w:rFonts w:ascii="Arial" w:hAnsi="Arial" w:eastAsia="Arial" w:cs="Arial"/>
          <w:color w:val="000000"/>
          <w:sz w:val="20"/>
          <w:szCs w:val="20"/>
          <w:lang w:val="en-US"/>
        </w:rPr>
        <w:t>The platform must log individual actions as they occur — not only final outcomes — so that detailed, step-level audit trails are available for investigation and governance.</w:t>
      </w:r>
    </w:p>
    <w:p xmlns:wp14="http://schemas.microsoft.com/office/word/2010/wordml" w14:paraId="32D56A02" wp14:textId="77777777">
      <w:pPr>
        <w:pStyle w:val="Heading3"/>
      </w:pPr>
      <w:r>
        <w:rPr>
          <w:rFonts w:ascii="Arial" w:hAnsi="Arial" w:eastAsia="Arial" w:cs="Arial"/>
          <w:b/>
          <w:bCs/>
          <w:sz w:val="22"/>
          <w:szCs w:val="22"/>
        </w:rPr>
        <w:t>Rules</w:t>
      </w:r>
    </w:p>
    <w:p xmlns:wp14="http://schemas.microsoft.com/office/word/2010/wordml" w14:paraId="6F5FC74C" wp14:textId="77777777">
      <w:pPr>
        <w:pStyle w:val="ListParagraph"/>
        <w:numPr>
          <w:ilvl w:val="0"/>
          <w:numId w:val="2"/>
        </w:numPr>
        <w:spacing w:before="0" w:after="40"/>
        <w:rPr/>
      </w:pPr>
      <w:r w:rsidRPr="43600D07" w:rsidR="43600D07">
        <w:rPr>
          <w:rFonts w:ascii="Arial" w:hAnsi="Arial" w:eastAsia="Arial" w:cs="Arial"/>
          <w:sz w:val="20"/>
          <w:szCs w:val="20"/>
          <w:lang w:val="en-US"/>
        </w:rPr>
        <w:t>Individual actions — create, update, access, and execution events — must be logged as they occur. Logging only the final outcome of a workflow is not sufficient.</w:t>
      </w:r>
    </w:p>
    <w:p xmlns:wp14="http://schemas.microsoft.com/office/word/2010/wordml" w14:paraId="286E1C23" wp14:textId="77777777">
      <w:pPr>
        <w:pStyle w:val="ListParagraph"/>
        <w:numPr>
          <w:ilvl w:val="0"/>
          <w:numId w:val="2"/>
        </w:numPr>
        <w:spacing w:before="0" w:after="40"/>
      </w:pPr>
      <w:r>
        <w:rPr>
          <w:rFonts w:ascii="Arial" w:hAnsi="Arial" w:eastAsia="Arial" w:cs="Arial"/>
          <w:sz w:val="20"/>
          <w:szCs w:val="20"/>
        </w:rPr>
        <w:t>Intermediate steps within multi-step workflows must be logged where those steps are independently significant for audit or governance.</w:t>
      </w:r>
    </w:p>
    <w:p xmlns:wp14="http://schemas.microsoft.com/office/word/2010/wordml" w14:paraId="0A27339E" wp14:textId="77777777">
      <w:pPr>
        <w:pStyle w:val="Heading3"/>
      </w:pPr>
      <w:r>
        <w:rPr>
          <w:rFonts w:ascii="Arial" w:hAnsi="Arial" w:eastAsia="Arial" w:cs="Arial"/>
          <w:b/>
          <w:bCs/>
          <w:sz w:val="22"/>
          <w:szCs w:val="22"/>
        </w:rPr>
        <w:t>Implementation Note</w:t>
      </w:r>
    </w:p>
    <w:p xmlns:wp14="http://schemas.microsoft.com/office/word/2010/wordml" w14:paraId="7C6BD764" wp14:textId="77777777">
      <w:pPr>
        <w:spacing w:before="80" w:after="80"/>
      </w:pPr>
      <w:r>
        <w:rPr>
          <w:rFonts w:ascii="Arial" w:hAnsi="Arial" w:eastAsia="Arial" w:cs="Arial"/>
          <w:i/>
          <w:iCs/>
          <w:color w:val="0D6E6E"/>
          <w:sz w:val="20"/>
          <w:szCs w:val="20"/>
        </w:rPr>
        <w:t>Dev team to define the logging policy listing which action types are auditable. This list must be reviewed and approved by Platform Admin before go-live.</w:t>
      </w:r>
    </w:p>
    <w:p xmlns:wp14="http://schemas.microsoft.com/office/word/2010/wordml" w14:paraId="0E27B00A" wp14:textId="77777777"/>
    <w:p xmlns:wp14="http://schemas.microsoft.com/office/word/2010/wordml" w14:paraId="15991AF7" wp14:textId="77777777">
      <w:pPr>
        <w:pStyle w:val="Heading2"/>
      </w:pPr>
      <w:r>
        <w:rPr>
          <w:rFonts w:ascii="Arial" w:hAnsi="Arial" w:eastAsia="Arial" w:cs="Arial"/>
          <w:b/>
          <w:bCs/>
          <w:color w:val="0D6E6E"/>
          <w:sz w:val="26"/>
          <w:szCs w:val="26"/>
        </w:rPr>
        <w:t>PC-07 – Audit Logging — Separation from Diagnostic Logs</w:t>
      </w:r>
    </w:p>
    <w:p xmlns:wp14="http://schemas.microsoft.com/office/word/2010/wordml" w14:paraId="4484ECB6"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US-SYS-36</w:t>
      </w:r>
    </w:p>
    <w:p xmlns:wp14="http://schemas.microsoft.com/office/word/2010/wordml" w14:paraId="4A08DF82" wp14:textId="77777777">
      <w:pPr>
        <w:pStyle w:val="Heading3"/>
      </w:pPr>
      <w:r>
        <w:rPr>
          <w:rFonts w:ascii="Arial" w:hAnsi="Arial" w:eastAsia="Arial" w:cs="Arial"/>
          <w:b/>
          <w:bCs/>
          <w:sz w:val="22"/>
          <w:szCs w:val="22"/>
        </w:rPr>
        <w:t>Constraint</w:t>
      </w:r>
    </w:p>
    <w:p xmlns:wp14="http://schemas.microsoft.com/office/word/2010/wordml" w14:paraId="681F4815" wp14:textId="77777777">
      <w:pPr>
        <w:spacing w:before="0" w:after="80"/>
      </w:pPr>
      <w:r>
        <w:rPr>
          <w:rFonts w:ascii="Arial" w:hAnsi="Arial" w:eastAsia="Arial" w:cs="Arial"/>
          <w:color w:val="000000"/>
          <w:sz w:val="20"/>
          <w:szCs w:val="20"/>
        </w:rPr>
        <w:t>The platform must store audit logs in a dedicated store isolated from diagnostic and debug logs so that audit evidence is stable, long-lived, and unaffected by diagnostic log rotation.</w:t>
      </w:r>
    </w:p>
    <w:p xmlns:wp14="http://schemas.microsoft.com/office/word/2010/wordml" w14:paraId="1ECDBE78" wp14:textId="77777777">
      <w:pPr>
        <w:pStyle w:val="Heading3"/>
      </w:pPr>
      <w:r>
        <w:rPr>
          <w:rFonts w:ascii="Arial" w:hAnsi="Arial" w:eastAsia="Arial" w:cs="Arial"/>
          <w:b/>
          <w:bCs/>
          <w:sz w:val="22"/>
          <w:szCs w:val="22"/>
        </w:rPr>
        <w:t>Rules</w:t>
      </w:r>
    </w:p>
    <w:p xmlns:wp14="http://schemas.microsoft.com/office/word/2010/wordml" w14:paraId="1580D45D" wp14:textId="77777777">
      <w:pPr>
        <w:pStyle w:val="ListParagraph"/>
        <w:numPr>
          <w:ilvl w:val="0"/>
          <w:numId w:val="2"/>
        </w:numPr>
        <w:spacing w:before="0" w:after="40"/>
      </w:pPr>
      <w:r>
        <w:rPr>
          <w:rFonts w:ascii="Arial" w:hAnsi="Arial" w:eastAsia="Arial" w:cs="Arial"/>
          <w:sz w:val="20"/>
          <w:szCs w:val="20"/>
        </w:rPr>
        <w:t>Audit logs must be written exclusively to a dedicated audit log store, isolated from diagnostic and debug log channels.</w:t>
      </w:r>
    </w:p>
    <w:p xmlns:wp14="http://schemas.microsoft.com/office/word/2010/wordml" w14:paraId="7837640F" wp14:textId="77777777">
      <w:pPr>
        <w:pStyle w:val="ListParagraph"/>
        <w:numPr>
          <w:ilvl w:val="0"/>
          <w:numId w:val="2"/>
        </w:numPr>
        <w:spacing w:before="0" w:after="40"/>
      </w:pPr>
      <w:r>
        <w:rPr>
          <w:rFonts w:ascii="Arial" w:hAnsi="Arial" w:eastAsia="Arial" w:cs="Arial"/>
          <w:sz w:val="20"/>
          <w:szCs w:val="20"/>
        </w:rPr>
        <w:t>Diagnostic log rotation — including truncation, archival, and deletion — must have no effect on audit log entries.</w:t>
      </w:r>
    </w:p>
    <w:p xmlns:wp14="http://schemas.microsoft.com/office/word/2010/wordml" w14:paraId="7A09CE48" wp14:textId="77777777">
      <w:pPr>
        <w:pStyle w:val="ListParagraph"/>
        <w:numPr>
          <w:ilvl w:val="0"/>
          <w:numId w:val="2"/>
        </w:numPr>
        <w:spacing w:before="0" w:after="40"/>
      </w:pPr>
      <w:r>
        <w:rPr>
          <w:rFonts w:ascii="Arial" w:hAnsi="Arial" w:eastAsia="Arial" w:cs="Arial"/>
          <w:sz w:val="20"/>
          <w:szCs w:val="20"/>
        </w:rPr>
        <w:t>Audit logs must survive platform deployments and restarts without data loss.</w:t>
      </w:r>
    </w:p>
    <w:p xmlns:wp14="http://schemas.microsoft.com/office/word/2010/wordml" w14:paraId="7F0F1682" wp14:textId="77777777">
      <w:pPr>
        <w:pStyle w:val="Heading3"/>
      </w:pPr>
      <w:r>
        <w:rPr>
          <w:rFonts w:ascii="Arial" w:hAnsi="Arial" w:eastAsia="Arial" w:cs="Arial"/>
          <w:b/>
          <w:bCs/>
          <w:sz w:val="22"/>
          <w:szCs w:val="22"/>
        </w:rPr>
        <w:t>Implementation Note</w:t>
      </w:r>
    </w:p>
    <w:p xmlns:wp14="http://schemas.microsoft.com/office/word/2010/wordml" w14:paraId="247DA6ED" wp14:textId="77777777">
      <w:pPr>
        <w:spacing w:before="80" w:after="80"/>
      </w:pPr>
      <w:r>
        <w:rPr>
          <w:rFonts w:ascii="Arial" w:hAnsi="Arial" w:eastAsia="Arial" w:cs="Arial"/>
          <w:i/>
          <w:iCs/>
          <w:color w:val="0D6E6E"/>
          <w:sz w:val="20"/>
          <w:szCs w:val="20"/>
        </w:rPr>
        <w:t>Two separate logging sinks must be configured from day one. Merging them for convenience and separating later is not acceptable — audit log contamination with diagnostic data is not recoverable.</w:t>
      </w:r>
    </w:p>
    <w:p xmlns:wp14="http://schemas.microsoft.com/office/word/2010/wordml" w14:paraId="60061E4C" wp14:textId="77777777"/>
    <w:p xmlns:wp14="http://schemas.microsoft.com/office/word/2010/wordml" w14:paraId="4FC2939C" wp14:textId="77777777">
      <w:pPr>
        <w:pStyle w:val="Heading2"/>
      </w:pPr>
      <w:r>
        <w:rPr>
          <w:rFonts w:ascii="Arial" w:hAnsi="Arial" w:eastAsia="Arial" w:cs="Arial"/>
          <w:b/>
          <w:bCs/>
          <w:color w:val="0D6E6E"/>
          <w:sz w:val="26"/>
          <w:szCs w:val="26"/>
        </w:rPr>
        <w:t>PC-08 – Audit Logging — Non-blocking Async Execution</w:t>
      </w:r>
    </w:p>
    <w:p xmlns:wp14="http://schemas.microsoft.com/office/word/2010/wordml" w14:paraId="37A5AF91" wp14:textId="77777777">
      <w:pPr>
        <w:spacing w:before="0" w:after="80"/>
      </w:pPr>
      <w:r>
        <w:rPr>
          <w:rFonts w:ascii="Arial" w:hAnsi="Arial" w:eastAsia="Arial" w:cs="Arial"/>
          <w:b/>
          <w:bCs/>
          <w:color w:val="000000"/>
          <w:sz w:val="20"/>
          <w:szCs w:val="20"/>
        </w:rPr>
        <w:t xml:space="preserve">Reference: </w:t>
      </w:r>
      <w:r>
        <w:rPr>
          <w:rFonts w:ascii="Arial" w:hAnsi="Arial" w:eastAsia="Arial" w:cs="Arial"/>
          <w:color w:val="0D6E6E"/>
          <w:sz w:val="20"/>
          <w:szCs w:val="20"/>
        </w:rPr>
        <w:t>US-SYS-37</w:t>
      </w:r>
    </w:p>
    <w:p xmlns:wp14="http://schemas.microsoft.com/office/word/2010/wordml" w14:paraId="5C98BC2C" wp14:textId="77777777">
      <w:pPr>
        <w:pStyle w:val="Heading3"/>
      </w:pPr>
      <w:r>
        <w:rPr>
          <w:rFonts w:ascii="Arial" w:hAnsi="Arial" w:eastAsia="Arial" w:cs="Arial"/>
          <w:b/>
          <w:bCs/>
          <w:sz w:val="22"/>
          <w:szCs w:val="22"/>
        </w:rPr>
        <w:t>Constraint</w:t>
      </w:r>
    </w:p>
    <w:p xmlns:wp14="http://schemas.microsoft.com/office/word/2010/wordml" w14:paraId="3592D9F1" wp14:textId="77777777">
      <w:pPr>
        <w:spacing w:before="0" w:after="80"/>
      </w:pPr>
      <w:r>
        <w:rPr>
          <w:rFonts w:ascii="Arial" w:hAnsi="Arial" w:eastAsia="Arial" w:cs="Arial"/>
          <w:color w:val="000000"/>
          <w:sz w:val="20"/>
          <w:szCs w:val="20"/>
        </w:rPr>
        <w:t>The platform must execute audit logging asynchronously so that no core platform flow is ever blocked or degraded by logging operations.</w:t>
      </w:r>
    </w:p>
    <w:p xmlns:wp14="http://schemas.microsoft.com/office/word/2010/wordml" w14:paraId="57130763" wp14:textId="77777777">
      <w:pPr>
        <w:pStyle w:val="Heading3"/>
      </w:pPr>
      <w:r>
        <w:rPr>
          <w:rFonts w:ascii="Arial" w:hAnsi="Arial" w:eastAsia="Arial" w:cs="Arial"/>
          <w:b/>
          <w:bCs/>
          <w:sz w:val="22"/>
          <w:szCs w:val="22"/>
        </w:rPr>
        <w:t>Rules</w:t>
      </w:r>
    </w:p>
    <w:p xmlns:wp14="http://schemas.microsoft.com/office/word/2010/wordml" w14:paraId="7C16ED05" wp14:textId="77777777">
      <w:pPr>
        <w:pStyle w:val="ListParagraph"/>
        <w:numPr>
          <w:ilvl w:val="0"/>
          <w:numId w:val="2"/>
        </w:numPr>
        <w:spacing w:before="0" w:after="40"/>
        <w:rPr/>
      </w:pPr>
      <w:r w:rsidRPr="43600D07" w:rsidR="43600D07">
        <w:rPr>
          <w:rFonts w:ascii="Arial" w:hAnsi="Arial" w:eastAsia="Arial" w:cs="Arial"/>
          <w:sz w:val="20"/>
          <w:szCs w:val="20"/>
          <w:lang w:val="en-US"/>
        </w:rPr>
        <w:t>Audit logging must be asynchronous. No core platform flow — candidate submission, report generation, assessment creation, or scoring — may block waiting for an audit log write.</w:t>
      </w:r>
    </w:p>
    <w:p xmlns:wp14="http://schemas.microsoft.com/office/word/2010/wordml" w14:paraId="38A96B15" wp14:textId="77777777">
      <w:pPr>
        <w:pStyle w:val="ListParagraph"/>
        <w:numPr>
          <w:ilvl w:val="0"/>
          <w:numId w:val="2"/>
        </w:numPr>
        <w:spacing w:before="0" w:after="40"/>
      </w:pPr>
      <w:r>
        <w:rPr>
          <w:rFonts w:ascii="Arial" w:hAnsi="Arial" w:eastAsia="Arial" w:cs="Arial"/>
          <w:sz w:val="20"/>
          <w:szCs w:val="20"/>
        </w:rPr>
        <w:t>Core platform operations must continue without degradation even when logging is delayed.</w:t>
      </w:r>
    </w:p>
    <w:p xmlns:wp14="http://schemas.microsoft.com/office/word/2010/wordml" w14:paraId="0A08877F" wp14:textId="77777777">
      <w:pPr>
        <w:pStyle w:val="ListParagraph"/>
        <w:numPr>
          <w:ilvl w:val="0"/>
          <w:numId w:val="2"/>
        </w:numPr>
        <w:spacing w:before="0" w:after="40"/>
      </w:pPr>
      <w:r>
        <w:rPr>
          <w:rFonts w:ascii="Arial" w:hAnsi="Arial" w:eastAsia="Arial" w:cs="Arial"/>
          <w:sz w:val="20"/>
          <w:szCs w:val="20"/>
        </w:rPr>
        <w:t>Logging failures must be captured separately and handled without data loss. Failed log entries must be retried or queued — they must not be silently dropped.</w:t>
      </w:r>
    </w:p>
    <w:p xmlns:wp14="http://schemas.microsoft.com/office/word/2010/wordml" w14:paraId="32FEDECE" wp14:textId="77777777">
      <w:pPr>
        <w:pStyle w:val="Heading3"/>
      </w:pPr>
      <w:r>
        <w:rPr>
          <w:rFonts w:ascii="Arial" w:hAnsi="Arial" w:eastAsia="Arial" w:cs="Arial"/>
          <w:b/>
          <w:bCs/>
          <w:sz w:val="22"/>
          <w:szCs w:val="22"/>
        </w:rPr>
        <w:t>Implementation Note</w:t>
      </w:r>
    </w:p>
    <w:p xmlns:wp14="http://schemas.microsoft.com/office/word/2010/wordml" w14:paraId="19A663A0" wp14:textId="77777777">
      <w:pPr>
        <w:spacing w:before="80" w:after="80"/>
      </w:pPr>
      <w:r w:rsidRPr="43600D07" w:rsidR="43600D07">
        <w:rPr>
          <w:rFonts w:ascii="Arial" w:hAnsi="Arial" w:eastAsia="Arial" w:cs="Arial"/>
          <w:i w:val="1"/>
          <w:iCs w:val="1"/>
          <w:color w:val="0D6E6E"/>
          <w:sz w:val="20"/>
          <w:szCs w:val="20"/>
          <w:lang w:val="en-US"/>
        </w:rPr>
        <w:t>Dev team to implement a dedicated async logging queue (e.g. message queue or event bus) between the platform engines and the audit log store. Fire-and-forget with guaranteed delivery — not fire-and-forget with silent drop.</w:t>
      </w:r>
    </w:p>
    <w:p xmlns:wp14="http://schemas.microsoft.com/office/word/2010/wordml" w14:paraId="44EAFD9C" wp14:textId="77777777"/>
    <w:p xmlns:wp14="http://schemas.microsoft.com/office/word/2010/wordml" w14:paraId="4B94D5A5" wp14:textId="77777777"/>
    <w:p xmlns:wp14="http://schemas.microsoft.com/office/word/2010/wordml" w14:paraId="736B5323" wp14:textId="77777777">
      <w:pPr>
        <w:pStyle w:val="Heading2"/>
      </w:pPr>
      <w:r>
        <w:rPr>
          <w:b/>
        </w:rPr>
        <w:t>PC-09 – Accessibility — WCAG 2.1 AA Compliance</w:t>
      </w:r>
    </w:p>
    <w:p xmlns:wp14="http://schemas.microsoft.com/office/word/2010/wordml" w14:paraId="291B05F5" wp14:textId="77777777">
      <w:r>
        <w:rPr>
          <w:b/>
        </w:rPr>
        <w:t>▶ NEW IN v2.3</w:t>
      </w:r>
    </w:p>
    <w:p xmlns:wp14="http://schemas.microsoft.com/office/word/2010/wordml" w14:paraId="67084A9E" wp14:textId="77777777">
      <w:r>
        <w:rPr>
          <w:b/>
        </w:rPr>
        <w:t>Reference: SCO-05 — Accessibility &amp; Accommodation Agent</w:t>
      </w:r>
    </w:p>
    <w:p xmlns:wp14="http://schemas.microsoft.com/office/word/2010/wordml" w14:paraId="7BD56AF3" wp14:textId="77777777">
      <w:pPr>
        <w:pStyle w:val="Heading3"/>
      </w:pPr>
      <w:r>
        <w:rPr>
          <w:b/>
        </w:rPr>
        <w:t>Constraint</w:t>
      </w:r>
    </w:p>
    <w:p xmlns:wp14="http://schemas.microsoft.com/office/word/2010/wordml" w14:paraId="7A234644" wp14:textId="77777777">
      <w:r w:rsidRPr="0ABF69C6" w:rsidR="0ABF69C6">
        <w:rPr>
          <w:b w:val="1"/>
          <w:bCs w:val="1"/>
          <w:lang w:val="en-US"/>
        </w:rPr>
        <w:t>The entire assessment delivery interface must conform to WCAG 2.1 AA accessibility standards so that screen-reader users, keyboard-only users, and users with visual or motor impairments can participate in assessments without disadvantage.</w:t>
      </w:r>
    </w:p>
    <w:p xmlns:wp14="http://schemas.microsoft.com/office/word/2010/wordml" w14:paraId="30F71CEB" wp14:textId="77777777">
      <w:pPr>
        <w:pStyle w:val="Heading3"/>
      </w:pPr>
      <w:r>
        <w:rPr>
          <w:b/>
        </w:rPr>
        <w:t>Rules</w:t>
      </w:r>
    </w:p>
    <w:p xmlns:wp14="http://schemas.microsoft.com/office/word/2010/wordml" w14:paraId="3B500B15" wp14:textId="77777777">
      <w:pPr>
        <w:pStyle w:val="ListParagraph"/>
      </w:pPr>
      <w:r>
        <w:rPr>
          <w:b/>
        </w:rPr>
        <w:t>All UI components in the candidate and learner assessment runtime must be operable via keyboard alone — no functionality may require a mouse or pointer device.</w:t>
      </w:r>
    </w:p>
    <w:p xmlns:wp14="http://schemas.microsoft.com/office/word/2010/wordml" w14:paraId="3D9FA251" wp14:textId="77777777">
      <w:pPr>
        <w:pStyle w:val="ListParagraph"/>
      </w:pPr>
      <w:r>
        <w:rPr>
          <w:b/>
        </w:rPr>
        <w:t>All images, icons, and non-text UI elements that convey information must have descriptive alt text. Decorative images must have empty alt attributes.</w:t>
      </w:r>
    </w:p>
    <w:p xmlns:wp14="http://schemas.microsoft.com/office/word/2010/wordml" w14:paraId="46CCFC54" wp14:textId="77777777">
      <w:pPr>
        <w:pStyle w:val="ListParagraph"/>
      </w:pPr>
      <w:r>
        <w:rPr>
          <w:b/>
        </w:rPr>
        <w:t>All form inputs — radio buttons, text areas, code editors, dropdowns — must have associated programmatic labels (aria-label or label elements) announced by screen readers.</w:t>
      </w:r>
    </w:p>
    <w:p xmlns:wp14="http://schemas.microsoft.com/office/word/2010/wordml" w14:paraId="70D88020" wp14:textId="77777777">
      <w:pPr>
        <w:pStyle w:val="ListParagraph"/>
      </w:pPr>
      <w:r>
        <w:rPr>
          <w:b/>
        </w:rPr>
        <w:t>Page structure must use semantic HTML5 elements and ARIA landmark roles. Screen readers must be able to navigate by heading and landmark.</w:t>
      </w:r>
    </w:p>
    <w:p xmlns:wp14="http://schemas.microsoft.com/office/word/2010/wordml" w14:paraId="20CF30B7" wp14:textId="77777777">
      <w:pPr>
        <w:pStyle w:val="ListParagraph"/>
      </w:pPr>
      <w:r w:rsidRPr="0ABF69C6" w:rsidR="0ABF69C6">
        <w:rPr>
          <w:b w:val="1"/>
          <w:bCs w:val="1"/>
          <w:lang w:val="en-US"/>
        </w:rPr>
        <w:t>Colour must not be the only means of conveying information. Pass/fail, error, and warning states must also use text labels or icons in addition to colour.</w:t>
      </w:r>
    </w:p>
    <w:p xmlns:wp14="http://schemas.microsoft.com/office/word/2010/wordml" w14:paraId="70F26ADC" wp14:textId="77777777">
      <w:pPr>
        <w:pStyle w:val="ListParagraph"/>
      </w:pPr>
      <w:r w:rsidRPr="0ABF69C6" w:rsidR="0ABF69C6">
        <w:rPr>
          <w:b w:val="1"/>
          <w:bCs w:val="1"/>
          <w:lang w:val="en-US"/>
        </w:rPr>
        <w:t>Focus order must be logical and follow visual reading order. Focus must never be trapped except within intentional modal dialogs. Focus must return to the triggering element when a modal closes.</w:t>
      </w:r>
    </w:p>
    <w:p xmlns:wp14="http://schemas.microsoft.com/office/word/2010/wordml" w14:paraId="1A83E36D" wp14:textId="77777777">
      <w:pPr>
        <w:pStyle w:val="ListParagraph"/>
      </w:pPr>
      <w:r w:rsidRPr="0ABF69C6" w:rsidR="0ABF69C6">
        <w:rPr>
          <w:b w:val="1"/>
          <w:bCs w:val="1"/>
          <w:lang w:val="en-US"/>
        </w:rPr>
        <w:t>Timed assessments must provide a screen-reader-announced warning when 5 minutes remain and when 1 minute remains. Timer countdown must be accessible via aria-live announcement without visual dependency.</w:t>
      </w:r>
    </w:p>
    <w:p xmlns:wp14="http://schemas.microsoft.com/office/word/2010/wordml" w14:paraId="3E3009E9" wp14:textId="77777777">
      <w:pPr>
        <w:pStyle w:val="ListParagraph"/>
      </w:pPr>
      <w:r>
        <w:rPr>
          <w:b/>
        </w:rPr>
        <w:t>All error messages must be programmatically associated with the triggering input element and announced by screen readers on focus or change.</w:t>
      </w:r>
    </w:p>
    <w:p xmlns:wp14="http://schemas.microsoft.com/office/word/2010/wordml" w14:paraId="046429C5" wp14:textId="77777777">
      <w:pPr>
        <w:pStyle w:val="ListParagraph"/>
      </w:pPr>
      <w:r>
        <w:rPr>
          <w:b/>
        </w:rPr>
        <w:t>Session auto-save confirmation messages must be announced via aria-live='polite' without interrupting the user's current action.</w:t>
      </w:r>
    </w:p>
    <w:p xmlns:wp14="http://schemas.microsoft.com/office/word/2010/wordml" w14:paraId="0779428A" wp14:textId="77777777">
      <w:pPr>
        <w:pStyle w:val="Heading3"/>
      </w:pPr>
      <w:r>
        <w:rPr>
          <w:b/>
        </w:rPr>
        <w:t>Implementation Note</w:t>
      </w:r>
    </w:p>
    <w:p xmlns:wp14="http://schemas.microsoft.com/office/word/2010/wordml" w14:paraId="4EDE727A" wp14:textId="77777777">
      <w:r w:rsidRPr="0ABF69C6" w:rsidR="0ABF69C6">
        <w:rPr>
          <w:b w:val="1"/>
          <w:bCs w:val="1"/>
          <w:lang w:val="en-US"/>
        </w:rPr>
        <w:t>WCAG 2.1 AA compliance is a build standard — not retrofitted. Dev team to include WCAG compliance checks in PR review checklist and run automated accessibility scans (axe-core or equivalent) on every UI component before merge. Manual screen-reader testing (NVDA on Windows, VoiceOver on Mac/iOS) must be performed before any assessment interface is released. Compliance testing must cover the full candidate and learner flow: entry → instructions → assessment → submission → confirmation.</w:t>
      </w:r>
    </w:p>
    <w:p xmlns:wp14="http://schemas.microsoft.com/office/word/2010/wordml" w14:paraId="7EDC7164" wp14:textId="77777777">
      <w:r w:rsidRPr="0ABF69C6" w:rsidR="0ABF69C6">
        <w:rPr>
          <w:b w:val="1"/>
          <w:bCs w:val="1"/>
          <w:lang w:val="en-US"/>
        </w:rPr>
        <w:t>Note — Applies to MCQ runtime in Sprint 1. All subsequent question type interfaces must meet the same standard when introduced. Voice input is a separate capability for a later release.</w:t>
      </w:r>
    </w:p>
    <w:p xmlns:wp14="http://schemas.microsoft.com/office/word/2010/wordml" w14:paraId="3DEEC669" wp14:textId="77777777"/>
    <w:p xmlns:wp14="http://schemas.microsoft.com/office/word/2010/wordml" w14:paraId="486FC9FA" wp14:textId="77777777">
      <w:pPr>
        <w:pStyle w:val="Heading2"/>
      </w:pPr>
      <w:r>
        <w:rPr>
          <w:b/>
        </w:rPr>
        <w:t>PC-10 – Assessment Attempt Lifecycle State Machine</w:t>
      </w:r>
    </w:p>
    <w:p xmlns:wp14="http://schemas.microsoft.com/office/word/2010/wordml" w14:paraId="42C9254C" wp14:textId="77777777">
      <w:r>
        <w:rPr>
          <w:b/>
        </w:rPr>
        <w:t>▶ NEW IN v2.3</w:t>
      </w:r>
    </w:p>
    <w:p xmlns:wp14="http://schemas.microsoft.com/office/word/2010/wordml" w14:paraId="2A97E09F" wp14:textId="77777777">
      <w:r>
        <w:rPr>
          <w:b/>
        </w:rPr>
        <w:t>Reference: US-AAD-44, US-AAD-39, BR-AAD44-1</w:t>
      </w:r>
    </w:p>
    <w:p xmlns:wp14="http://schemas.microsoft.com/office/word/2010/wordml" w14:paraId="5E7DE2E8" wp14:textId="77777777">
      <w:pPr>
        <w:pStyle w:val="Heading3"/>
      </w:pPr>
      <w:r>
        <w:rPr>
          <w:b/>
        </w:rPr>
        <w:t>Constraint</w:t>
      </w:r>
    </w:p>
    <w:p xmlns:wp14="http://schemas.microsoft.com/office/word/2010/wordml" w14:paraId="60183ED6" wp14:textId="77777777">
      <w:r w:rsidRPr="0ABF69C6" w:rsidR="0ABF69C6">
        <w:rPr>
          <w:b w:val="1"/>
          <w:bCs w:val="1"/>
          <w:lang w:val="en-US"/>
        </w:rPr>
        <w:t>The platform must maintain a defined lifecycle state for every assessment attempt at all times. All platform components and agents must honour the state machine — reading the current state before acting and writing the new state after acting.</w:t>
      </w:r>
    </w:p>
    <w:p xmlns:wp14="http://schemas.microsoft.com/office/word/2010/wordml" w14:paraId="6EF95C52" wp14:textId="77777777">
      <w:pPr>
        <w:pStyle w:val="Heading3"/>
      </w:pPr>
      <w:r>
        <w:rPr>
          <w:b/>
        </w:rPr>
        <w:t>Valid States</w:t>
      </w:r>
    </w:p>
    <w:p xmlns:wp14="http://schemas.microsoft.com/office/word/2010/wordml" w14:paraId="5910B8EF" wp14:textId="77777777">
      <w:pPr>
        <w:pStyle w:val="ListParagraph"/>
      </w:pPr>
      <w:r w:rsidRPr="0ABF69C6" w:rsidR="0ABF69C6">
        <w:rPr>
          <w:b w:val="1"/>
          <w:bCs w:val="1"/>
          <w:lang w:val="en-US"/>
        </w:rPr>
        <w:t>In-Progress: Attempt created, candidate/learner has started, timer running, questions delivered, integrity monitoring active.</w:t>
      </w:r>
    </w:p>
    <w:p xmlns:wp14="http://schemas.microsoft.com/office/word/2010/wordml" w14:paraId="611849AC" wp14:textId="77777777">
      <w:pPr>
        <w:pStyle w:val="ListParagraph"/>
      </w:pPr>
      <w:r w:rsidRPr="0ABF69C6" w:rsidR="0ABF69C6">
        <w:rPr>
          <w:b w:val="1"/>
          <w:bCs w:val="1"/>
          <w:lang w:val="en-US"/>
        </w:rPr>
        <w:t>Submitted: Candidate/learner has completed and submitted. No further responses can be recorded. Evaluation not yet started.</w:t>
      </w:r>
    </w:p>
    <w:p xmlns:wp14="http://schemas.microsoft.com/office/word/2010/wordml" w14:paraId="5BF3220F" wp14:textId="77777777">
      <w:pPr>
        <w:pStyle w:val="ListParagraph"/>
      </w:pPr>
      <w:r w:rsidRPr="0ABF69C6" w:rsidR="0ABF69C6">
        <w:rPr>
          <w:b w:val="1"/>
          <w:bCs w:val="1"/>
          <w:lang w:val="en-US"/>
        </w:rPr>
        <w:t>Evaluating: Auto-evaluation running. Score, IRS, Credibility Index being computed.</w:t>
      </w:r>
    </w:p>
    <w:p xmlns:wp14="http://schemas.microsoft.com/office/word/2010/wordml" w14:paraId="3648E182" wp14:textId="77777777">
      <w:pPr>
        <w:pStyle w:val="ListParagraph"/>
      </w:pPr>
      <w:r w:rsidRPr="0ABF69C6" w:rsidR="0ABF69C6">
        <w:rPr>
          <w:b w:val="1"/>
          <w:bCs w:val="1"/>
          <w:lang w:val="en-US"/>
        </w:rPr>
        <w:t>Evaluated: All evaluation complete. Score, pass/fail, IRS, Credibility Index, Plagiarism outcome all stamped on Attempt Record. Decision Policy applied. No further writes to evaluation fields permitted.</w:t>
      </w:r>
    </w:p>
    <w:p xmlns:wp14="http://schemas.microsoft.com/office/word/2010/wordml" w14:paraId="15BE6D14" wp14:textId="77777777">
      <w:pPr>
        <w:pStyle w:val="ListParagraph"/>
      </w:pPr>
      <w:r w:rsidRPr="0ABF69C6" w:rsidR="0ABF69C6">
        <w:rPr>
          <w:b w:val="1"/>
          <w:bCs w:val="1"/>
          <w:lang w:val="en-US"/>
        </w:rPr>
        <w:t>Results-Pending-Release: Evaluation complete but results not yet released. Applies when embargo window configured (US-RPT-18 v2) or Severity 5 human review pending (UseCase_Spec Section 2H).</w:t>
      </w:r>
    </w:p>
    <w:p xmlns:wp14="http://schemas.microsoft.com/office/word/2010/wordml" w14:paraId="5D46FB3A" wp14:textId="77777777">
      <w:pPr>
        <w:pStyle w:val="ListParagraph"/>
      </w:pPr>
      <w:r w:rsidRPr="0ABF69C6" w:rsidR="0ABF69C6">
        <w:rPr>
          <w:b w:val="1"/>
          <w:bCs w:val="1"/>
          <w:lang w:val="en-US"/>
        </w:rPr>
        <w:t>Results-Released: Results released to all entitled stakeholders. Downstream actions fired or in progress. Terminal active state.</w:t>
      </w:r>
    </w:p>
    <w:p xmlns:wp14="http://schemas.microsoft.com/office/word/2010/wordml" w14:paraId="172B6F4F" wp14:textId="77777777">
      <w:pPr>
        <w:pStyle w:val="ListParagraph"/>
      </w:pPr>
      <w:r>
        <w:rPr>
          <w:b/>
        </w:rPr>
        <w:t>Archived: Archived per data retention policy (US-PAD-04). No further reads or writes except by Platform Admin for audit.</w:t>
      </w:r>
    </w:p>
    <w:p xmlns:wp14="http://schemas.microsoft.com/office/word/2010/wordml" w14:paraId="66963096" wp14:textId="77777777">
      <w:pPr>
        <w:pStyle w:val="Heading3"/>
      </w:pPr>
      <w:r>
        <w:rPr>
          <w:b/>
        </w:rPr>
        <w:t>Transition Rules</w:t>
      </w:r>
    </w:p>
    <w:p xmlns:wp14="http://schemas.microsoft.com/office/word/2010/wordml" w14:paraId="36C4A67B" wp14:textId="77777777">
      <w:pPr>
        <w:pStyle w:val="ListParagraph"/>
      </w:pPr>
      <w:r>
        <w:rPr>
          <w:b/>
        </w:rPr>
        <w:t>In-Progress → Submitted: voluntary submission or auto-submit on timer expiry.</w:t>
      </w:r>
    </w:p>
    <w:p xmlns:wp14="http://schemas.microsoft.com/office/word/2010/wordml" w14:paraId="33FF0033" wp14:textId="77777777">
      <w:pPr>
        <w:pStyle w:val="ListParagraph"/>
      </w:pPr>
      <w:r w:rsidRPr="0ABF69C6" w:rsidR="0ABF69C6">
        <w:rPr>
          <w:b w:val="1"/>
          <w:bCs w:val="1"/>
          <w:lang w:val="en-US"/>
        </w:rPr>
        <w:t>Submitted → Evaluating: immediately on submission. Must not wait for admin action.</w:t>
      </w:r>
    </w:p>
    <w:p xmlns:wp14="http://schemas.microsoft.com/office/word/2010/wordml" w14:paraId="7FADB521" wp14:textId="77777777">
      <w:pPr>
        <w:pStyle w:val="ListParagraph"/>
      </w:pPr>
      <w:r>
        <w:rPr>
          <w:b/>
        </w:rPr>
        <w:t>Evaluating → Evaluated: all evaluation agents complete and write outputs.</w:t>
      </w:r>
    </w:p>
    <w:p xmlns:wp14="http://schemas.microsoft.com/office/word/2010/wordml" w14:paraId="00CF4CD6" wp14:textId="77777777">
      <w:pPr>
        <w:pStyle w:val="ListParagraph"/>
      </w:pPr>
      <w:r>
        <w:rPr>
          <w:b/>
        </w:rPr>
        <w:t>Evaluated → Results-Pending-Release: if embargo or Severity 5 review pending.</w:t>
      </w:r>
    </w:p>
    <w:p xmlns:wp14="http://schemas.microsoft.com/office/word/2010/wordml" w14:paraId="5BAB2964" wp14:textId="77777777">
      <w:pPr>
        <w:pStyle w:val="ListParagraph"/>
      </w:pPr>
      <w:r>
        <w:rPr>
          <w:b/>
        </w:rPr>
        <w:t>Evaluated → Results-Released: if no embargo or pending review — skips Pending-Release.</w:t>
      </w:r>
    </w:p>
    <w:p xmlns:wp14="http://schemas.microsoft.com/office/word/2010/wordml" w14:paraId="782C770A" wp14:textId="77777777">
      <w:pPr>
        <w:pStyle w:val="ListParagraph"/>
      </w:pPr>
      <w:r>
        <w:rPr>
          <w:b/>
        </w:rPr>
        <w:t>Results-Pending-Release → Results-Released: embargo clears or human review completed.</w:t>
      </w:r>
    </w:p>
    <w:p xmlns:wp14="http://schemas.microsoft.com/office/word/2010/wordml" w14:paraId="75EBC7A3" wp14:textId="77777777">
      <w:pPr>
        <w:pStyle w:val="ListParagraph"/>
      </w:pPr>
      <w:r>
        <w:rPr>
          <w:b/>
        </w:rPr>
        <w:t>Results-Released → Archived: data retention policy job.</w:t>
      </w:r>
    </w:p>
    <w:p xmlns:wp14="http://schemas.microsoft.com/office/word/2010/wordml" w14:paraId="0EB2C31A" wp14:textId="77777777">
      <w:pPr>
        <w:pStyle w:val="Heading3"/>
      </w:pPr>
      <w:r>
        <w:rPr>
          <w:b/>
        </w:rPr>
        <w:t>Constraint Rules</w:t>
      </w:r>
    </w:p>
    <w:p xmlns:wp14="http://schemas.microsoft.com/office/word/2010/wordml" w14:paraId="5EB6373A" wp14:textId="77777777">
      <w:pPr>
        <w:pStyle w:val="ListParagraph"/>
      </w:pPr>
      <w:r>
        <w:rPr>
          <w:b/>
        </w:rPr>
        <w:t>No attempt may move backwards through the state machine under any circumstance.</w:t>
      </w:r>
    </w:p>
    <w:p xmlns:wp14="http://schemas.microsoft.com/office/word/2010/wordml" w14:paraId="38637E65" wp14:textId="77777777">
      <w:pPr>
        <w:pStyle w:val="ListParagraph"/>
      </w:pPr>
      <w:r>
        <w:rPr>
          <w:b/>
        </w:rPr>
        <w:t>No attempt may be in two states simultaneously.</w:t>
      </w:r>
    </w:p>
    <w:p xmlns:wp14="http://schemas.microsoft.com/office/word/2010/wordml" w14:paraId="6ED7AA13" wp14:textId="77777777">
      <w:pPr>
        <w:pStyle w:val="ListParagraph"/>
      </w:pPr>
      <w:r w:rsidRPr="0ABF69C6" w:rsidR="0ABF69C6">
        <w:rPr>
          <w:b w:val="1"/>
          <w:bCs w:val="1"/>
          <w:lang w:val="en-US"/>
        </w:rPr>
        <w:t>No results, scores, or evaluation outputs may be accessible to any stakeholder while attempt is in In-Progress, Submitted, Evaluating, or Evaluated state.</w:t>
      </w:r>
    </w:p>
    <w:p xmlns:wp14="http://schemas.microsoft.com/office/word/2010/wordml" w14:paraId="347EB9A4" wp14:textId="77777777">
      <w:pPr>
        <w:pStyle w:val="ListParagraph"/>
      </w:pPr>
      <w:r w:rsidRPr="0ABF69C6" w:rsidR="0ABF69C6">
        <w:rPr>
          <w:b w:val="1"/>
          <w:bCs w:val="1"/>
          <w:lang w:val="en-US"/>
        </w:rPr>
        <w:t>Any component that attempts to read results before Results-Released state must receive access-denied — not empty results.</w:t>
      </w:r>
    </w:p>
    <w:p xmlns:wp14="http://schemas.microsoft.com/office/word/2010/wordml" w14:paraId="5C02CD41" wp14:textId="77777777">
      <w:pPr>
        <w:pStyle w:val="ListParagraph"/>
      </w:pPr>
      <w:r w:rsidRPr="0ABF69C6" w:rsidR="0ABF69C6">
        <w:rPr>
          <w:b w:val="1"/>
          <w:bCs w:val="1"/>
          <w:lang w:val="en-US"/>
        </w:rPr>
        <w:t>State transitions must be atomic — if a transition fails, attempt remains in prior state.</w:t>
      </w:r>
    </w:p>
    <w:p xmlns:wp14="http://schemas.microsoft.com/office/word/2010/wordml" w14:paraId="5D01A84A" wp14:textId="77777777">
      <w:pPr>
        <w:pStyle w:val="ListParagraph"/>
      </w:pPr>
      <w:r w:rsidRPr="0ABF69C6" w:rsidR="0ABF69C6">
        <w:rPr>
          <w:b w:val="1"/>
          <w:bCs w:val="1"/>
          <w:lang w:val="en-US"/>
        </w:rPr>
        <w:t>All state transitions must be logged: timestamp, prior state, new state, triggering event, actor (system component name).</w:t>
      </w:r>
    </w:p>
    <w:p xmlns:wp14="http://schemas.microsoft.com/office/word/2010/wordml" w14:paraId="4E16FCC6" wp14:textId="77777777">
      <w:pPr>
        <w:pStyle w:val="Heading3"/>
      </w:pPr>
      <w:r>
        <w:rPr>
          <w:b/>
        </w:rPr>
        <w:t>Implementation Note</w:t>
      </w:r>
    </w:p>
    <w:p xmlns:wp14="http://schemas.microsoft.com/office/word/2010/wordml" w14:paraId="7590064B" wp14:textId="77777777">
      <w:r w:rsidRPr="0ABF69C6" w:rsidR="0ABF69C6">
        <w:rPr>
          <w:b w:val="1"/>
          <w:bCs w:val="1"/>
          <w:lang w:val="en-US"/>
        </w:rPr>
        <w:t>This constraint defines states and rules. Implementation approach — finite state machine library, state field on Attempt Record, or event-sourced log — is a dev team decision. The behaviour above must be guaranteed regardless of approach.</w:t>
      </w:r>
    </w:p>
    <w:p xmlns:wp14="http://schemas.microsoft.com/office/word/2010/wordml" w14:paraId="7CF47C90" wp14:textId="77777777">
      <w:r w:rsidRPr="0ABF69C6" w:rsidR="0ABF69C6">
        <w:rPr>
          <w:b w:val="1"/>
          <w:bCs w:val="1"/>
          <w:lang w:val="en-US"/>
        </w:rPr>
        <w:t>Note — Formalises the state machine implicit in US-AAD-38, US-AAD-39, US-AAD-44, BR-CND04-6, RPT-18 v2, and UseCase_Spec Section 2H. Does not introduce new behaviour — documents existing expected behaviour explicitly.</w:t>
      </w:r>
    </w:p>
    <w:p xmlns:wp14="http://schemas.microsoft.com/office/word/2010/wordml" w14:paraId="3656B9AB" wp14:textId="77777777"/>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3f29af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ddcaabd"/>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3600D07"/>
    <w:rsid w:val="0ABF69C6"/>
    <w:rsid w:val="1D4D78F2"/>
    <w:rsid w:val="43600D07"/>
  </w:rsids>
  <w14:docId w14:val="19044928"/>
  <w15:docId w15:val="{AD64DE63-7531-4C50-A3FA-66F4497B03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1F3864"/>
      <w:sz w:val="32"/>
      <w:szCs w:val="32"/>
    </w:rPr>
  </w:style>
  <w:style w:type="paragraph" w:styleId="Heading2">
    <w:name w:val="heading 20"/>
    <w:basedOn w:val="Normal"/>
    <w:next w:val="Normal"/>
    <w:qFormat/>
    <w:pPr>
      <w:spacing w:before="200" w:after="100"/>
      <w:outlineLvl w:val="1"/>
    </w:pPr>
    <w:rPr>
      <w:rFonts w:ascii="Arial" w:hAnsi="Arial" w:eastAsia="Arial" w:cs="Arial"/>
      <w:b/>
      <w:bCs/>
      <w:color w:val="0D6E6E"/>
      <w:sz w:val="26"/>
      <w:szCs w:val="26"/>
    </w:rPr>
  </w:style>
  <w:style w:type="paragraph" w:styleId="Heading3">
    <w:name w:val="heading 30"/>
    <w:basedOn w:val="Normal"/>
    <w:next w:val="Normal"/>
    <w:qFormat/>
    <w:pPr>
      <w:spacing w:before="160" w:after="60"/>
      <w:outlineLvl w:val="2"/>
    </w:pPr>
    <w:rPr>
      <w:rFonts w:ascii="Arial" w:hAnsi="Arial" w:eastAsia="Arial" w:cs="Arial"/>
      <w:b/>
      <w:bCs/>
      <w:sz w:val="22"/>
      <w:szCs w:val="22"/>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55907F-EBE3-4C2D-AE40-9D0BF52C468D}"/>
</file>

<file path=customXml/itemProps2.xml><?xml version="1.0" encoding="utf-8"?>
<ds:datastoreItem xmlns:ds="http://schemas.openxmlformats.org/officeDocument/2006/customXml" ds:itemID="{B969064A-E706-4669-A5AE-176729AA2685}"/>
</file>

<file path=customXml/itemProps3.xml><?xml version="1.0" encoding="utf-8"?>
<ds:datastoreItem xmlns:ds="http://schemas.openxmlformats.org/officeDocument/2006/customXml" ds:itemID="{7F96C1B9-2624-4D40-8148-F2357D1F0D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Suri, Kulmeet (Cognizant)</lastModifiedBy>
  <revision>4</revision>
  <dcterms:created xsi:type="dcterms:W3CDTF">2026-05-12T13:31:31.0000000Z</dcterms:created>
  <dcterms:modified xsi:type="dcterms:W3CDTF">2026-06-03T07:09:56.4820189Z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