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7F4B9B8" wp14:textId="77777777">
      <w:pPr>
        <w:spacing w:before="0" w:after="80"/>
      </w:pPr>
      <w:r>
        <w:rPr>
          <w:rFonts w:ascii="Arial" w:hAnsi="Arial" w:eastAsia="Arial" w:cs="Arial"/>
          <w:b/>
          <w:bCs/>
          <w:color w:val="1F3864"/>
          <w:sz w:val="32"/>
          <w:szCs w:val="32"/>
        </w:rPr>
        <w:t>UseCase_Spec_AI_First_TechOnly_v2.1</w:t>
      </w:r>
    </w:p>
    <w:p xmlns:wp14="http://schemas.microsoft.com/office/word/2010/wordml" w14:paraId="51A89028" wp14:textId="77777777">
      <w:pPr>
        <w:spacing w:before="0" w:after="60"/>
      </w:pPr>
      <w:r>
        <w:rPr>
          <w:rFonts w:ascii="Arial" w:hAnsi="Arial" w:eastAsia="Arial" w:cs="Arial"/>
          <w:b/>
          <w:bCs/>
          <w:color w:val="2E5FA3"/>
          <w:sz w:val="26"/>
          <w:szCs w:val="26"/>
        </w:rPr>
        <w:t>README — How to Read, Implement, and Calculate</w:t>
      </w:r>
    </w:p>
    <w:p xmlns:wp14="http://schemas.microsoft.com/office/word/2010/wordml" w14:paraId="53BE0343" wp14:textId="77777777">
      <w:pPr>
        <w:spacing w:before="80" w:after="80"/>
        <w:jc w:val="left"/>
      </w:pPr>
      <w:r w:rsidRPr="66C80048" w:rsidR="66C80048">
        <w:rPr>
          <w:rFonts w:ascii="Arial" w:hAnsi="Arial" w:eastAsia="Arial" w:cs="Arial"/>
          <w:b w:val="0"/>
          <w:bCs w:val="0"/>
          <w:i w:val="1"/>
          <w:iCs w:val="1"/>
          <w:color w:val="424242"/>
          <w:sz w:val="18"/>
          <w:szCs w:val="18"/>
          <w:lang w:val="en-US"/>
        </w:rPr>
        <w:t>AI-First Assessment Platform  ·  Cognizant In-house Build  ·  v1.0  ·  May 2026</w:t>
      </w:r>
    </w:p>
    <w:p xmlns:wp14="http://schemas.microsoft.com/office/word/2010/wordml" w14:paraId="672A6659" wp14:textId="77777777">
      <w:pPr>
        <w:pBdr>
          <w:bottom w:val="single" w:color="CCCCCC" w:sz="4"/>
        </w:pBdr>
        <w:spacing w:before="200" w:after="200"/>
      </w:pPr>
      <w:r/>
    </w:p>
    <w:p xmlns:wp14="http://schemas.microsoft.com/office/word/2010/wordml" w14:paraId="512CCE7F" wp14:textId="77777777">
      <w:pPr>
        <w:pStyle w:val="Heading1"/>
        <w:spacing w:before="280" w:after="120"/>
      </w:pPr>
      <w:r>
        <w:rPr>
          <w:rFonts w:ascii="Arial" w:hAnsi="Arial" w:eastAsia="Arial" w:cs="Arial"/>
          <w:b/>
          <w:bCs/>
          <w:color w:val="1F3864"/>
          <w:sz w:val="28"/>
          <w:szCs w:val="28"/>
        </w:rPr>
        <w:t>1. What Is This Document and Who Uses It</w:t>
      </w:r>
    </w:p>
    <w:p xmlns:wp14="http://schemas.microsoft.com/office/word/2010/wordml" w14:paraId="1BFC91F5" wp14:textId="77777777">
      <w:pPr>
        <w:spacing w:before="80" w:after="80"/>
        <w:jc w:val="left"/>
      </w:pPr>
      <w:r w:rsidRPr="66C80048" w:rsidR="66C80048">
        <w:rPr>
          <w:rFonts w:ascii="Arial" w:hAnsi="Arial" w:eastAsia="Arial" w:cs="Arial"/>
          <w:b w:val="0"/>
          <w:bCs w:val="0"/>
          <w:i w:val="0"/>
          <w:iCs w:val="0"/>
          <w:color w:val="000000"/>
          <w:sz w:val="20"/>
          <w:szCs w:val="20"/>
          <w:lang w:val="en-US"/>
        </w:rPr>
        <w:t>This document is the single engineering reference for the platform's Integrity Engine. It defines every signal the platform must detect, how each signal is scored, how scores are combined into risk levels, and how AI synthesises everything into a plain-language verdict for human reviewers.</w:t>
      </w:r>
    </w:p>
    <w:p xmlns:wp14="http://schemas.microsoft.com/office/word/2010/wordml" w14:paraId="0A37501D" wp14:textId="77777777">
      <w:pPr>
        <w:spacing w:before="120" w:after="0"/>
      </w:pPr>
      <w:r/>
    </w:p>
    <w:p xmlns:wp14="http://schemas.microsoft.com/office/word/2010/wordml" w14:paraId="33EFC010" wp14:textId="77777777">
      <w:pPr>
        <w:spacing w:before="80" w:after="80"/>
        <w:jc w:val="left"/>
      </w:pPr>
      <w:r>
        <w:rPr>
          <w:rFonts w:ascii="Arial" w:hAnsi="Arial" w:eastAsia="Arial" w:cs="Arial"/>
          <w:b w:val="false"/>
          <w:bCs w:val="false"/>
          <w:i w:val="false"/>
          <w:iCs w:val="false"/>
          <w:color w:val="000000"/>
          <w:sz w:val="20"/>
          <w:szCs w:val="20"/>
        </w:rPr>
        <w:t xml:space="preserve">Think of it as the </w:t>
      </w:r>
      <w:r>
        <w:rPr>
          <w:rFonts w:ascii="Arial" w:hAnsi="Arial" w:eastAsia="Arial" w:cs="Arial"/>
          <w:b/>
          <w:bCs/>
          <w:i w:val="false"/>
          <w:iCs w:val="false"/>
          <w:color w:val="000000"/>
          <w:sz w:val="20"/>
          <w:szCs w:val="20"/>
        </w:rPr>
        <w:t>rulebook the Integrity Engine is built from</w:t>
      </w:r>
      <w:r>
        <w:rPr>
          <w:rFonts w:ascii="Arial" w:hAnsi="Arial" w:eastAsia="Arial" w:cs="Arial"/>
          <w:b w:val="false"/>
          <w:bCs w:val="false"/>
          <w:i w:val="false"/>
          <w:iCs w:val="false"/>
          <w:color w:val="000000"/>
          <w:sz w:val="20"/>
          <w:szCs w:val="20"/>
        </w:rPr>
        <w:t>. User stories in the persona docs reference this document by name instead of duplicating rules — so dev teams building different engines all read from the same source.</w:t>
      </w:r>
    </w:p>
    <w:p xmlns:wp14="http://schemas.microsoft.com/office/word/2010/wordml" w14:paraId="5DAB6C7B" wp14:textId="77777777">
      <w:pPr>
        <w:spacing w:before="120" w:after="0"/>
      </w:pPr>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xmlns:wp14="http://schemas.microsoft.com/office/word/2010/wordml" w14:paraId="3C4A9AE9" wp14:textId="77777777">
        <w:tc>
          <w:tcPr>
            <w:tcW w:w="22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3F221A86" wp14:textId="77777777">
            <w:pPr>
              <w:spacing w:before="80" w:after="80"/>
              <w:jc w:val="left"/>
            </w:pPr>
            <w:r>
              <w:rPr>
                <w:rFonts w:ascii="Arial" w:hAnsi="Arial" w:eastAsia="Arial" w:cs="Arial"/>
                <w:b/>
                <w:bCs/>
                <w:i w:val="false"/>
                <w:iCs w:val="false"/>
                <w:color w:val="FFFFFF"/>
                <w:sz w:val="20"/>
                <w:szCs w:val="20"/>
              </w:rPr>
              <w:t>Who reads it</w:t>
            </w:r>
          </w:p>
        </w:tc>
        <w:tc>
          <w:tcPr>
            <w:tcW w:w="32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22547794" wp14:textId="77777777">
            <w:pPr>
              <w:spacing w:before="80" w:after="80"/>
              <w:jc w:val="left"/>
            </w:pPr>
            <w:r>
              <w:rPr>
                <w:rFonts w:ascii="Arial" w:hAnsi="Arial" w:eastAsia="Arial" w:cs="Arial"/>
                <w:b/>
                <w:bCs/>
                <w:i w:val="false"/>
                <w:iCs w:val="false"/>
                <w:color w:val="FFFFFF"/>
                <w:sz w:val="20"/>
                <w:szCs w:val="20"/>
              </w:rPr>
              <w:t>Why</w:t>
            </w:r>
          </w:p>
        </w:tc>
        <w:tc>
          <w:tcPr>
            <w:tcW w:w="36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15C2B0F0" wp14:textId="77777777">
            <w:pPr>
              <w:spacing w:before="80" w:after="80"/>
              <w:jc w:val="left"/>
            </w:pPr>
            <w:r>
              <w:rPr>
                <w:rFonts w:ascii="Arial" w:hAnsi="Arial" w:eastAsia="Arial" w:cs="Arial"/>
                <w:b/>
                <w:bCs/>
                <w:i w:val="false"/>
                <w:iCs w:val="false"/>
                <w:color w:val="FFFFFF"/>
                <w:sz w:val="20"/>
                <w:szCs w:val="20"/>
              </w:rPr>
              <w:t>Which sections</w:t>
            </w:r>
          </w:p>
        </w:tc>
      </w:tr>
      <w:tr xmlns:wp14="http://schemas.microsoft.com/office/word/2010/wordml" w14:paraId="525BF637" wp14:textId="77777777">
        <w:tc>
          <w:tcPr>
            <w:tcW w:w="2200" w:type="dxa"/>
            <w:tcBorders>
              <w:top w:val="single" w:color="CCCCCC" w:sz="1"/>
              <w:left w:val="single" w:color="CCCCCC" w:sz="1"/>
              <w:bottom w:val="single" w:color="CCCCCC" w:sz="1"/>
              <w:right w:val="single" w:color="CCCCCC" w:sz="1"/>
            </w:tcBorders>
            <w:shd w:val="clear" w:fill="E3F2FD"/>
            <w:tcMar>
              <w:top w:w="100" w:type="dxa"/>
              <w:left w:w="140" w:type="dxa"/>
              <w:bottom w:w="100" w:type="dxa"/>
              <w:right w:w="140" w:type="dxa"/>
            </w:tcMar>
          </w:tcPr>
          <w:p w14:paraId="459012D1" wp14:textId="77777777">
            <w:pPr>
              <w:spacing w:before="80" w:after="80"/>
              <w:jc w:val="left"/>
            </w:pPr>
            <w:r>
              <w:rPr>
                <w:rFonts w:ascii="Arial" w:hAnsi="Arial" w:eastAsia="Arial" w:cs="Arial"/>
                <w:b/>
                <w:bCs/>
                <w:i w:val="false"/>
                <w:iCs w:val="false"/>
                <w:color w:val="000000"/>
                <w:sz w:val="20"/>
                <w:szCs w:val="20"/>
              </w:rPr>
              <w:t>Integrity Engine team</w:t>
            </w:r>
          </w:p>
        </w:tc>
        <w:tc>
          <w:tcPr>
            <w:tcW w:w="3200" w:type="dxa"/>
            <w:tcBorders>
              <w:top w:val="single" w:color="CCCCCC" w:sz="1"/>
              <w:left w:val="single" w:color="CCCCCC" w:sz="1"/>
              <w:bottom w:val="single" w:color="CCCCCC" w:sz="1"/>
              <w:right w:val="single" w:color="CCCCCC" w:sz="1"/>
            </w:tcBorders>
            <w:shd w:val="clear" w:fill="E3F2FD"/>
            <w:tcMar>
              <w:top w:w="100" w:type="dxa"/>
              <w:left w:w="140" w:type="dxa"/>
              <w:bottom w:w="100" w:type="dxa"/>
              <w:right w:w="140" w:type="dxa"/>
            </w:tcMar>
          </w:tcPr>
          <w:p w14:paraId="54A925D3" wp14:textId="77777777">
            <w:pPr>
              <w:spacing w:before="80" w:after="80"/>
              <w:jc w:val="left"/>
            </w:pPr>
            <w:r>
              <w:rPr>
                <w:rFonts w:ascii="Arial" w:hAnsi="Arial" w:eastAsia="Arial" w:cs="Arial"/>
                <w:b w:val="false"/>
                <w:bCs w:val="false"/>
                <w:i w:val="false"/>
                <w:iCs w:val="false"/>
                <w:color w:val="000000"/>
                <w:sz w:val="20"/>
                <w:szCs w:val="20"/>
              </w:rPr>
              <w:t>Build the violation detection, IRS, Credibility Index, and review queue</w:t>
            </w:r>
          </w:p>
        </w:tc>
        <w:tc>
          <w:tcPr>
            <w:tcW w:w="3600" w:type="dxa"/>
            <w:tcBorders>
              <w:top w:val="single" w:color="CCCCCC" w:sz="1"/>
              <w:left w:val="single" w:color="CCCCCC" w:sz="1"/>
              <w:bottom w:val="single" w:color="CCCCCC" w:sz="1"/>
              <w:right w:val="single" w:color="CCCCCC" w:sz="1"/>
            </w:tcBorders>
            <w:shd w:val="clear" w:fill="E3F2FD"/>
            <w:tcMar>
              <w:top w:w="100" w:type="dxa"/>
              <w:left w:w="140" w:type="dxa"/>
              <w:bottom w:w="100" w:type="dxa"/>
              <w:right w:w="140" w:type="dxa"/>
            </w:tcMar>
          </w:tcPr>
          <w:p w14:paraId="40892D31" wp14:textId="77777777">
            <w:pPr>
              <w:spacing w:before="80" w:after="80"/>
              <w:jc w:val="left"/>
            </w:pPr>
            <w:r>
              <w:rPr>
                <w:rFonts w:ascii="Arial" w:hAnsi="Arial" w:eastAsia="Arial" w:cs="Arial"/>
                <w:b w:val="false"/>
                <w:bCs w:val="false"/>
                <w:i w:val="false"/>
                <w:iCs w:val="false"/>
                <w:color w:val="000000"/>
                <w:sz w:val="20"/>
                <w:szCs w:val="20"/>
              </w:rPr>
              <w:t>All sections — primary audience</w:t>
            </w:r>
          </w:p>
        </w:tc>
      </w:tr>
      <w:tr xmlns:wp14="http://schemas.microsoft.com/office/word/2010/wordml" w14:paraId="04FF21FC" wp14:textId="77777777">
        <w:tc>
          <w:tcPr>
            <w:tcW w:w="2200" w:type="dxa"/>
            <w:tcBorders>
              <w:top w:val="single" w:color="CCCCCC" w:sz="1"/>
              <w:left w:val="single" w:color="CCCCCC" w:sz="1"/>
              <w:bottom w:val="single" w:color="CCCCCC" w:sz="1"/>
              <w:right w:val="single" w:color="CCCCCC" w:sz="1"/>
            </w:tcBorders>
            <w:shd w:val="clear" w:fill="FAFAFA"/>
            <w:tcMar>
              <w:top w:w="100" w:type="dxa"/>
              <w:left w:w="140" w:type="dxa"/>
              <w:bottom w:w="100" w:type="dxa"/>
              <w:right w:w="140" w:type="dxa"/>
            </w:tcMar>
          </w:tcPr>
          <w:p w14:paraId="30E4B966" wp14:textId="77777777">
            <w:pPr>
              <w:spacing w:before="80" w:after="80"/>
              <w:jc w:val="left"/>
            </w:pPr>
            <w:r>
              <w:rPr>
                <w:rFonts w:ascii="Arial" w:hAnsi="Arial" w:eastAsia="Arial" w:cs="Arial"/>
                <w:b/>
                <w:bCs/>
                <w:i w:val="false"/>
                <w:iCs w:val="false"/>
                <w:color w:val="000000"/>
                <w:sz w:val="20"/>
                <w:szCs w:val="20"/>
              </w:rPr>
              <w:t>Runtime Engine team</w:t>
            </w:r>
          </w:p>
        </w:tc>
        <w:tc>
          <w:tcPr>
            <w:tcW w:w="3200" w:type="dxa"/>
            <w:tcBorders>
              <w:top w:val="single" w:color="CCCCCC" w:sz="1"/>
              <w:left w:val="single" w:color="CCCCCC" w:sz="1"/>
              <w:bottom w:val="single" w:color="CCCCCC" w:sz="1"/>
              <w:right w:val="single" w:color="CCCCCC" w:sz="1"/>
            </w:tcBorders>
            <w:shd w:val="clear" w:fill="FAFAFA"/>
            <w:tcMar>
              <w:top w:w="100" w:type="dxa"/>
              <w:left w:w="140" w:type="dxa"/>
              <w:bottom w:w="100" w:type="dxa"/>
              <w:right w:w="140" w:type="dxa"/>
            </w:tcMar>
          </w:tcPr>
          <w:p w14:paraId="43959EC8" wp14:textId="77777777">
            <w:pPr>
              <w:spacing w:before="80" w:after="80"/>
              <w:jc w:val="left"/>
            </w:pPr>
            <w:r>
              <w:rPr>
                <w:rFonts w:ascii="Arial" w:hAnsi="Arial" w:eastAsia="Arial" w:cs="Arial"/>
                <w:b w:val="false"/>
                <w:bCs w:val="false"/>
                <w:i w:val="false"/>
                <w:iCs w:val="false"/>
                <w:color w:val="000000"/>
                <w:sz w:val="20"/>
                <w:szCs w:val="20"/>
              </w:rPr>
              <w:t>Build the keystroke telemetry stream and coding workspace signals</w:t>
            </w:r>
          </w:p>
        </w:tc>
        <w:tc>
          <w:tcPr>
            <w:tcW w:w="3600" w:type="dxa"/>
            <w:tcBorders>
              <w:top w:val="single" w:color="CCCCCC" w:sz="1"/>
              <w:left w:val="single" w:color="CCCCCC" w:sz="1"/>
              <w:bottom w:val="single" w:color="CCCCCC" w:sz="1"/>
              <w:right w:val="single" w:color="CCCCCC" w:sz="1"/>
            </w:tcBorders>
            <w:shd w:val="clear" w:fill="FAFAFA"/>
            <w:tcMar>
              <w:top w:w="100" w:type="dxa"/>
              <w:left w:w="140" w:type="dxa"/>
              <w:bottom w:w="100" w:type="dxa"/>
              <w:right w:w="140" w:type="dxa"/>
            </w:tcMar>
          </w:tcPr>
          <w:p w14:paraId="654F42BA" wp14:textId="77777777">
            <w:pPr>
              <w:spacing w:before="80" w:after="80"/>
              <w:jc w:val="left"/>
            </w:pPr>
            <w:r>
              <w:rPr>
                <w:rFonts w:ascii="Arial" w:hAnsi="Arial" w:eastAsia="Arial" w:cs="Arial"/>
                <w:b w:val="false"/>
                <w:bCs w:val="false"/>
                <w:i w:val="false"/>
                <w:iCs w:val="false"/>
                <w:color w:val="000000"/>
                <w:sz w:val="20"/>
                <w:szCs w:val="20"/>
              </w:rPr>
              <w:t>Section 2F + 2G only — telemetry capture spec</w:t>
            </w:r>
          </w:p>
        </w:tc>
      </w:tr>
      <w:tr xmlns:wp14="http://schemas.microsoft.com/office/word/2010/wordml" w14:paraId="2B73E698" wp14:textId="77777777">
        <w:tc>
          <w:tcPr>
            <w:tcW w:w="2200" w:type="dxa"/>
            <w:tcBorders>
              <w:top w:val="single" w:color="CCCCCC" w:sz="1"/>
              <w:left w:val="single" w:color="CCCCCC" w:sz="1"/>
              <w:bottom w:val="single" w:color="CCCCCC" w:sz="1"/>
              <w:right w:val="single" w:color="CCCCCC" w:sz="1"/>
            </w:tcBorders>
            <w:shd w:val="clear" w:fill="FAFAFA"/>
            <w:tcMar>
              <w:top w:w="100" w:type="dxa"/>
              <w:left w:w="140" w:type="dxa"/>
              <w:bottom w:w="100" w:type="dxa"/>
              <w:right w:w="140" w:type="dxa"/>
            </w:tcMar>
          </w:tcPr>
          <w:p w14:paraId="0238EE6D" wp14:textId="77777777">
            <w:pPr>
              <w:spacing w:before="80" w:after="80"/>
              <w:jc w:val="left"/>
            </w:pPr>
            <w:r>
              <w:rPr>
                <w:rFonts w:ascii="Arial" w:hAnsi="Arial" w:eastAsia="Arial" w:cs="Arial"/>
                <w:b/>
                <w:bCs/>
                <w:i w:val="false"/>
                <w:iCs w:val="false"/>
                <w:color w:val="000000"/>
                <w:sz w:val="20"/>
                <w:szCs w:val="20"/>
              </w:rPr>
              <w:t>Platform Admin / QA</w:t>
            </w:r>
          </w:p>
        </w:tc>
        <w:tc>
          <w:tcPr>
            <w:tcW w:w="3200" w:type="dxa"/>
            <w:tcBorders>
              <w:top w:val="single" w:color="CCCCCC" w:sz="1"/>
              <w:left w:val="single" w:color="CCCCCC" w:sz="1"/>
              <w:bottom w:val="single" w:color="CCCCCC" w:sz="1"/>
              <w:right w:val="single" w:color="CCCCCC" w:sz="1"/>
            </w:tcBorders>
            <w:shd w:val="clear" w:fill="FAFAFA"/>
            <w:tcMar>
              <w:top w:w="100" w:type="dxa"/>
              <w:left w:w="140" w:type="dxa"/>
              <w:bottom w:w="100" w:type="dxa"/>
              <w:right w:w="140" w:type="dxa"/>
            </w:tcMar>
          </w:tcPr>
          <w:p w14:paraId="1BC681FA" wp14:textId="77777777">
            <w:pPr>
              <w:spacing w:before="80" w:after="80"/>
              <w:jc w:val="left"/>
            </w:pPr>
            <w:r>
              <w:rPr>
                <w:rFonts w:ascii="Arial" w:hAnsi="Arial" w:eastAsia="Arial" w:cs="Arial"/>
                <w:b w:val="false"/>
                <w:bCs w:val="false"/>
                <w:i w:val="false"/>
                <w:iCs w:val="false"/>
                <w:color w:val="000000"/>
                <w:sz w:val="20"/>
                <w:szCs w:val="20"/>
              </w:rPr>
              <w:t>Configure violation weights, review queue, understand severity levels</w:t>
            </w:r>
          </w:p>
        </w:tc>
        <w:tc>
          <w:tcPr>
            <w:tcW w:w="3600" w:type="dxa"/>
            <w:tcBorders>
              <w:top w:val="single" w:color="CCCCCC" w:sz="1"/>
              <w:left w:val="single" w:color="CCCCCC" w:sz="1"/>
              <w:bottom w:val="single" w:color="CCCCCC" w:sz="1"/>
              <w:right w:val="single" w:color="CCCCCC" w:sz="1"/>
            </w:tcBorders>
            <w:shd w:val="clear" w:fill="FAFAFA"/>
            <w:tcMar>
              <w:top w:w="100" w:type="dxa"/>
              <w:left w:w="140" w:type="dxa"/>
              <w:bottom w:w="100" w:type="dxa"/>
              <w:right w:w="140" w:type="dxa"/>
            </w:tcMar>
          </w:tcPr>
          <w:p w14:paraId="70FB9F11" wp14:textId="77777777">
            <w:pPr>
              <w:spacing w:before="80" w:after="80"/>
              <w:jc w:val="left"/>
            </w:pPr>
            <w:r>
              <w:rPr>
                <w:rFonts w:ascii="Arial" w:hAnsi="Arial" w:eastAsia="Arial" w:cs="Arial"/>
                <w:b w:val="false"/>
                <w:bCs w:val="false"/>
                <w:i w:val="false"/>
                <w:iCs w:val="false"/>
                <w:color w:val="000000"/>
                <w:sz w:val="20"/>
                <w:szCs w:val="20"/>
              </w:rPr>
              <w:t>Section 2A, 2B, 2H</w:t>
            </w:r>
          </w:p>
        </w:tc>
      </w:tr>
      <w:tr xmlns:wp14="http://schemas.microsoft.com/office/word/2010/wordml" w14:paraId="03A21F71" wp14:textId="77777777">
        <w:tc>
          <w:tcPr>
            <w:tcW w:w="2200" w:type="dxa"/>
            <w:tcBorders>
              <w:top w:val="single" w:color="CCCCCC" w:sz="1"/>
              <w:left w:val="single" w:color="CCCCCC" w:sz="1"/>
              <w:bottom w:val="single" w:color="CCCCCC" w:sz="1"/>
              <w:right w:val="single" w:color="CCCCCC" w:sz="1"/>
            </w:tcBorders>
            <w:shd w:val="clear" w:fill="FAFAFA"/>
            <w:tcMar>
              <w:top w:w="100" w:type="dxa"/>
              <w:left w:w="140" w:type="dxa"/>
              <w:bottom w:w="100" w:type="dxa"/>
              <w:right w:w="140" w:type="dxa"/>
            </w:tcMar>
          </w:tcPr>
          <w:p w14:paraId="32B7045D" wp14:textId="77777777">
            <w:pPr>
              <w:spacing w:before="80" w:after="80"/>
              <w:jc w:val="left"/>
            </w:pPr>
            <w:r>
              <w:rPr>
                <w:rFonts w:ascii="Arial" w:hAnsi="Arial" w:eastAsia="Arial" w:cs="Arial"/>
                <w:b/>
                <w:bCs/>
                <w:i w:val="false"/>
                <w:iCs w:val="false"/>
                <w:color w:val="000000"/>
                <w:sz w:val="20"/>
                <w:szCs w:val="20"/>
              </w:rPr>
              <w:t>Reporting / Dashboard team</w:t>
            </w:r>
          </w:p>
        </w:tc>
        <w:tc>
          <w:tcPr>
            <w:tcW w:w="3200" w:type="dxa"/>
            <w:tcBorders>
              <w:top w:val="single" w:color="CCCCCC" w:sz="1"/>
              <w:left w:val="single" w:color="CCCCCC" w:sz="1"/>
              <w:bottom w:val="single" w:color="CCCCCC" w:sz="1"/>
              <w:right w:val="single" w:color="CCCCCC" w:sz="1"/>
            </w:tcBorders>
            <w:shd w:val="clear" w:fill="FAFAFA"/>
            <w:tcMar>
              <w:top w:w="100" w:type="dxa"/>
              <w:left w:w="140" w:type="dxa"/>
              <w:bottom w:w="100" w:type="dxa"/>
              <w:right w:w="140" w:type="dxa"/>
            </w:tcMar>
          </w:tcPr>
          <w:p w14:paraId="05844D50" wp14:textId="77777777">
            <w:pPr>
              <w:spacing w:before="80" w:after="80"/>
              <w:jc w:val="left"/>
            </w:pPr>
            <w:r>
              <w:rPr>
                <w:rFonts w:ascii="Arial" w:hAnsi="Arial" w:eastAsia="Arial" w:cs="Arial"/>
                <w:b w:val="false"/>
                <w:bCs w:val="false"/>
                <w:i w:val="false"/>
                <w:iCs w:val="false"/>
                <w:color w:val="000000"/>
                <w:sz w:val="20"/>
                <w:szCs w:val="20"/>
              </w:rPr>
              <w:t>Understand what fields Integrity Engine produces for reports</w:t>
            </w:r>
          </w:p>
        </w:tc>
        <w:tc>
          <w:tcPr>
            <w:tcW w:w="3600" w:type="dxa"/>
            <w:tcBorders>
              <w:top w:val="single" w:color="CCCCCC" w:sz="1"/>
              <w:left w:val="single" w:color="CCCCCC" w:sz="1"/>
              <w:bottom w:val="single" w:color="CCCCCC" w:sz="1"/>
              <w:right w:val="single" w:color="CCCCCC" w:sz="1"/>
            </w:tcBorders>
            <w:shd w:val="clear" w:fill="FAFAFA"/>
            <w:tcMar>
              <w:top w:w="100" w:type="dxa"/>
              <w:left w:w="140" w:type="dxa"/>
              <w:bottom w:w="100" w:type="dxa"/>
              <w:right w:w="140" w:type="dxa"/>
            </w:tcMar>
          </w:tcPr>
          <w:p w14:paraId="68242231" wp14:textId="77777777">
            <w:pPr>
              <w:spacing w:before="80" w:after="80"/>
              <w:jc w:val="left"/>
            </w:pPr>
            <w:r>
              <w:rPr>
                <w:rFonts w:ascii="Arial" w:hAnsi="Arial" w:eastAsia="Arial" w:cs="Arial"/>
                <w:b w:val="false"/>
                <w:bCs w:val="false"/>
                <w:i w:val="false"/>
                <w:iCs w:val="false"/>
                <w:color w:val="000000"/>
                <w:sz w:val="20"/>
                <w:szCs w:val="20"/>
              </w:rPr>
              <w:t>Section 2C, 2I — IRS and Credibility outputs</w:t>
            </w:r>
          </w:p>
        </w:tc>
      </w:tr>
    </w:tbl>
    <w:p xmlns:wp14="http://schemas.microsoft.com/office/word/2010/wordml" w14:paraId="02EB378F" wp14:textId="77777777">
      <w:pPr>
        <w:pBdr>
          <w:bottom w:val="single" w:color="CCCCCC" w:sz="4"/>
        </w:pBdr>
        <w:spacing w:before="200" w:after="200"/>
      </w:pPr>
      <w:r/>
    </w:p>
    <w:p xmlns:wp14="http://schemas.microsoft.com/office/word/2010/wordml" w14:paraId="3AC61770" wp14:textId="77777777">
      <w:pPr>
        <w:pStyle w:val="Heading1"/>
        <w:spacing w:before="280" w:after="120"/>
      </w:pPr>
      <w:r>
        <w:rPr>
          <w:rFonts w:ascii="Arial" w:hAnsi="Arial" w:eastAsia="Arial" w:cs="Arial"/>
          <w:b/>
          <w:bCs/>
          <w:color w:val="1F3864"/>
          <w:sz w:val="28"/>
          <w:szCs w:val="28"/>
        </w:rPr>
        <w:t>2. Document Structure Map</w:t>
      </w:r>
    </w:p>
    <w:p xmlns:wp14="http://schemas.microsoft.com/office/word/2010/wordml" w14:paraId="6B9BDD65" wp14:textId="77777777">
      <w:pPr>
        <w:spacing w:before="80" w:after="80"/>
        <w:jc w:val="left"/>
      </w:pPr>
      <w:r w:rsidRPr="66C80048" w:rsidR="66C80048">
        <w:rPr>
          <w:rFonts w:ascii="Arial" w:hAnsi="Arial" w:eastAsia="Arial" w:cs="Arial"/>
          <w:b w:val="0"/>
          <w:bCs w:val="0"/>
          <w:i w:val="0"/>
          <w:iCs w:val="0"/>
          <w:color w:val="000000"/>
          <w:sz w:val="20"/>
          <w:szCs w:val="20"/>
          <w:lang w:val="en-US"/>
        </w:rPr>
        <w:t>The document has two main parts and 9 sub-sections. Here is what each one contains and the implementation order.</w:t>
      </w:r>
    </w:p>
    <w:p xmlns:wp14="http://schemas.microsoft.com/office/word/2010/wordml" w14:paraId="6A05A809" wp14:textId="77777777">
      <w:pPr>
        <w:spacing w:before="120" w:after="0"/>
      </w:pPr>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400"/>
      </w:tblGrid>
      <w:tr xmlns:wp14="http://schemas.microsoft.com/office/word/2010/wordml" w:rsidTr="66C80048" w14:paraId="012B6443" wp14:textId="77777777">
        <w:tc>
          <w:tcPr>
            <w:tcW w:w="12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6604EB22" wp14:textId="77777777">
            <w:pPr>
              <w:spacing w:before="80" w:after="80"/>
              <w:jc w:val="left"/>
            </w:pPr>
            <w:r>
              <w:rPr>
                <w:rFonts w:ascii="Arial" w:hAnsi="Arial" w:eastAsia="Arial" w:cs="Arial"/>
                <w:b/>
                <w:bCs/>
                <w:i w:val="false"/>
                <w:iCs w:val="false"/>
                <w:color w:val="FFFFFF"/>
                <w:sz w:val="20"/>
                <w:szCs w:val="20"/>
              </w:rPr>
              <w:t>Section</w:t>
            </w:r>
          </w:p>
        </w:tc>
        <w:tc>
          <w:tcPr>
            <w:tcW w:w="22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59AD10AE" wp14:textId="77777777">
            <w:pPr>
              <w:spacing w:before="80" w:after="80"/>
              <w:jc w:val="left"/>
            </w:pPr>
            <w:r>
              <w:rPr>
                <w:rFonts w:ascii="Arial" w:hAnsi="Arial" w:eastAsia="Arial" w:cs="Arial"/>
                <w:b/>
                <w:bCs/>
                <w:i w:val="false"/>
                <w:iCs w:val="false"/>
                <w:color w:val="FFFFFF"/>
                <w:sz w:val="20"/>
                <w:szCs w:val="20"/>
              </w:rPr>
              <w:t>Title</w:t>
            </w:r>
          </w:p>
        </w:tc>
        <w:tc>
          <w:tcPr>
            <w:tcW w:w="32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6A801AA2" wp14:textId="77777777">
            <w:pPr>
              <w:spacing w:before="80" w:after="80"/>
              <w:jc w:val="left"/>
            </w:pPr>
            <w:r w:rsidRPr="66C80048" w:rsidR="66C80048">
              <w:rPr>
                <w:rFonts w:ascii="Arial" w:hAnsi="Arial" w:eastAsia="Arial" w:cs="Arial"/>
                <w:b w:val="1"/>
                <w:bCs w:val="1"/>
                <w:i w:val="0"/>
                <w:iCs w:val="0"/>
                <w:color w:val="FFFFFF"/>
                <w:sz w:val="20"/>
                <w:szCs w:val="20"/>
                <w:lang w:val="en-US"/>
              </w:rPr>
              <w:t>What it contains</w:t>
            </w:r>
          </w:p>
        </w:tc>
        <w:tc>
          <w:tcPr>
            <w:tcW w:w="24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03F42B38" wp14:textId="77777777">
            <w:pPr>
              <w:spacing w:before="80" w:after="80"/>
              <w:jc w:val="left"/>
            </w:pPr>
            <w:r>
              <w:rPr>
                <w:rFonts w:ascii="Arial" w:hAnsi="Arial" w:eastAsia="Arial" w:cs="Arial"/>
                <w:b/>
                <w:bCs/>
                <w:i w:val="false"/>
                <w:iCs w:val="false"/>
                <w:color w:val="FFFFFF"/>
                <w:sz w:val="20"/>
                <w:szCs w:val="20"/>
              </w:rPr>
              <w:t>Build order</w:t>
            </w:r>
          </w:p>
        </w:tc>
      </w:tr>
      <w:tr xmlns:wp14="http://schemas.microsoft.com/office/word/2010/wordml" w:rsidTr="66C80048" w14:paraId="53F2D859" wp14:textId="77777777">
        <w:tc>
          <w:tcPr>
            <w:tcW w:w="12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649841BE" wp14:textId="77777777">
            <w:pPr>
              <w:spacing w:before="80" w:after="80"/>
              <w:jc w:val="left"/>
            </w:pPr>
            <w:r>
              <w:rPr>
                <w:rFonts w:ascii="Arial" w:hAnsi="Arial" w:eastAsia="Arial" w:cs="Arial"/>
                <w:b w:val="false"/>
                <w:bCs w:val="false"/>
                <w:i w:val="false"/>
                <w:iCs w:val="false"/>
                <w:color w:val="000000"/>
                <w:sz w:val="20"/>
                <w:szCs w:val="20"/>
              </w:rPr>
              <w:t>1</w:t>
            </w:r>
          </w:p>
        </w:tc>
        <w:tc>
          <w:tcPr>
            <w:tcW w:w="22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1EBD5EF4" wp14:textId="77777777">
            <w:pPr>
              <w:spacing w:before="80" w:after="80"/>
              <w:jc w:val="left"/>
            </w:pPr>
            <w:r>
              <w:rPr>
                <w:rFonts w:ascii="Arial" w:hAnsi="Arial" w:eastAsia="Arial" w:cs="Arial"/>
                <w:b w:val="false"/>
                <w:bCs w:val="false"/>
                <w:i w:val="false"/>
                <w:iCs w:val="false"/>
                <w:color w:val="000000"/>
                <w:sz w:val="20"/>
                <w:szCs w:val="20"/>
              </w:rPr>
              <w:t>Technical Capability Index</w:t>
            </w:r>
          </w:p>
        </w:tc>
        <w:tc>
          <w:tcPr>
            <w:tcW w:w="32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6B373BD2" wp14:textId="77777777">
            <w:pPr>
              <w:spacing w:before="80" w:after="80"/>
              <w:jc w:val="left"/>
            </w:pPr>
            <w:r>
              <w:rPr>
                <w:rFonts w:ascii="Arial" w:hAnsi="Arial" w:eastAsia="Arial" w:cs="Arial"/>
                <w:b w:val="false"/>
                <w:bCs w:val="false"/>
                <w:i w:val="false"/>
                <w:iCs w:val="false"/>
                <w:color w:val="000000"/>
                <w:sz w:val="20"/>
                <w:szCs w:val="20"/>
              </w:rPr>
              <w:t>Question types, QB human review triggers</w:t>
            </w:r>
          </w:p>
        </w:tc>
        <w:tc>
          <w:tcPr>
            <w:tcW w:w="24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01200CB7" wp14:textId="77777777">
            <w:pPr>
              <w:spacing w:before="80" w:after="80"/>
              <w:jc w:val="left"/>
            </w:pPr>
            <w:r>
              <w:rPr>
                <w:rFonts w:ascii="Arial" w:hAnsi="Arial" w:eastAsia="Arial" w:cs="Arial"/>
                <w:b w:val="false"/>
                <w:bCs w:val="false"/>
                <w:i w:val="false"/>
                <w:iCs w:val="false"/>
                <w:color w:val="000000"/>
                <w:sz w:val="20"/>
                <w:szCs w:val="20"/>
              </w:rPr>
              <w:t>Read first — context</w:t>
            </w:r>
          </w:p>
        </w:tc>
      </w:tr>
      <w:tr xmlns:wp14="http://schemas.microsoft.com/office/word/2010/wordml" w:rsidTr="66C80048" w14:paraId="456B5A07" wp14:textId="77777777">
        <w:tc>
          <w:tcPr>
            <w:tcW w:w="12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103212AF" wp14:textId="77777777">
            <w:pPr>
              <w:spacing w:before="80" w:after="80"/>
              <w:jc w:val="left"/>
            </w:pPr>
            <w:r>
              <w:rPr>
                <w:rFonts w:ascii="Arial" w:hAnsi="Arial" w:eastAsia="Arial" w:cs="Arial"/>
                <w:b w:val="false"/>
                <w:bCs w:val="false"/>
                <w:i w:val="false"/>
                <w:iCs w:val="false"/>
                <w:color w:val="000000"/>
                <w:sz w:val="20"/>
                <w:szCs w:val="20"/>
              </w:rPr>
              <w:t>2A</w:t>
            </w:r>
          </w:p>
        </w:tc>
        <w:tc>
          <w:tcPr>
            <w:tcW w:w="22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4E00D61A" wp14:textId="77777777">
            <w:pPr>
              <w:spacing w:before="80" w:after="80"/>
              <w:jc w:val="left"/>
            </w:pPr>
            <w:r>
              <w:rPr>
                <w:rFonts w:ascii="Arial" w:hAnsi="Arial" w:eastAsia="Arial" w:cs="Arial"/>
                <w:b w:val="false"/>
                <w:bCs w:val="false"/>
                <w:i w:val="false"/>
                <w:iCs w:val="false"/>
                <w:color w:val="000000"/>
                <w:sz w:val="20"/>
                <w:szCs w:val="20"/>
              </w:rPr>
              <w:t>Full Integrity Mode catalog</w:t>
            </w:r>
          </w:p>
        </w:tc>
        <w:tc>
          <w:tcPr>
            <w:tcW w:w="32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638825E3" wp14:textId="77777777">
            <w:pPr>
              <w:spacing w:before="80" w:after="80"/>
              <w:jc w:val="left"/>
            </w:pPr>
            <w:r>
              <w:rPr>
                <w:rFonts w:ascii="Arial" w:hAnsi="Arial" w:eastAsia="Arial" w:cs="Arial"/>
                <w:b w:val="false"/>
                <w:bCs w:val="false"/>
                <w:i w:val="false"/>
                <w:iCs w:val="false"/>
                <w:color w:val="000000"/>
                <w:sz w:val="20"/>
                <w:szCs w:val="20"/>
              </w:rPr>
              <w:t>11 violation types, weights, detection source for full proctoring</w:t>
            </w:r>
          </w:p>
        </w:tc>
        <w:tc>
          <w:tcPr>
            <w:tcW w:w="24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19A728FD" wp14:textId="77777777">
            <w:pPr>
              <w:spacing w:before="80" w:after="80"/>
              <w:jc w:val="left"/>
            </w:pPr>
            <w:r>
              <w:rPr>
                <w:rFonts w:ascii="Arial" w:hAnsi="Arial" w:eastAsia="Arial" w:cs="Arial"/>
                <w:b w:val="false"/>
                <w:bCs w:val="false"/>
                <w:i w:val="false"/>
                <w:iCs w:val="false"/>
                <w:color w:val="000000"/>
                <w:sz w:val="20"/>
                <w:szCs w:val="20"/>
              </w:rPr>
              <w:t>Build 1st — core IRS inputs</w:t>
            </w:r>
          </w:p>
        </w:tc>
      </w:tr>
      <w:tr xmlns:wp14="http://schemas.microsoft.com/office/word/2010/wordml" w:rsidTr="66C80048" w14:paraId="7FBE7AD2" wp14:textId="77777777">
        <w:tc>
          <w:tcPr>
            <w:tcW w:w="12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111209B9" wp14:textId="77777777">
            <w:pPr>
              <w:spacing w:before="80" w:after="80"/>
              <w:jc w:val="left"/>
            </w:pPr>
            <w:r>
              <w:rPr>
                <w:rFonts w:ascii="Arial" w:hAnsi="Arial" w:eastAsia="Arial" w:cs="Arial"/>
                <w:b w:val="false"/>
                <w:bCs w:val="false"/>
                <w:i w:val="false"/>
                <w:iCs w:val="false"/>
                <w:color w:val="000000"/>
                <w:sz w:val="20"/>
                <w:szCs w:val="20"/>
              </w:rPr>
              <w:t>2B</w:t>
            </w:r>
          </w:p>
        </w:tc>
        <w:tc>
          <w:tcPr>
            <w:tcW w:w="22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68E45573" wp14:textId="77777777">
            <w:pPr>
              <w:spacing w:before="80" w:after="80"/>
              <w:jc w:val="left"/>
            </w:pPr>
            <w:r>
              <w:rPr>
                <w:rFonts w:ascii="Arial" w:hAnsi="Arial" w:eastAsia="Arial" w:cs="Arial"/>
                <w:b w:val="false"/>
                <w:bCs w:val="false"/>
                <w:i w:val="false"/>
                <w:iCs w:val="false"/>
                <w:color w:val="000000"/>
                <w:sz w:val="20"/>
                <w:szCs w:val="20"/>
              </w:rPr>
              <w:t>Light Integrity Mode catalog</w:t>
            </w:r>
          </w:p>
        </w:tc>
        <w:tc>
          <w:tcPr>
            <w:tcW w:w="32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6CC232DE" wp14:textId="77777777">
            <w:pPr>
              <w:spacing w:before="80" w:after="80"/>
              <w:jc w:val="left"/>
            </w:pPr>
            <w:r>
              <w:rPr>
                <w:rFonts w:ascii="Arial" w:hAnsi="Arial" w:eastAsia="Arial" w:cs="Arial"/>
                <w:b w:val="false"/>
                <w:bCs w:val="false"/>
                <w:i w:val="false"/>
                <w:iCs w:val="false"/>
                <w:color w:val="000000"/>
                <w:sz w:val="20"/>
                <w:szCs w:val="20"/>
              </w:rPr>
              <w:t>Reduced catalog for lighter proctoring context</w:t>
            </w:r>
          </w:p>
        </w:tc>
        <w:tc>
          <w:tcPr>
            <w:tcW w:w="24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481822FE" wp14:textId="77777777">
            <w:pPr>
              <w:spacing w:before="80" w:after="80"/>
              <w:jc w:val="left"/>
            </w:pPr>
            <w:r>
              <w:rPr>
                <w:rFonts w:ascii="Arial" w:hAnsi="Arial" w:eastAsia="Arial" w:cs="Arial"/>
                <w:b w:val="false"/>
                <w:bCs w:val="false"/>
                <w:i w:val="false"/>
                <w:iCs w:val="false"/>
                <w:color w:val="000000"/>
                <w:sz w:val="20"/>
                <w:szCs w:val="20"/>
              </w:rPr>
              <w:t>Build with 2A</w:t>
            </w:r>
          </w:p>
        </w:tc>
      </w:tr>
      <w:tr xmlns:wp14="http://schemas.microsoft.com/office/word/2010/wordml" w:rsidTr="66C80048" w14:paraId="208BC4B4" wp14:textId="77777777">
        <w:tc>
          <w:tcPr>
            <w:tcW w:w="1200" w:type="dxa"/>
            <w:tcBorders>
              <w:top w:val="single" w:color="CCCCCC" w:sz="1"/>
              <w:left w:val="single" w:color="CCCCCC" w:sz="1"/>
              <w:bottom w:val="single" w:color="CCCCCC" w:sz="1"/>
              <w:right w:val="single" w:color="CCCCCC" w:sz="1"/>
            </w:tcBorders>
            <w:shd w:val="clear" w:color="auto" w:fill="E3F2FD"/>
            <w:tcMar>
              <w:top w:w="100" w:type="dxa"/>
              <w:left w:w="140" w:type="dxa"/>
              <w:bottom w:w="100" w:type="dxa"/>
              <w:right w:w="140" w:type="dxa"/>
            </w:tcMar>
          </w:tcPr>
          <w:p w14:paraId="10D8A868" wp14:textId="77777777">
            <w:pPr>
              <w:spacing w:before="80" w:after="80"/>
              <w:jc w:val="left"/>
            </w:pPr>
            <w:r>
              <w:rPr>
                <w:rFonts w:ascii="Arial" w:hAnsi="Arial" w:eastAsia="Arial" w:cs="Arial"/>
                <w:b w:val="false"/>
                <w:bCs w:val="false"/>
                <w:i w:val="false"/>
                <w:iCs w:val="false"/>
                <w:color w:val="000000"/>
                <w:sz w:val="20"/>
                <w:szCs w:val="20"/>
              </w:rPr>
              <w:t>2C</w:t>
            </w:r>
          </w:p>
        </w:tc>
        <w:tc>
          <w:tcPr>
            <w:tcW w:w="2200" w:type="dxa"/>
            <w:tcBorders>
              <w:top w:val="single" w:color="CCCCCC" w:sz="1"/>
              <w:left w:val="single" w:color="CCCCCC" w:sz="1"/>
              <w:bottom w:val="single" w:color="CCCCCC" w:sz="1"/>
              <w:right w:val="single" w:color="CCCCCC" w:sz="1"/>
            </w:tcBorders>
            <w:shd w:val="clear" w:color="auto" w:fill="E3F2FD"/>
            <w:tcMar>
              <w:top w:w="100" w:type="dxa"/>
              <w:left w:w="140" w:type="dxa"/>
              <w:bottom w:w="100" w:type="dxa"/>
              <w:right w:w="140" w:type="dxa"/>
            </w:tcMar>
          </w:tcPr>
          <w:p w14:paraId="58913916" wp14:textId="77777777">
            <w:pPr>
              <w:spacing w:before="80" w:after="80"/>
              <w:jc w:val="left"/>
            </w:pPr>
            <w:r>
              <w:rPr>
                <w:rFonts w:ascii="Arial" w:hAnsi="Arial" w:eastAsia="Arial" w:cs="Arial"/>
                <w:b w:val="false"/>
                <w:bCs w:val="false"/>
                <w:i w:val="false"/>
                <w:iCs w:val="false"/>
                <w:color w:val="000000"/>
                <w:sz w:val="20"/>
                <w:szCs w:val="20"/>
              </w:rPr>
              <w:t>IRS Computation Logic</w:t>
            </w:r>
          </w:p>
        </w:tc>
        <w:tc>
          <w:tcPr>
            <w:tcW w:w="3200" w:type="dxa"/>
            <w:tcBorders>
              <w:top w:val="single" w:color="CCCCCC" w:sz="1"/>
              <w:left w:val="single" w:color="CCCCCC" w:sz="1"/>
              <w:bottom w:val="single" w:color="CCCCCC" w:sz="1"/>
              <w:right w:val="single" w:color="CCCCCC" w:sz="1"/>
            </w:tcBorders>
            <w:shd w:val="clear" w:color="auto" w:fill="E3F2FD"/>
            <w:tcMar>
              <w:top w:w="100" w:type="dxa"/>
              <w:left w:w="140" w:type="dxa"/>
              <w:bottom w:w="100" w:type="dxa"/>
              <w:right w:w="140" w:type="dxa"/>
            </w:tcMar>
          </w:tcPr>
          <w:p w14:paraId="251ADC22" wp14:textId="77777777">
            <w:pPr>
              <w:spacing w:before="80" w:after="80"/>
              <w:jc w:val="left"/>
            </w:pPr>
            <w:r>
              <w:rPr>
                <w:rFonts w:ascii="Arial" w:hAnsi="Arial" w:eastAsia="Arial" w:cs="Arial"/>
                <w:b w:val="false"/>
                <w:bCs w:val="false"/>
                <w:i w:val="false"/>
                <w:iCs w:val="false"/>
                <w:color w:val="000000"/>
                <w:sz w:val="20"/>
                <w:szCs w:val="20"/>
              </w:rPr>
              <w:t>The formula, risk bands, explainability rules</w:t>
            </w:r>
          </w:p>
        </w:tc>
        <w:tc>
          <w:tcPr>
            <w:tcW w:w="2400" w:type="dxa"/>
            <w:tcBorders>
              <w:top w:val="single" w:color="CCCCCC" w:sz="1"/>
              <w:left w:val="single" w:color="CCCCCC" w:sz="1"/>
              <w:bottom w:val="single" w:color="CCCCCC" w:sz="1"/>
              <w:right w:val="single" w:color="CCCCCC" w:sz="1"/>
            </w:tcBorders>
            <w:shd w:val="clear" w:color="auto" w:fill="E3F2FD"/>
            <w:tcMar>
              <w:top w:w="100" w:type="dxa"/>
              <w:left w:w="140" w:type="dxa"/>
              <w:bottom w:w="100" w:type="dxa"/>
              <w:right w:w="140" w:type="dxa"/>
            </w:tcMar>
          </w:tcPr>
          <w:p w14:paraId="50717B46" wp14:textId="77777777">
            <w:pPr>
              <w:spacing w:before="80" w:after="80"/>
              <w:jc w:val="left"/>
            </w:pPr>
            <w:r>
              <w:rPr>
                <w:rFonts w:ascii="Arial" w:hAnsi="Arial" w:eastAsia="Arial" w:cs="Arial"/>
                <w:b w:val="false"/>
                <w:bCs w:val="false"/>
                <w:i w:val="false"/>
                <w:iCs w:val="false"/>
                <w:color w:val="000000"/>
                <w:sz w:val="20"/>
                <w:szCs w:val="20"/>
              </w:rPr>
              <w:t>Build 2nd — core engine</w:t>
            </w:r>
          </w:p>
        </w:tc>
      </w:tr>
      <w:tr xmlns:wp14="http://schemas.microsoft.com/office/word/2010/wordml" w:rsidTr="66C80048" w14:paraId="019C7299" wp14:textId="77777777">
        <w:tc>
          <w:tcPr>
            <w:tcW w:w="12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5E55195E" wp14:textId="77777777">
            <w:pPr>
              <w:spacing w:before="80" w:after="80"/>
              <w:jc w:val="left"/>
            </w:pPr>
            <w:r>
              <w:rPr>
                <w:rFonts w:ascii="Arial" w:hAnsi="Arial" w:eastAsia="Arial" w:cs="Arial"/>
                <w:b w:val="false"/>
                <w:bCs w:val="false"/>
                <w:i w:val="false"/>
                <w:iCs w:val="false"/>
                <w:color w:val="000000"/>
                <w:sz w:val="20"/>
                <w:szCs w:val="20"/>
              </w:rPr>
              <w:t>2D</w:t>
            </w:r>
          </w:p>
        </w:tc>
        <w:tc>
          <w:tcPr>
            <w:tcW w:w="22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1C6EF211" wp14:textId="77777777">
            <w:pPr>
              <w:spacing w:before="80" w:after="80"/>
              <w:jc w:val="left"/>
            </w:pPr>
            <w:r>
              <w:rPr>
                <w:rFonts w:ascii="Arial" w:hAnsi="Arial" w:eastAsia="Arial" w:cs="Arial"/>
                <w:b w:val="false"/>
                <w:bCs w:val="false"/>
                <w:i w:val="false"/>
                <w:iCs w:val="false"/>
                <w:color w:val="000000"/>
                <w:sz w:val="20"/>
                <w:szCs w:val="20"/>
              </w:rPr>
              <w:t>Face Match / Mismatch</w:t>
            </w:r>
          </w:p>
        </w:tc>
        <w:tc>
          <w:tcPr>
            <w:tcW w:w="32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33F1B103" wp14:textId="77777777">
            <w:pPr>
              <w:spacing w:before="80" w:after="80"/>
              <w:jc w:val="left"/>
            </w:pPr>
            <w:r>
              <w:rPr>
                <w:rFonts w:ascii="Arial" w:hAnsi="Arial" w:eastAsia="Arial" w:cs="Arial"/>
                <w:b w:val="false"/>
                <w:bCs w:val="false"/>
                <w:i w:val="false"/>
                <w:iCs w:val="false"/>
                <w:color w:val="000000"/>
                <w:sz w:val="20"/>
                <w:szCs w:val="20"/>
              </w:rPr>
              <w:t>AI face verification spec, accuracy requirements</w:t>
            </w:r>
          </w:p>
        </w:tc>
        <w:tc>
          <w:tcPr>
            <w:tcW w:w="24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165DB3C1" wp14:textId="77777777">
            <w:pPr>
              <w:spacing w:before="80" w:after="80"/>
              <w:jc w:val="left"/>
            </w:pPr>
            <w:r>
              <w:rPr>
                <w:rFonts w:ascii="Arial" w:hAnsi="Arial" w:eastAsia="Arial" w:cs="Arial"/>
                <w:b w:val="false"/>
                <w:bCs w:val="false"/>
                <w:i w:val="false"/>
                <w:iCs w:val="false"/>
                <w:color w:val="000000"/>
                <w:sz w:val="20"/>
                <w:szCs w:val="20"/>
              </w:rPr>
              <w:t>Build with 2A</w:t>
            </w:r>
          </w:p>
        </w:tc>
      </w:tr>
      <w:tr xmlns:wp14="http://schemas.microsoft.com/office/word/2010/wordml" w:rsidTr="66C80048" w14:paraId="4256BFA0" wp14:textId="77777777">
        <w:tc>
          <w:tcPr>
            <w:tcW w:w="12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0543F2BA" wp14:textId="77777777">
            <w:pPr>
              <w:spacing w:before="80" w:after="80"/>
              <w:jc w:val="left"/>
            </w:pPr>
            <w:r>
              <w:rPr>
                <w:rFonts w:ascii="Arial" w:hAnsi="Arial" w:eastAsia="Arial" w:cs="Arial"/>
                <w:b w:val="false"/>
                <w:bCs w:val="false"/>
                <w:i w:val="false"/>
                <w:iCs w:val="false"/>
                <w:color w:val="000000"/>
                <w:sz w:val="20"/>
                <w:szCs w:val="20"/>
              </w:rPr>
              <w:t>2E</w:t>
            </w:r>
          </w:p>
        </w:tc>
        <w:tc>
          <w:tcPr>
            <w:tcW w:w="22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725F660E" wp14:textId="77777777">
            <w:pPr>
              <w:spacing w:before="80" w:after="80"/>
              <w:jc w:val="left"/>
            </w:pPr>
            <w:r>
              <w:rPr>
                <w:rFonts w:ascii="Arial" w:hAnsi="Arial" w:eastAsia="Arial" w:cs="Arial"/>
                <w:b w:val="false"/>
                <w:bCs w:val="false"/>
                <w:i w:val="false"/>
                <w:iCs w:val="false"/>
                <w:color w:val="000000"/>
                <w:sz w:val="20"/>
                <w:szCs w:val="20"/>
              </w:rPr>
              <w:t>Plagiarism Threshold</w:t>
            </w:r>
          </w:p>
        </w:tc>
        <w:tc>
          <w:tcPr>
            <w:tcW w:w="32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048AAD9C" wp14:textId="77777777">
            <w:pPr>
              <w:spacing w:before="80" w:after="80"/>
              <w:jc w:val="left"/>
            </w:pPr>
            <w:r>
              <w:rPr>
                <w:rFonts w:ascii="Arial" w:hAnsi="Arial" w:eastAsia="Arial" w:cs="Arial"/>
                <w:b w:val="false"/>
                <w:bCs w:val="false"/>
                <w:i w:val="false"/>
                <w:iCs w:val="false"/>
                <w:color w:val="000000"/>
                <w:sz w:val="20"/>
                <w:szCs w:val="20"/>
              </w:rPr>
              <w:t>Coding-only, 90% threshold, standalone field</w:t>
            </w:r>
          </w:p>
        </w:tc>
        <w:tc>
          <w:tcPr>
            <w:tcW w:w="24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5F9AD000" wp14:textId="77777777">
            <w:pPr>
              <w:spacing w:before="80" w:after="80"/>
              <w:jc w:val="left"/>
            </w:pPr>
            <w:r>
              <w:rPr>
                <w:rFonts w:ascii="Arial" w:hAnsi="Arial" w:eastAsia="Arial" w:cs="Arial"/>
                <w:b w:val="false"/>
                <w:bCs w:val="false"/>
                <w:i w:val="false"/>
                <w:iCs w:val="false"/>
                <w:color w:val="000000"/>
                <w:sz w:val="20"/>
                <w:szCs w:val="20"/>
              </w:rPr>
              <w:t>Build with coding workspace</w:t>
            </w:r>
          </w:p>
        </w:tc>
      </w:tr>
      <w:tr xmlns:wp14="http://schemas.microsoft.com/office/word/2010/wordml" w:rsidTr="66C80048" w14:paraId="33D42946" wp14:textId="77777777">
        <w:tc>
          <w:tcPr>
            <w:tcW w:w="12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4EBEF689" wp14:textId="77777777">
            <w:pPr>
              <w:spacing w:before="80" w:after="80"/>
              <w:jc w:val="left"/>
            </w:pPr>
            <w:r>
              <w:rPr>
                <w:rFonts w:ascii="Arial" w:hAnsi="Arial" w:eastAsia="Arial" w:cs="Arial"/>
                <w:b w:val="false"/>
                <w:bCs w:val="false"/>
                <w:i w:val="false"/>
                <w:iCs w:val="false"/>
                <w:color w:val="000000"/>
                <w:sz w:val="20"/>
                <w:szCs w:val="20"/>
              </w:rPr>
              <w:t>2F</w:t>
            </w:r>
          </w:p>
        </w:tc>
        <w:tc>
          <w:tcPr>
            <w:tcW w:w="22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45AA8AB4" wp14:textId="77777777">
            <w:pPr>
              <w:spacing w:before="80" w:after="80"/>
              <w:jc w:val="left"/>
            </w:pPr>
            <w:r w:rsidRPr="66C80048" w:rsidR="66C80048">
              <w:rPr>
                <w:rFonts w:ascii="Arial" w:hAnsi="Arial" w:eastAsia="Arial" w:cs="Arial"/>
                <w:b w:val="0"/>
                <w:bCs w:val="0"/>
                <w:i w:val="0"/>
                <w:iCs w:val="0"/>
                <w:color w:val="000000"/>
                <w:sz w:val="20"/>
                <w:szCs w:val="20"/>
                <w:lang w:val="en-US"/>
              </w:rPr>
              <w:t>Coding Behaviour Signals</w:t>
            </w:r>
          </w:p>
        </w:tc>
        <w:tc>
          <w:tcPr>
            <w:tcW w:w="32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210EB673" wp14:textId="77777777">
            <w:pPr>
              <w:spacing w:before="80" w:after="80"/>
              <w:jc w:val="left"/>
            </w:pPr>
            <w:r>
              <w:rPr>
                <w:rFonts w:ascii="Arial" w:hAnsi="Arial" w:eastAsia="Arial" w:cs="Arial"/>
                <w:b w:val="false"/>
                <w:bCs w:val="false"/>
                <w:i w:val="false"/>
                <w:iCs w:val="false"/>
                <w:color w:val="000000"/>
                <w:sz w:val="20"/>
                <w:szCs w:val="20"/>
              </w:rPr>
              <w:t>12 proxy/RDP/automation detection signals — new in v2.3</w:t>
            </w:r>
          </w:p>
        </w:tc>
        <w:tc>
          <w:tcPr>
            <w:tcW w:w="24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65279E0E" wp14:textId="77777777">
            <w:pPr>
              <w:spacing w:before="80" w:after="80"/>
              <w:jc w:val="left"/>
            </w:pPr>
            <w:r>
              <w:rPr>
                <w:rFonts w:ascii="Arial" w:hAnsi="Arial" w:eastAsia="Arial" w:cs="Arial"/>
                <w:b w:val="false"/>
                <w:bCs w:val="false"/>
                <w:i w:val="false"/>
                <w:iCs w:val="false"/>
                <w:color w:val="000000"/>
                <w:sz w:val="20"/>
                <w:szCs w:val="20"/>
              </w:rPr>
              <w:t>Build 3rd — Runtime + Integrity</w:t>
            </w:r>
          </w:p>
        </w:tc>
      </w:tr>
      <w:tr xmlns:wp14="http://schemas.microsoft.com/office/word/2010/wordml" w:rsidTr="66C80048" w14:paraId="512CEACC" wp14:textId="77777777">
        <w:tc>
          <w:tcPr>
            <w:tcW w:w="12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2E0E16A0" wp14:textId="77777777">
            <w:pPr>
              <w:spacing w:before="80" w:after="80"/>
              <w:jc w:val="left"/>
            </w:pPr>
            <w:r>
              <w:rPr>
                <w:rFonts w:ascii="Arial" w:hAnsi="Arial" w:eastAsia="Arial" w:cs="Arial"/>
                <w:b w:val="false"/>
                <w:bCs w:val="false"/>
                <w:i w:val="false"/>
                <w:iCs w:val="false"/>
                <w:color w:val="000000"/>
                <w:sz w:val="20"/>
                <w:szCs w:val="20"/>
              </w:rPr>
              <w:t>2G</w:t>
            </w:r>
          </w:p>
        </w:tc>
        <w:tc>
          <w:tcPr>
            <w:tcW w:w="22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4AC425B9" wp14:textId="77777777">
            <w:pPr>
              <w:spacing w:before="80" w:after="80"/>
              <w:jc w:val="left"/>
            </w:pPr>
            <w:r>
              <w:rPr>
                <w:rFonts w:ascii="Arial" w:hAnsi="Arial" w:eastAsia="Arial" w:cs="Arial"/>
                <w:b w:val="false"/>
                <w:bCs w:val="false"/>
                <w:i w:val="false"/>
                <w:iCs w:val="false"/>
                <w:color w:val="000000"/>
                <w:sz w:val="20"/>
                <w:szCs w:val="20"/>
              </w:rPr>
              <w:t>Extended Network Signals</w:t>
            </w:r>
          </w:p>
        </w:tc>
        <w:tc>
          <w:tcPr>
            <w:tcW w:w="32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4219513B" wp14:textId="77777777">
            <w:pPr>
              <w:spacing w:before="80" w:after="80"/>
              <w:jc w:val="left"/>
            </w:pPr>
            <w:r>
              <w:rPr>
                <w:rFonts w:ascii="Arial" w:hAnsi="Arial" w:eastAsia="Arial" w:cs="Arial"/>
                <w:b w:val="false"/>
                <w:bCs w:val="false"/>
                <w:i w:val="false"/>
                <w:iCs w:val="false"/>
                <w:color w:val="000000"/>
                <w:sz w:val="20"/>
                <w:szCs w:val="20"/>
              </w:rPr>
              <w:t>VPN, TOR, shared IP, RDP latency — new in v2.3</w:t>
            </w:r>
          </w:p>
        </w:tc>
        <w:tc>
          <w:tcPr>
            <w:tcW w:w="24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23AF9E3C" wp14:textId="77777777">
            <w:pPr>
              <w:spacing w:before="80" w:after="80"/>
              <w:jc w:val="left"/>
            </w:pPr>
            <w:r>
              <w:rPr>
                <w:rFonts w:ascii="Arial" w:hAnsi="Arial" w:eastAsia="Arial" w:cs="Arial"/>
                <w:b w:val="false"/>
                <w:bCs w:val="false"/>
                <w:i w:val="false"/>
                <w:iCs w:val="false"/>
                <w:color w:val="000000"/>
                <w:sz w:val="20"/>
                <w:szCs w:val="20"/>
              </w:rPr>
              <w:t>Build with 2F</w:t>
            </w:r>
          </w:p>
        </w:tc>
      </w:tr>
      <w:tr xmlns:wp14="http://schemas.microsoft.com/office/word/2010/wordml" w:rsidTr="66C80048" w14:paraId="586D65B3" wp14:textId="77777777">
        <w:tc>
          <w:tcPr>
            <w:tcW w:w="1200" w:type="dxa"/>
            <w:tcBorders>
              <w:top w:val="single" w:color="CCCCCC" w:sz="1"/>
              <w:left w:val="single" w:color="CCCCCC" w:sz="1"/>
              <w:bottom w:val="single" w:color="CCCCCC" w:sz="1"/>
              <w:right w:val="single" w:color="CCCCCC" w:sz="1"/>
            </w:tcBorders>
            <w:shd w:val="clear" w:color="auto" w:fill="F3E5F5"/>
            <w:tcMar>
              <w:top w:w="100" w:type="dxa"/>
              <w:left w:w="140" w:type="dxa"/>
              <w:bottom w:w="100" w:type="dxa"/>
              <w:right w:w="140" w:type="dxa"/>
            </w:tcMar>
          </w:tcPr>
          <w:p w14:paraId="5DAC7B90" wp14:textId="77777777">
            <w:pPr>
              <w:spacing w:before="80" w:after="80"/>
              <w:jc w:val="left"/>
            </w:pPr>
            <w:r>
              <w:rPr>
                <w:rFonts w:ascii="Arial" w:hAnsi="Arial" w:eastAsia="Arial" w:cs="Arial"/>
                <w:b w:val="false"/>
                <w:bCs w:val="false"/>
                <w:i w:val="false"/>
                <w:iCs w:val="false"/>
                <w:color w:val="000000"/>
                <w:sz w:val="20"/>
                <w:szCs w:val="20"/>
              </w:rPr>
              <w:t>2H</w:t>
            </w:r>
          </w:p>
        </w:tc>
        <w:tc>
          <w:tcPr>
            <w:tcW w:w="2200" w:type="dxa"/>
            <w:tcBorders>
              <w:top w:val="single" w:color="CCCCCC" w:sz="1"/>
              <w:left w:val="single" w:color="CCCCCC" w:sz="1"/>
              <w:bottom w:val="single" w:color="CCCCCC" w:sz="1"/>
              <w:right w:val="single" w:color="CCCCCC" w:sz="1"/>
            </w:tcBorders>
            <w:shd w:val="clear" w:color="auto" w:fill="F3E5F5"/>
            <w:tcMar>
              <w:top w:w="100" w:type="dxa"/>
              <w:left w:w="140" w:type="dxa"/>
              <w:bottom w:w="100" w:type="dxa"/>
              <w:right w:w="140" w:type="dxa"/>
            </w:tcMar>
          </w:tcPr>
          <w:p w14:paraId="508220E4" wp14:textId="77777777">
            <w:pPr>
              <w:spacing w:before="80" w:after="80"/>
              <w:jc w:val="left"/>
            </w:pPr>
            <w:r>
              <w:rPr>
                <w:rFonts w:ascii="Arial" w:hAnsi="Arial" w:eastAsia="Arial" w:cs="Arial"/>
                <w:b w:val="false"/>
                <w:bCs w:val="false"/>
                <w:i w:val="false"/>
                <w:iCs w:val="false"/>
                <w:color w:val="000000"/>
                <w:sz w:val="20"/>
                <w:szCs w:val="20"/>
              </w:rPr>
              <w:t>Severity Framework + Review Queue</w:t>
            </w:r>
          </w:p>
        </w:tc>
        <w:tc>
          <w:tcPr>
            <w:tcW w:w="3200" w:type="dxa"/>
            <w:tcBorders>
              <w:top w:val="single" w:color="CCCCCC" w:sz="1"/>
              <w:left w:val="single" w:color="CCCCCC" w:sz="1"/>
              <w:bottom w:val="single" w:color="CCCCCC" w:sz="1"/>
              <w:right w:val="single" w:color="CCCCCC" w:sz="1"/>
            </w:tcBorders>
            <w:shd w:val="clear" w:color="auto" w:fill="F3E5F5"/>
            <w:tcMar>
              <w:top w:w="100" w:type="dxa"/>
              <w:left w:w="140" w:type="dxa"/>
              <w:bottom w:w="100" w:type="dxa"/>
              <w:right w:w="140" w:type="dxa"/>
            </w:tcMar>
          </w:tcPr>
          <w:p w14:paraId="3097F5EF" wp14:textId="77777777">
            <w:pPr>
              <w:spacing w:before="80" w:after="80"/>
              <w:jc w:val="left"/>
            </w:pPr>
            <w:r>
              <w:rPr>
                <w:rFonts w:ascii="Arial" w:hAnsi="Arial" w:eastAsia="Arial" w:cs="Arial"/>
                <w:b w:val="false"/>
                <w:bCs w:val="false"/>
                <w:i w:val="false"/>
                <w:iCs w:val="false"/>
                <w:color w:val="000000"/>
                <w:sz w:val="20"/>
                <w:szCs w:val="20"/>
              </w:rPr>
              <w:t>1–5 severity scale, human review rules, SLA — INT-03 — new in v2.3</w:t>
            </w:r>
          </w:p>
        </w:tc>
        <w:tc>
          <w:tcPr>
            <w:tcW w:w="2400" w:type="dxa"/>
            <w:tcBorders>
              <w:top w:val="single" w:color="CCCCCC" w:sz="1"/>
              <w:left w:val="single" w:color="CCCCCC" w:sz="1"/>
              <w:bottom w:val="single" w:color="CCCCCC" w:sz="1"/>
              <w:right w:val="single" w:color="CCCCCC" w:sz="1"/>
            </w:tcBorders>
            <w:shd w:val="clear" w:color="auto" w:fill="F3E5F5"/>
            <w:tcMar>
              <w:top w:w="100" w:type="dxa"/>
              <w:left w:w="140" w:type="dxa"/>
              <w:bottom w:w="100" w:type="dxa"/>
              <w:right w:w="140" w:type="dxa"/>
            </w:tcMar>
          </w:tcPr>
          <w:p w14:paraId="55B88630" wp14:textId="77777777">
            <w:pPr>
              <w:spacing w:before="80" w:after="80"/>
              <w:jc w:val="left"/>
            </w:pPr>
            <w:r>
              <w:rPr>
                <w:rFonts w:ascii="Arial" w:hAnsi="Arial" w:eastAsia="Arial" w:cs="Arial"/>
                <w:b w:val="false"/>
                <w:bCs w:val="false"/>
                <w:i w:val="false"/>
                <w:iCs w:val="false"/>
                <w:color w:val="000000"/>
                <w:sz w:val="20"/>
                <w:szCs w:val="20"/>
              </w:rPr>
              <w:t>Build 4th — last before go-live</w:t>
            </w:r>
          </w:p>
        </w:tc>
      </w:tr>
      <w:tr xmlns:wp14="http://schemas.microsoft.com/office/word/2010/wordml" w:rsidTr="66C80048" w14:paraId="6BC0C437" wp14:textId="77777777">
        <w:tc>
          <w:tcPr>
            <w:tcW w:w="12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1A4E056A" wp14:textId="77777777">
            <w:pPr>
              <w:spacing w:before="80" w:after="80"/>
              <w:jc w:val="left"/>
            </w:pPr>
            <w:r>
              <w:rPr>
                <w:rFonts w:ascii="Arial" w:hAnsi="Arial" w:eastAsia="Arial" w:cs="Arial"/>
                <w:b w:val="false"/>
                <w:bCs w:val="false"/>
                <w:i w:val="false"/>
                <w:iCs w:val="false"/>
                <w:color w:val="000000"/>
                <w:sz w:val="20"/>
                <w:szCs w:val="20"/>
              </w:rPr>
              <w:t>2I</w:t>
            </w:r>
          </w:p>
        </w:tc>
        <w:tc>
          <w:tcPr>
            <w:tcW w:w="22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48230535" wp14:textId="77777777">
            <w:pPr>
              <w:spacing w:before="80" w:after="80"/>
              <w:jc w:val="left"/>
            </w:pPr>
            <w:r>
              <w:rPr>
                <w:rFonts w:ascii="Arial" w:hAnsi="Arial" w:eastAsia="Arial" w:cs="Arial"/>
                <w:b w:val="false"/>
                <w:bCs w:val="false"/>
                <w:i w:val="false"/>
                <w:iCs w:val="false"/>
                <w:color w:val="000000"/>
                <w:sz w:val="20"/>
                <w:szCs w:val="20"/>
              </w:rPr>
              <w:t>AI Credibility Analysis</w:t>
            </w:r>
          </w:p>
        </w:tc>
        <w:tc>
          <w:tcPr>
            <w:tcW w:w="32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559D6793" wp14:textId="77777777">
            <w:pPr>
              <w:spacing w:before="80" w:after="80"/>
              <w:jc w:val="left"/>
            </w:pPr>
            <w:r w:rsidRPr="66C80048" w:rsidR="66C80048">
              <w:rPr>
                <w:rFonts w:ascii="Arial" w:hAnsi="Arial" w:eastAsia="Arial" w:cs="Arial"/>
                <w:b w:val="0"/>
                <w:bCs w:val="0"/>
                <w:i w:val="0"/>
                <w:iCs w:val="0"/>
                <w:color w:val="000000"/>
                <w:sz w:val="20"/>
                <w:szCs w:val="20"/>
                <w:lang w:val="en-US"/>
              </w:rPr>
              <w:t>How AI synthesises all signals into Credibility tier + summary — new in v2.3</w:t>
            </w:r>
          </w:p>
        </w:tc>
        <w:tc>
          <w:tcPr>
            <w:tcW w:w="24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3D5C07C8" wp14:textId="77777777">
            <w:pPr>
              <w:spacing w:before="80" w:after="80"/>
              <w:jc w:val="left"/>
            </w:pPr>
            <w:r>
              <w:rPr>
                <w:rFonts w:ascii="Arial" w:hAnsi="Arial" w:eastAsia="Arial" w:cs="Arial"/>
                <w:b w:val="false"/>
                <w:bCs w:val="false"/>
                <w:i w:val="false"/>
                <w:iCs w:val="false"/>
                <w:color w:val="000000"/>
                <w:sz w:val="20"/>
                <w:szCs w:val="20"/>
              </w:rPr>
              <w:t>Build last — post-submission</w:t>
            </w:r>
          </w:p>
        </w:tc>
      </w:tr>
    </w:tbl>
    <w:p xmlns:wp14="http://schemas.microsoft.com/office/word/2010/wordml" w14:paraId="5A39BBE3" wp14:textId="77777777">
      <w:pPr>
        <w:pBdr>
          <w:bottom w:val="single" w:color="CCCCCC" w:sz="4"/>
        </w:pBdr>
        <w:spacing w:before="200" w:after="200"/>
      </w:pPr>
      <w:r/>
    </w:p>
    <w:p xmlns:wp14="http://schemas.microsoft.com/office/word/2010/wordml" w14:paraId="3D8682A0" wp14:textId="77777777">
      <w:pPr>
        <w:pStyle w:val="Heading1"/>
        <w:spacing w:before="280" w:after="120"/>
      </w:pPr>
      <w:r>
        <w:rPr>
          <w:rFonts w:ascii="Arial" w:hAnsi="Arial" w:eastAsia="Arial" w:cs="Arial"/>
          <w:b/>
          <w:bCs/>
          <w:color w:val="1F3864"/>
          <w:sz w:val="28"/>
          <w:szCs w:val="28"/>
        </w:rPr>
        <w:t>3. The Three Independent Outputs — Understand This First</w:t>
      </w:r>
    </w:p>
    <w:p xmlns:wp14="http://schemas.microsoft.com/office/word/2010/wordml" w14:paraId="187AEC90" wp14:textId="77777777">
      <w:pPr>
        <w:spacing w:before="80" w:after="80"/>
        <w:jc w:val="left"/>
      </w:pPr>
      <w:r>
        <w:rPr>
          <w:rFonts w:ascii="Arial" w:hAnsi="Arial" w:eastAsia="Arial" w:cs="Arial"/>
          <w:b w:val="false"/>
          <w:bCs w:val="false"/>
          <w:i w:val="false"/>
          <w:iCs w:val="false"/>
          <w:color w:val="000000"/>
          <w:sz w:val="20"/>
          <w:szCs w:val="20"/>
        </w:rPr>
        <w:t xml:space="preserve">The Integrity Engine produces </w:t>
      </w:r>
      <w:r>
        <w:rPr>
          <w:rFonts w:ascii="Arial" w:hAnsi="Arial" w:eastAsia="Arial" w:cs="Arial"/>
          <w:b/>
          <w:bCs/>
          <w:i w:val="false"/>
          <w:iCs w:val="false"/>
          <w:color w:val="000000"/>
          <w:sz w:val="20"/>
          <w:szCs w:val="20"/>
        </w:rPr>
        <w:t>three completely independent outputs</w:t>
      </w:r>
      <w:r>
        <w:rPr>
          <w:rFonts w:ascii="Arial" w:hAnsi="Arial" w:eastAsia="Arial" w:cs="Arial"/>
          <w:b w:val="false"/>
          <w:bCs w:val="false"/>
          <w:i w:val="false"/>
          <w:iCs w:val="false"/>
          <w:color w:val="000000"/>
          <w:sz w:val="20"/>
          <w:szCs w:val="20"/>
        </w:rPr>
        <w:t xml:space="preserve"> for every attempt. They must never be mixed up.</w:t>
      </w:r>
    </w:p>
    <w:p xmlns:wp14="http://schemas.microsoft.com/office/word/2010/wordml" w14:paraId="41C8F396" wp14:textId="77777777">
      <w:pPr>
        <w:spacing w:before="120" w:after="0"/>
      </w:pPr>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00"/>
      </w:tblGrid>
      <w:tr xmlns:wp14="http://schemas.microsoft.com/office/word/2010/wordml" w:rsidTr="66C80048" w14:paraId="4A22FE48" wp14:textId="77777777">
        <w:tc>
          <w:tcPr>
            <w:tcW w:w="20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572E2AB2" wp14:textId="77777777">
            <w:pPr>
              <w:spacing w:before="80" w:after="80"/>
              <w:jc w:val="left"/>
            </w:pPr>
            <w:r>
              <w:rPr>
                <w:rFonts w:ascii="Arial" w:hAnsi="Arial" w:eastAsia="Arial" w:cs="Arial"/>
                <w:b/>
                <w:bCs/>
                <w:i w:val="false"/>
                <w:iCs w:val="false"/>
                <w:color w:val="FFFFFF"/>
                <w:sz w:val="20"/>
                <w:szCs w:val="20"/>
              </w:rPr>
              <w:t>Output</w:t>
            </w:r>
          </w:p>
        </w:tc>
        <w:tc>
          <w:tcPr>
            <w:tcW w:w="20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7C7130D6" wp14:textId="77777777">
            <w:pPr>
              <w:spacing w:before="80" w:after="80"/>
              <w:jc w:val="left"/>
            </w:pPr>
            <w:r>
              <w:rPr>
                <w:rFonts w:ascii="Arial" w:hAnsi="Arial" w:eastAsia="Arial" w:cs="Arial"/>
                <w:b/>
                <w:bCs/>
                <w:i w:val="false"/>
                <w:iCs w:val="false"/>
                <w:color w:val="FFFFFF"/>
                <w:sz w:val="20"/>
                <w:szCs w:val="20"/>
              </w:rPr>
              <w:t>What it measures</w:t>
            </w:r>
          </w:p>
        </w:tc>
        <w:tc>
          <w:tcPr>
            <w:tcW w:w="25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16C6C673" wp14:textId="77777777">
            <w:pPr>
              <w:spacing w:before="80" w:after="80"/>
              <w:jc w:val="left"/>
            </w:pPr>
            <w:r>
              <w:rPr>
                <w:rFonts w:ascii="Arial" w:hAnsi="Arial" w:eastAsia="Arial" w:cs="Arial"/>
                <w:b/>
                <w:bCs/>
                <w:i w:val="false"/>
                <w:iCs w:val="false"/>
                <w:color w:val="FFFFFF"/>
                <w:sz w:val="20"/>
                <w:szCs w:val="20"/>
              </w:rPr>
              <w:t>When computed</w:t>
            </w:r>
          </w:p>
        </w:tc>
        <w:tc>
          <w:tcPr>
            <w:tcW w:w="25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689F036F" wp14:textId="77777777">
            <w:pPr>
              <w:spacing w:before="80" w:after="80"/>
              <w:jc w:val="left"/>
            </w:pPr>
            <w:r>
              <w:rPr>
                <w:rFonts w:ascii="Arial" w:hAnsi="Arial" w:eastAsia="Arial" w:cs="Arial"/>
                <w:b/>
                <w:bCs/>
                <w:i w:val="false"/>
                <w:iCs w:val="false"/>
                <w:color w:val="FFFFFF"/>
                <w:sz w:val="20"/>
                <w:szCs w:val="20"/>
              </w:rPr>
              <w:t>Used for</w:t>
            </w:r>
          </w:p>
        </w:tc>
      </w:tr>
      <w:tr xmlns:wp14="http://schemas.microsoft.com/office/word/2010/wordml" w:rsidTr="66C80048" w14:paraId="00F472EB" wp14:textId="77777777">
        <w:tc>
          <w:tcPr>
            <w:tcW w:w="20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5730502D" wp14:textId="77777777">
            <w:pPr>
              <w:spacing w:before="80" w:after="80"/>
              <w:jc w:val="left"/>
            </w:pPr>
            <w:r>
              <w:rPr>
                <w:rFonts w:ascii="Arial" w:hAnsi="Arial" w:eastAsia="Arial" w:cs="Arial"/>
                <w:b/>
                <w:bCs/>
                <w:i w:val="false"/>
                <w:iCs w:val="false"/>
                <w:color w:val="000000"/>
                <w:sz w:val="20"/>
                <w:szCs w:val="20"/>
              </w:rPr>
              <w:t>IRS (Integrity Risk Score)</w:t>
            </w:r>
          </w:p>
        </w:tc>
        <w:tc>
          <w:tcPr>
            <w:tcW w:w="20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75EE3536" wp14:textId="77777777">
            <w:pPr>
              <w:spacing w:before="80" w:after="80"/>
              <w:jc w:val="left"/>
            </w:pPr>
            <w:r w:rsidRPr="66C80048" w:rsidR="66C80048">
              <w:rPr>
                <w:rFonts w:ascii="Arial" w:hAnsi="Arial" w:eastAsia="Arial" w:cs="Arial"/>
                <w:b w:val="0"/>
                <w:bCs w:val="0"/>
                <w:i w:val="0"/>
                <w:iCs w:val="0"/>
                <w:color w:val="000000"/>
                <w:sz w:val="20"/>
                <w:szCs w:val="20"/>
                <w:lang w:val="en-US"/>
              </w:rPr>
              <w:t>Behavioural risk in real time. How many violations, how severe.</w:t>
            </w:r>
          </w:p>
        </w:tc>
        <w:tc>
          <w:tcPr>
            <w:tcW w:w="25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19347ECF" wp14:textId="77777777">
            <w:pPr>
              <w:spacing w:before="80" w:after="80"/>
              <w:jc w:val="left"/>
            </w:pPr>
            <w:r>
              <w:rPr>
                <w:rFonts w:ascii="Arial" w:hAnsi="Arial" w:eastAsia="Arial" w:cs="Arial"/>
                <w:b w:val="false"/>
                <w:bCs w:val="false"/>
                <w:i w:val="false"/>
                <w:iCs w:val="false"/>
                <w:color w:val="000000"/>
                <w:sz w:val="20"/>
                <w:szCs w:val="20"/>
              </w:rPr>
              <w:t>During the attempt — updates on every violation event</w:t>
            </w:r>
          </w:p>
        </w:tc>
        <w:tc>
          <w:tcPr>
            <w:tcW w:w="25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431DCF14" wp14:textId="77777777">
            <w:pPr>
              <w:spacing w:before="80" w:after="80"/>
              <w:jc w:val="left"/>
            </w:pPr>
            <w:r w:rsidRPr="66C80048" w:rsidR="66C80048">
              <w:rPr>
                <w:rFonts w:ascii="Arial" w:hAnsi="Arial" w:eastAsia="Arial" w:cs="Arial"/>
                <w:b w:val="0"/>
                <w:bCs w:val="0"/>
                <w:i w:val="0"/>
                <w:iCs w:val="0"/>
                <w:color w:val="000000"/>
                <w:sz w:val="20"/>
                <w:szCs w:val="20"/>
                <w:lang w:val="en-US"/>
              </w:rPr>
              <w:t>Real-time enforcement (warnings, pause, terminate). Feeds Credibility Index.</w:t>
            </w:r>
          </w:p>
        </w:tc>
      </w:tr>
      <w:tr xmlns:wp14="http://schemas.microsoft.com/office/word/2010/wordml" w:rsidTr="66C80048" w14:paraId="180819DE" wp14:textId="77777777">
        <w:tc>
          <w:tcPr>
            <w:tcW w:w="2000" w:type="dxa"/>
            <w:tcBorders>
              <w:top w:val="single" w:color="CCCCCC" w:sz="1"/>
              <w:left w:val="single" w:color="CCCCCC" w:sz="1"/>
              <w:bottom w:val="single" w:color="CCCCCC" w:sz="1"/>
              <w:right w:val="single" w:color="CCCCCC" w:sz="1"/>
            </w:tcBorders>
            <w:shd w:val="clear" w:color="auto" w:fill="E3F2FD"/>
            <w:tcMar>
              <w:top w:w="100" w:type="dxa"/>
              <w:left w:w="140" w:type="dxa"/>
              <w:bottom w:w="100" w:type="dxa"/>
              <w:right w:w="140" w:type="dxa"/>
            </w:tcMar>
          </w:tcPr>
          <w:p w14:paraId="6157804E" wp14:textId="77777777">
            <w:pPr>
              <w:spacing w:before="80" w:after="80"/>
              <w:jc w:val="left"/>
            </w:pPr>
            <w:r>
              <w:rPr>
                <w:rFonts w:ascii="Arial" w:hAnsi="Arial" w:eastAsia="Arial" w:cs="Arial"/>
                <w:b/>
                <w:bCs/>
                <w:i w:val="false"/>
                <w:iCs w:val="false"/>
                <w:color w:val="000000"/>
                <w:sz w:val="20"/>
                <w:szCs w:val="20"/>
              </w:rPr>
              <w:t>Credibility Index</w:t>
            </w:r>
          </w:p>
        </w:tc>
        <w:tc>
          <w:tcPr>
            <w:tcW w:w="2000" w:type="dxa"/>
            <w:tcBorders>
              <w:top w:val="single" w:color="CCCCCC" w:sz="1"/>
              <w:left w:val="single" w:color="CCCCCC" w:sz="1"/>
              <w:bottom w:val="single" w:color="CCCCCC" w:sz="1"/>
              <w:right w:val="single" w:color="CCCCCC" w:sz="1"/>
            </w:tcBorders>
            <w:shd w:val="clear" w:color="auto" w:fill="E3F2FD"/>
            <w:tcMar>
              <w:top w:w="100" w:type="dxa"/>
              <w:left w:w="140" w:type="dxa"/>
              <w:bottom w:w="100" w:type="dxa"/>
              <w:right w:w="140" w:type="dxa"/>
            </w:tcMar>
          </w:tcPr>
          <w:p w14:paraId="0401F427" wp14:textId="77777777">
            <w:pPr>
              <w:spacing w:before="80" w:after="80"/>
              <w:jc w:val="left"/>
            </w:pPr>
            <w:r w:rsidRPr="66C80048" w:rsidR="66C80048">
              <w:rPr>
                <w:rFonts w:ascii="Arial" w:hAnsi="Arial" w:eastAsia="Arial" w:cs="Arial"/>
                <w:b w:val="0"/>
                <w:bCs w:val="0"/>
                <w:i w:val="0"/>
                <w:iCs w:val="0"/>
                <w:color w:val="000000"/>
                <w:sz w:val="20"/>
                <w:szCs w:val="20"/>
                <w:lang w:val="en-US"/>
              </w:rPr>
              <w:t>Overall trust verdict. Synthesises all 5 signal categories post-submission.</w:t>
            </w:r>
          </w:p>
        </w:tc>
        <w:tc>
          <w:tcPr>
            <w:tcW w:w="2500" w:type="dxa"/>
            <w:tcBorders>
              <w:top w:val="single" w:color="CCCCCC" w:sz="1"/>
              <w:left w:val="single" w:color="CCCCCC" w:sz="1"/>
              <w:bottom w:val="single" w:color="CCCCCC" w:sz="1"/>
              <w:right w:val="single" w:color="CCCCCC" w:sz="1"/>
            </w:tcBorders>
            <w:shd w:val="clear" w:color="auto" w:fill="E3F2FD"/>
            <w:tcMar>
              <w:top w:w="100" w:type="dxa"/>
              <w:left w:w="140" w:type="dxa"/>
              <w:bottom w:w="100" w:type="dxa"/>
              <w:right w:w="140" w:type="dxa"/>
            </w:tcMar>
          </w:tcPr>
          <w:p w14:paraId="75626FD5" wp14:textId="77777777">
            <w:pPr>
              <w:spacing w:before="80" w:after="80"/>
              <w:jc w:val="left"/>
            </w:pPr>
            <w:r>
              <w:rPr>
                <w:rFonts w:ascii="Arial" w:hAnsi="Arial" w:eastAsia="Arial" w:cs="Arial"/>
                <w:b w:val="false"/>
                <w:bCs w:val="false"/>
                <w:i w:val="false"/>
                <w:iCs w:val="false"/>
                <w:color w:val="000000"/>
                <w:sz w:val="20"/>
                <w:szCs w:val="20"/>
              </w:rPr>
              <w:t>After submission — once all signals are collected</w:t>
            </w:r>
          </w:p>
        </w:tc>
        <w:tc>
          <w:tcPr>
            <w:tcW w:w="2500" w:type="dxa"/>
            <w:tcBorders>
              <w:top w:val="single" w:color="CCCCCC" w:sz="1"/>
              <w:left w:val="single" w:color="CCCCCC" w:sz="1"/>
              <w:bottom w:val="single" w:color="CCCCCC" w:sz="1"/>
              <w:right w:val="single" w:color="CCCCCC" w:sz="1"/>
            </w:tcBorders>
            <w:shd w:val="clear" w:color="auto" w:fill="E3F2FD"/>
            <w:tcMar>
              <w:top w:w="100" w:type="dxa"/>
              <w:left w:w="140" w:type="dxa"/>
              <w:bottom w:w="100" w:type="dxa"/>
              <w:right w:w="140" w:type="dxa"/>
            </w:tcMar>
          </w:tcPr>
          <w:p w14:paraId="0AB682D5" wp14:textId="77777777">
            <w:pPr>
              <w:spacing w:before="80" w:after="80"/>
              <w:jc w:val="left"/>
            </w:pPr>
            <w:r w:rsidRPr="66C80048" w:rsidR="66C80048">
              <w:rPr>
                <w:rFonts w:ascii="Arial" w:hAnsi="Arial" w:eastAsia="Arial" w:cs="Arial"/>
                <w:b w:val="0"/>
                <w:bCs w:val="0"/>
                <w:i w:val="0"/>
                <w:iCs w:val="0"/>
                <w:color w:val="000000"/>
                <w:sz w:val="20"/>
                <w:szCs w:val="20"/>
                <w:lang w:val="en-US"/>
              </w:rPr>
              <w:t>Report field. Feeds Decision Policy. Human review trigger.</w:t>
            </w:r>
          </w:p>
        </w:tc>
      </w:tr>
      <w:tr xmlns:wp14="http://schemas.microsoft.com/office/word/2010/wordml" w:rsidTr="66C80048" w14:paraId="65FD1611" wp14:textId="77777777">
        <w:tc>
          <w:tcPr>
            <w:tcW w:w="20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54F176BC" wp14:textId="77777777">
            <w:pPr>
              <w:spacing w:before="80" w:after="80"/>
              <w:jc w:val="left"/>
            </w:pPr>
            <w:r>
              <w:rPr>
                <w:rFonts w:ascii="Arial" w:hAnsi="Arial" w:eastAsia="Arial" w:cs="Arial"/>
                <w:b/>
                <w:bCs/>
                <w:i w:val="false"/>
                <w:iCs w:val="false"/>
                <w:color w:val="000000"/>
                <w:sz w:val="20"/>
                <w:szCs w:val="20"/>
              </w:rPr>
              <w:t>Plagiarism %</w:t>
            </w:r>
          </w:p>
        </w:tc>
        <w:tc>
          <w:tcPr>
            <w:tcW w:w="20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249FC35B" wp14:textId="77777777">
            <w:pPr>
              <w:spacing w:before="80" w:after="80"/>
              <w:jc w:val="left"/>
            </w:pPr>
            <w:r>
              <w:rPr>
                <w:rFonts w:ascii="Arial" w:hAnsi="Arial" w:eastAsia="Arial" w:cs="Arial"/>
                <w:b w:val="false"/>
                <w:bCs w:val="false"/>
                <w:i w:val="false"/>
                <w:iCs w:val="false"/>
                <w:color w:val="000000"/>
                <w:sz w:val="20"/>
                <w:szCs w:val="20"/>
              </w:rPr>
              <w:t>Code similarity to other submissions. Coding questions only.</w:t>
            </w:r>
          </w:p>
        </w:tc>
        <w:tc>
          <w:tcPr>
            <w:tcW w:w="25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7402CECE" wp14:textId="77777777">
            <w:pPr>
              <w:spacing w:before="80" w:after="80"/>
              <w:jc w:val="left"/>
            </w:pPr>
            <w:r>
              <w:rPr>
                <w:rFonts w:ascii="Arial" w:hAnsi="Arial" w:eastAsia="Arial" w:cs="Arial"/>
                <w:b w:val="false"/>
                <w:bCs w:val="false"/>
                <w:i w:val="false"/>
                <w:iCs w:val="false"/>
                <w:color w:val="000000"/>
                <w:sz w:val="20"/>
                <w:szCs w:val="20"/>
              </w:rPr>
              <w:t>After submission — code similarity analysis</w:t>
            </w:r>
          </w:p>
        </w:tc>
        <w:tc>
          <w:tcPr>
            <w:tcW w:w="25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5F83BF77" wp14:textId="77777777">
            <w:pPr>
              <w:spacing w:before="80" w:after="80"/>
              <w:jc w:val="left"/>
            </w:pPr>
            <w:r>
              <w:rPr>
                <w:rFonts w:ascii="Arial" w:hAnsi="Arial" w:eastAsia="Arial" w:cs="Arial"/>
                <w:b w:val="false"/>
                <w:bCs w:val="false"/>
                <w:i w:val="false"/>
                <w:iCs w:val="false"/>
                <w:color w:val="000000"/>
                <w:sz w:val="20"/>
                <w:szCs w:val="20"/>
              </w:rPr>
              <w:t>Standalone report field. Feeds Decision Policy independently.</w:t>
            </w:r>
          </w:p>
        </w:tc>
      </w:tr>
    </w:tbl>
    <w:p xmlns:wp14="http://schemas.microsoft.com/office/word/2010/wordml" w14:paraId="72A3D3EC" wp14:textId="77777777">
      <w:pPr>
        <w:spacing w:before="120" w:after="0"/>
      </w:pPr>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9000"/>
      </w:tblGrid>
      <w:tr xmlns:wp14="http://schemas.microsoft.com/office/word/2010/wordml" w:rsidTr="66C80048" w14:paraId="4754C7B8" wp14:textId="77777777">
        <w:tc>
          <w:tcPr>
            <w:tcBorders>
              <w:top w:val="single" w:color="AAAAAA" w:sz="1"/>
              <w:left w:val="single" w:color="AAAAAA" w:sz="1"/>
              <w:bottom w:val="single" w:color="AAAAAA" w:sz="1"/>
              <w:right w:val="single" w:color="AAAAAA" w:sz="1"/>
            </w:tcBorders>
            <w:shd w:val="clear" w:color="auto" w:fill="FFF8E1"/>
            <w:tcMar>
              <w:top w:w="120" w:type="dxa"/>
              <w:left w:w="200" w:type="dxa"/>
              <w:bottom w:w="120" w:type="dxa"/>
              <w:right w:w="200" w:type="dxa"/>
            </w:tcMar>
          </w:tcPr>
          <w:p w14:paraId="4082A9FE" wp14:textId="77777777">
            <w:pPr>
              <w:spacing w:before="80" w:after="80"/>
              <w:jc w:val="left"/>
            </w:pPr>
            <w:r w:rsidRPr="66C80048" w:rsidR="66C80048">
              <w:rPr>
                <w:rFonts w:ascii="Arial" w:hAnsi="Arial" w:eastAsia="Arial" w:cs="Arial"/>
                <w:b w:val="1"/>
                <w:bCs w:val="1"/>
                <w:i w:val="0"/>
                <w:iCs w:val="0"/>
                <w:color w:val="BF360C"/>
                <w:sz w:val="20"/>
                <w:szCs w:val="20"/>
                <w:lang w:val="en-US"/>
              </w:rPr>
              <w:t xml:space="preserve">Key rule: </w:t>
            </w:r>
            <w:r w:rsidRPr="66C80048" w:rsidR="66C80048">
              <w:rPr>
                <w:rFonts w:ascii="Arial" w:hAnsi="Arial" w:eastAsia="Arial" w:cs="Arial"/>
                <w:b w:val="0"/>
                <w:bCs w:val="0"/>
                <w:i w:val="0"/>
                <w:iCs w:val="0"/>
                <w:color w:val="000000"/>
                <w:sz w:val="20"/>
                <w:szCs w:val="20"/>
                <w:lang w:val="en-US"/>
              </w:rPr>
              <w:t>Plagiarism must NEVER be used as an input to Credibility Index. A candidate can have Credibility HIGH and Plagiarism Not Acceptable at the same time — these are completely separate measurements. Decision Policy handles the final outcome using both independently.</w:t>
            </w:r>
          </w:p>
        </w:tc>
      </w:tr>
    </w:tbl>
    <w:p xmlns:wp14="http://schemas.microsoft.com/office/word/2010/wordml" w14:paraId="0D0B940D" wp14:textId="77777777">
      <w:pPr>
        <w:pBdr>
          <w:bottom w:val="single" w:color="CCCCCC" w:sz="4"/>
        </w:pBdr>
        <w:spacing w:before="200" w:after="200"/>
      </w:pPr>
      <w:r/>
    </w:p>
    <w:p xmlns:wp14="http://schemas.microsoft.com/office/word/2010/wordml" w14:paraId="5A7E81B6" wp14:textId="77777777">
      <w:pPr>
        <w:pStyle w:val="Heading1"/>
        <w:spacing w:before="280" w:after="120"/>
      </w:pPr>
      <w:r>
        <w:rPr>
          <w:rFonts w:ascii="Arial" w:hAnsi="Arial" w:eastAsia="Arial" w:cs="Arial"/>
          <w:b/>
          <w:bCs/>
          <w:color w:val="1F3864"/>
          <w:sz w:val="28"/>
          <w:szCs w:val="28"/>
        </w:rPr>
        <w:t>4. How to Calculate IRS — Step by Step with Examples</w:t>
      </w:r>
    </w:p>
    <w:p xmlns:wp14="http://schemas.microsoft.com/office/word/2010/wordml" w14:paraId="2C16736D" wp14:textId="77777777">
      <w:pPr>
        <w:pStyle w:val="Heading2"/>
        <w:spacing w:before="220" w:after="100"/>
      </w:pPr>
      <w:r>
        <w:rPr>
          <w:rFonts w:ascii="Arial" w:hAnsi="Arial" w:eastAsia="Arial" w:cs="Arial"/>
          <w:b/>
          <w:bCs/>
          <w:color w:val="2E5FA3"/>
          <w:sz w:val="24"/>
          <w:szCs w:val="24"/>
        </w:rPr>
        <w:t>4.1 The Formula</w:t>
      </w:r>
    </w:p>
    <w:p xmlns:wp14="http://schemas.microsoft.com/office/word/2010/wordml" w14:paraId="25A01544" wp14:textId="77777777">
      <w:pPr>
        <w:spacing w:before="80" w:after="80"/>
        <w:jc w:val="left"/>
      </w:pPr>
      <w:r>
        <w:rPr>
          <w:rFonts w:ascii="Arial" w:hAnsi="Arial" w:eastAsia="Arial" w:cs="Arial"/>
          <w:b/>
          <w:bCs/>
          <w:i w:val="false"/>
          <w:iCs w:val="false"/>
          <w:color w:val="1F3864"/>
          <w:sz w:val="22"/>
          <w:szCs w:val="22"/>
        </w:rPr>
        <w:t>IRS = Σ (Violation Weight × Violation Count) across all violation types</w:t>
      </w:r>
    </w:p>
    <w:p xmlns:wp14="http://schemas.microsoft.com/office/word/2010/wordml" w14:paraId="0E27B00A" wp14:textId="77777777">
      <w:pPr>
        <w:spacing w:before="120" w:after="0"/>
      </w:pPr>
      <w:r/>
    </w:p>
    <w:p xmlns:wp14="http://schemas.microsoft.com/office/word/2010/wordml" w14:paraId="6ADB6C38" wp14:textId="77777777">
      <w:pPr>
        <w:spacing w:before="80" w:after="80"/>
        <w:jc w:val="left"/>
      </w:pPr>
      <w:r>
        <w:rPr>
          <w:rFonts w:ascii="Arial" w:hAnsi="Arial" w:eastAsia="Arial" w:cs="Arial"/>
          <w:b/>
          <w:bCs/>
          <w:i w:val="false"/>
          <w:iCs w:val="false"/>
          <w:color w:val="000000"/>
          <w:sz w:val="20"/>
          <w:szCs w:val="20"/>
        </w:rPr>
        <w:t xml:space="preserve">Important: </w:t>
      </w:r>
      <w:r>
        <w:rPr>
          <w:rFonts w:ascii="Arial" w:hAnsi="Arial" w:eastAsia="Arial" w:cs="Arial"/>
          <w:b w:val="false"/>
          <w:bCs w:val="false"/>
          <w:i w:val="false"/>
          <w:iCs w:val="false"/>
          <w:color w:val="000000"/>
          <w:sz w:val="20"/>
          <w:szCs w:val="20"/>
        </w:rPr>
        <w:t>The weights in Section 2A are per-violation-type, not per-occurrence. The same weight is multiplied by how many times that violation occurred.</w:t>
      </w:r>
    </w:p>
    <w:p xmlns:wp14="http://schemas.microsoft.com/office/word/2010/wordml" w14:paraId="7EFDD746" wp14:textId="77777777">
      <w:pPr>
        <w:pStyle w:val="Heading2"/>
        <w:spacing w:before="220" w:after="100"/>
      </w:pPr>
      <w:r>
        <w:rPr>
          <w:rFonts w:ascii="Arial" w:hAnsi="Arial" w:eastAsia="Arial" w:cs="Arial"/>
          <w:b/>
          <w:bCs/>
          <w:color w:val="2E5FA3"/>
          <w:sz w:val="24"/>
          <w:szCs w:val="24"/>
        </w:rPr>
        <w:t>4.2 Worked Example — Clean Candidate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9000"/>
      </w:tblGrid>
      <w:tr xmlns:wp14="http://schemas.microsoft.com/office/word/2010/wordml" w:rsidTr="66C80048" w14:paraId="0AD13CE9" wp14:textId="77777777">
        <w:tc>
          <w:tcPr>
            <w:tcBorders>
              <w:top w:val="single" w:color="AAAAAA" w:sz="1"/>
              <w:left w:val="single" w:color="AAAAAA" w:sz="1"/>
              <w:bottom w:val="single" w:color="AAAAAA" w:sz="1"/>
              <w:right w:val="single" w:color="AAAAAA" w:sz="1"/>
            </w:tcBorders>
            <w:shd w:val="clear" w:color="auto" w:fill="E3F2FD"/>
            <w:tcMar>
              <w:top w:w="120" w:type="dxa"/>
              <w:left w:w="200" w:type="dxa"/>
              <w:bottom w:w="120" w:type="dxa"/>
              <w:right w:w="200" w:type="dxa"/>
            </w:tcMar>
          </w:tcPr>
          <w:p w14:paraId="6649CB0A" wp14:textId="77777777">
            <w:pPr>
              <w:spacing w:before="80" w:after="80"/>
              <w:jc w:val="left"/>
            </w:pPr>
            <w:r w:rsidRPr="66C80048" w:rsidR="66C80048">
              <w:rPr>
                <w:rFonts w:ascii="Arial" w:hAnsi="Arial" w:eastAsia="Arial" w:cs="Arial"/>
                <w:b w:val="1"/>
                <w:bCs w:val="1"/>
                <w:i w:val="0"/>
                <w:iCs w:val="0"/>
                <w:color w:val="2E5FA3"/>
                <w:sz w:val="20"/>
                <w:szCs w:val="20"/>
                <w:lang w:val="en-US"/>
              </w:rPr>
              <w:t xml:space="preserve">Scenario: </w:t>
            </w:r>
            <w:r w:rsidRPr="66C80048" w:rsidR="66C80048">
              <w:rPr>
                <w:rFonts w:ascii="Arial" w:hAnsi="Arial" w:eastAsia="Arial" w:cs="Arial"/>
                <w:b w:val="0"/>
                <w:bCs w:val="0"/>
                <w:i w:val="0"/>
                <w:iCs w:val="0"/>
                <w:color w:val="000000"/>
                <w:sz w:val="20"/>
                <w:szCs w:val="20"/>
                <w:lang w:val="en-US"/>
              </w:rPr>
              <w:t>Ramesh takes a 90-minute Java assessment. He exits fullscreen once (accidentally clicked). That is the only violation.</w:t>
            </w:r>
          </w:p>
        </w:tc>
      </w:tr>
    </w:tbl>
    <w:p xmlns:wp14="http://schemas.microsoft.com/office/word/2010/wordml" w14:paraId="60061E4C" wp14:textId="77777777">
      <w:pPr>
        <w:spacing w:before="120" w:after="0"/>
      </w:pPr>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400"/>
      </w:tblGrid>
      <w:tr xmlns:wp14="http://schemas.microsoft.com/office/word/2010/wordml" w14:paraId="25791FD8" wp14:textId="77777777">
        <w:tc>
          <w:tcPr>
            <w:tcW w:w="28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4EB66318" wp14:textId="77777777">
            <w:pPr>
              <w:spacing w:before="80" w:after="80"/>
              <w:jc w:val="left"/>
            </w:pPr>
            <w:r>
              <w:rPr>
                <w:rFonts w:ascii="Arial" w:hAnsi="Arial" w:eastAsia="Arial" w:cs="Arial"/>
                <w:b/>
                <w:bCs/>
                <w:i w:val="false"/>
                <w:iCs w:val="false"/>
                <w:color w:val="FFFFFF"/>
                <w:sz w:val="20"/>
                <w:szCs w:val="20"/>
              </w:rPr>
              <w:t>Violation Type</w:t>
            </w:r>
          </w:p>
        </w:tc>
        <w:tc>
          <w:tcPr>
            <w:tcW w:w="16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6D868072" wp14:textId="77777777">
            <w:pPr>
              <w:spacing w:before="80" w:after="80"/>
              <w:jc w:val="left"/>
            </w:pPr>
            <w:r>
              <w:rPr>
                <w:rFonts w:ascii="Arial" w:hAnsi="Arial" w:eastAsia="Arial" w:cs="Arial"/>
                <w:b/>
                <w:bCs/>
                <w:i w:val="false"/>
                <w:iCs w:val="false"/>
                <w:color w:val="FFFFFF"/>
                <w:sz w:val="20"/>
                <w:szCs w:val="20"/>
              </w:rPr>
              <w:t>Weight (2A)</w:t>
            </w:r>
          </w:p>
        </w:tc>
        <w:tc>
          <w:tcPr>
            <w:tcW w:w="16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59130CC6" wp14:textId="77777777">
            <w:pPr>
              <w:spacing w:before="80" w:after="80"/>
              <w:jc w:val="left"/>
            </w:pPr>
            <w:r>
              <w:rPr>
                <w:rFonts w:ascii="Arial" w:hAnsi="Arial" w:eastAsia="Arial" w:cs="Arial"/>
                <w:b/>
                <w:bCs/>
                <w:i w:val="false"/>
                <w:iCs w:val="false"/>
                <w:color w:val="FFFFFF"/>
                <w:sz w:val="20"/>
                <w:szCs w:val="20"/>
              </w:rPr>
              <w:t>Count</w:t>
            </w:r>
          </w:p>
        </w:tc>
        <w:tc>
          <w:tcPr>
            <w:tcW w:w="16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5E176C3D" wp14:textId="77777777">
            <w:pPr>
              <w:spacing w:before="80" w:after="80"/>
              <w:jc w:val="left"/>
            </w:pPr>
            <w:r>
              <w:rPr>
                <w:rFonts w:ascii="Arial" w:hAnsi="Arial" w:eastAsia="Arial" w:cs="Arial"/>
                <w:b/>
                <w:bCs/>
                <w:i w:val="false"/>
                <w:iCs w:val="false"/>
                <w:color w:val="FFFFFF"/>
                <w:sz w:val="20"/>
                <w:szCs w:val="20"/>
              </w:rPr>
              <w:t>Weight × Count</w:t>
            </w:r>
          </w:p>
        </w:tc>
        <w:tc>
          <w:tcPr>
            <w:tcW w:w="14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0110A198" wp14:textId="77777777">
            <w:pPr>
              <w:spacing w:before="80" w:after="80"/>
              <w:jc w:val="left"/>
            </w:pPr>
            <w:r>
              <w:rPr>
                <w:rFonts w:ascii="Arial" w:hAnsi="Arial" w:eastAsia="Arial" w:cs="Arial"/>
                <w:b/>
                <w:bCs/>
                <w:i w:val="false"/>
                <w:iCs w:val="false"/>
                <w:color w:val="FFFFFF"/>
                <w:sz w:val="20"/>
                <w:szCs w:val="20"/>
              </w:rPr>
              <w:t>Running IRS</w:t>
            </w:r>
          </w:p>
        </w:tc>
      </w:tr>
      <w:tr xmlns:wp14="http://schemas.microsoft.com/office/word/2010/wordml" w14:paraId="39751C3F" wp14:textId="77777777">
        <w:tc>
          <w:tcPr>
            <w:tcW w:w="28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2184F88C" wp14:textId="77777777">
            <w:pPr>
              <w:spacing w:before="80" w:after="80"/>
              <w:jc w:val="left"/>
            </w:pPr>
            <w:r>
              <w:rPr>
                <w:rFonts w:ascii="Arial" w:hAnsi="Arial" w:eastAsia="Arial" w:cs="Arial"/>
                <w:b w:val="false"/>
                <w:bCs w:val="false"/>
                <w:i w:val="false"/>
                <w:iCs w:val="false"/>
                <w:color w:val="000000"/>
                <w:sz w:val="20"/>
                <w:szCs w:val="20"/>
              </w:rPr>
              <w:t>Fullscreen exit</w:t>
            </w:r>
          </w:p>
        </w:tc>
        <w:tc>
          <w:tcPr>
            <w:tcW w:w="16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2598DEE6" wp14:textId="77777777">
            <w:pPr>
              <w:spacing w:before="80" w:after="80"/>
              <w:jc w:val="left"/>
            </w:pPr>
            <w:r>
              <w:rPr>
                <w:rFonts w:ascii="Arial" w:hAnsi="Arial" w:eastAsia="Arial" w:cs="Arial"/>
                <w:b w:val="false"/>
                <w:bCs w:val="false"/>
                <w:i w:val="false"/>
                <w:iCs w:val="false"/>
                <w:color w:val="000000"/>
                <w:sz w:val="20"/>
                <w:szCs w:val="20"/>
              </w:rPr>
              <w:t>4</w:t>
            </w:r>
          </w:p>
        </w:tc>
        <w:tc>
          <w:tcPr>
            <w:tcW w:w="16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56B20A0C" wp14:textId="77777777">
            <w:pPr>
              <w:spacing w:before="80" w:after="80"/>
              <w:jc w:val="left"/>
            </w:pPr>
            <w:r>
              <w:rPr>
                <w:rFonts w:ascii="Arial" w:hAnsi="Arial" w:eastAsia="Arial" w:cs="Arial"/>
                <w:b w:val="false"/>
                <w:bCs w:val="false"/>
                <w:i w:val="false"/>
                <w:iCs w:val="false"/>
                <w:color w:val="000000"/>
                <w:sz w:val="20"/>
                <w:szCs w:val="20"/>
              </w:rPr>
              <w:t>1</w:t>
            </w:r>
          </w:p>
        </w:tc>
        <w:tc>
          <w:tcPr>
            <w:tcW w:w="16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5FF68005" wp14:textId="77777777">
            <w:pPr>
              <w:spacing w:before="80" w:after="80"/>
              <w:jc w:val="left"/>
            </w:pPr>
            <w:r>
              <w:rPr>
                <w:rFonts w:ascii="Arial" w:hAnsi="Arial" w:eastAsia="Arial" w:cs="Arial"/>
                <w:b w:val="false"/>
                <w:bCs w:val="false"/>
                <w:i w:val="false"/>
                <w:iCs w:val="false"/>
                <w:color w:val="000000"/>
                <w:sz w:val="20"/>
                <w:szCs w:val="20"/>
              </w:rPr>
              <w:t>4 × 1 = 4</w:t>
            </w:r>
          </w:p>
        </w:tc>
        <w:tc>
          <w:tcPr>
            <w:tcW w:w="1400" w:type="dxa"/>
            <w:tcBorders>
              <w:top w:val="single" w:color="CCCCCC" w:sz="1"/>
              <w:left w:val="single" w:color="CCCCCC" w:sz="1"/>
              <w:bottom w:val="single" w:color="CCCCCC" w:sz="1"/>
              <w:right w:val="single" w:color="CCCCCC" w:sz="1"/>
            </w:tcBorders>
            <w:shd w:val="clear" w:fill="E8F5E9"/>
            <w:tcMar>
              <w:top w:w="100" w:type="dxa"/>
              <w:left w:w="140" w:type="dxa"/>
              <w:bottom w:w="100" w:type="dxa"/>
              <w:right w:w="140" w:type="dxa"/>
            </w:tcMar>
          </w:tcPr>
          <w:p w14:paraId="279935FF" wp14:textId="77777777">
            <w:pPr>
              <w:spacing w:before="80" w:after="80"/>
              <w:jc w:val="left"/>
            </w:pPr>
            <w:r>
              <w:rPr>
                <w:rFonts w:ascii="Arial" w:hAnsi="Arial" w:eastAsia="Arial" w:cs="Arial"/>
                <w:b w:val="false"/>
                <w:bCs w:val="false"/>
                <w:i w:val="false"/>
                <w:iCs w:val="false"/>
                <w:color w:val="000000"/>
                <w:sz w:val="20"/>
                <w:szCs w:val="20"/>
              </w:rPr>
              <w:t>4</w:t>
            </w:r>
          </w:p>
        </w:tc>
      </w:tr>
      <w:tr xmlns:wp14="http://schemas.microsoft.com/office/word/2010/wordml" w14:paraId="65D8918E" wp14:textId="77777777">
        <w:tc>
          <w:tcPr>
            <w:tcW w:w="2800" w:type="dxa"/>
            <w:tcBorders>
              <w:top w:val="single" w:color="CCCCCC" w:sz="1"/>
              <w:left w:val="single" w:color="CCCCCC" w:sz="1"/>
              <w:bottom w:val="single" w:color="CCCCCC" w:sz="1"/>
              <w:right w:val="single" w:color="CCCCCC" w:sz="1"/>
            </w:tcBorders>
            <w:shd w:val="clear" w:fill="FAFAFA"/>
            <w:tcMar>
              <w:top w:w="100" w:type="dxa"/>
              <w:left w:w="140" w:type="dxa"/>
              <w:bottom w:w="100" w:type="dxa"/>
              <w:right w:w="140" w:type="dxa"/>
            </w:tcMar>
          </w:tcPr>
          <w:p w14:paraId="554B0327" wp14:textId="77777777">
            <w:pPr>
              <w:spacing w:before="80" w:after="80"/>
              <w:jc w:val="left"/>
            </w:pPr>
            <w:r>
              <w:rPr>
                <w:rFonts w:ascii="Arial" w:hAnsi="Arial" w:eastAsia="Arial" w:cs="Arial"/>
                <w:b w:val="false"/>
                <w:bCs w:val="false"/>
                <w:i w:val="false"/>
                <w:iCs w:val="false"/>
                <w:color w:val="000000"/>
                <w:sz w:val="20"/>
                <w:szCs w:val="20"/>
              </w:rPr>
              <w:t>All others</w:t>
            </w:r>
          </w:p>
        </w:tc>
        <w:tc>
          <w:tcPr>
            <w:tcW w:w="1600" w:type="dxa"/>
            <w:tcBorders>
              <w:top w:val="single" w:color="CCCCCC" w:sz="1"/>
              <w:left w:val="single" w:color="CCCCCC" w:sz="1"/>
              <w:bottom w:val="single" w:color="CCCCCC" w:sz="1"/>
              <w:right w:val="single" w:color="CCCCCC" w:sz="1"/>
            </w:tcBorders>
            <w:shd w:val="clear" w:fill="FAFAFA"/>
            <w:tcMar>
              <w:top w:w="100" w:type="dxa"/>
              <w:left w:w="140" w:type="dxa"/>
              <w:bottom w:w="100" w:type="dxa"/>
              <w:right w:w="140" w:type="dxa"/>
            </w:tcMar>
          </w:tcPr>
          <w:p w14:paraId="2D366E0F" wp14:textId="77777777">
            <w:pPr>
              <w:spacing w:before="80" w:after="80"/>
              <w:jc w:val="left"/>
            </w:pPr>
            <w:r>
              <w:rPr>
                <w:rFonts w:ascii="Arial" w:hAnsi="Arial" w:eastAsia="Arial" w:cs="Arial"/>
                <w:b w:val="false"/>
                <w:bCs w:val="false"/>
                <w:i w:val="false"/>
                <w:iCs w:val="false"/>
                <w:color w:val="000000"/>
                <w:sz w:val="20"/>
                <w:szCs w:val="20"/>
              </w:rPr>
              <w:t>—</w:t>
            </w:r>
          </w:p>
        </w:tc>
        <w:tc>
          <w:tcPr>
            <w:tcW w:w="1600" w:type="dxa"/>
            <w:tcBorders>
              <w:top w:val="single" w:color="CCCCCC" w:sz="1"/>
              <w:left w:val="single" w:color="CCCCCC" w:sz="1"/>
              <w:bottom w:val="single" w:color="CCCCCC" w:sz="1"/>
              <w:right w:val="single" w:color="CCCCCC" w:sz="1"/>
            </w:tcBorders>
            <w:shd w:val="clear" w:fill="FAFAFA"/>
            <w:tcMar>
              <w:top w:w="100" w:type="dxa"/>
              <w:left w:w="140" w:type="dxa"/>
              <w:bottom w:w="100" w:type="dxa"/>
              <w:right w:w="140" w:type="dxa"/>
            </w:tcMar>
          </w:tcPr>
          <w:p w14:paraId="4B584315" wp14:textId="77777777">
            <w:pPr>
              <w:spacing w:before="80" w:after="80"/>
              <w:jc w:val="left"/>
            </w:pPr>
            <w:r>
              <w:rPr>
                <w:rFonts w:ascii="Arial" w:hAnsi="Arial" w:eastAsia="Arial" w:cs="Arial"/>
                <w:b w:val="false"/>
                <w:bCs w:val="false"/>
                <w:i w:val="false"/>
                <w:iCs w:val="false"/>
                <w:color w:val="000000"/>
                <w:sz w:val="20"/>
                <w:szCs w:val="20"/>
              </w:rPr>
              <w:t>0</w:t>
            </w:r>
          </w:p>
        </w:tc>
        <w:tc>
          <w:tcPr>
            <w:tcW w:w="1600" w:type="dxa"/>
            <w:tcBorders>
              <w:top w:val="single" w:color="CCCCCC" w:sz="1"/>
              <w:left w:val="single" w:color="CCCCCC" w:sz="1"/>
              <w:bottom w:val="single" w:color="CCCCCC" w:sz="1"/>
              <w:right w:val="single" w:color="CCCCCC" w:sz="1"/>
            </w:tcBorders>
            <w:shd w:val="clear" w:fill="FAFAFA"/>
            <w:tcMar>
              <w:top w:w="100" w:type="dxa"/>
              <w:left w:w="140" w:type="dxa"/>
              <w:bottom w:w="100" w:type="dxa"/>
              <w:right w:w="140" w:type="dxa"/>
            </w:tcMar>
          </w:tcPr>
          <w:p w14:paraId="2322F001" wp14:textId="77777777">
            <w:pPr>
              <w:spacing w:before="80" w:after="80"/>
              <w:jc w:val="left"/>
            </w:pPr>
            <w:r>
              <w:rPr>
                <w:rFonts w:ascii="Arial" w:hAnsi="Arial" w:eastAsia="Arial" w:cs="Arial"/>
                <w:b w:val="false"/>
                <w:bCs w:val="false"/>
                <w:i w:val="false"/>
                <w:iCs w:val="false"/>
                <w:color w:val="000000"/>
                <w:sz w:val="20"/>
                <w:szCs w:val="20"/>
              </w:rPr>
              <w:t>0</w:t>
            </w:r>
          </w:p>
        </w:tc>
        <w:tc>
          <w:tcPr>
            <w:tcW w:w="1400" w:type="dxa"/>
            <w:tcBorders>
              <w:top w:val="single" w:color="CCCCCC" w:sz="1"/>
              <w:left w:val="single" w:color="CCCCCC" w:sz="1"/>
              <w:bottom w:val="single" w:color="CCCCCC" w:sz="1"/>
              <w:right w:val="single" w:color="CCCCCC" w:sz="1"/>
            </w:tcBorders>
            <w:shd w:val="clear" w:fill="FAFAFA"/>
            <w:tcMar>
              <w:top w:w="100" w:type="dxa"/>
              <w:left w:w="140" w:type="dxa"/>
              <w:bottom w:w="100" w:type="dxa"/>
              <w:right w:w="140" w:type="dxa"/>
            </w:tcMar>
          </w:tcPr>
          <w:p w14:paraId="1230D8BB" wp14:textId="77777777">
            <w:pPr>
              <w:spacing w:before="80" w:after="80"/>
              <w:jc w:val="left"/>
            </w:pPr>
            <w:r>
              <w:rPr>
                <w:rFonts w:ascii="Arial" w:hAnsi="Arial" w:eastAsia="Arial" w:cs="Arial"/>
                <w:b w:val="false"/>
                <w:bCs w:val="false"/>
                <w:i w:val="false"/>
                <w:iCs w:val="false"/>
                <w:color w:val="000000"/>
                <w:sz w:val="20"/>
                <w:szCs w:val="20"/>
              </w:rPr>
              <w:t>—</w:t>
            </w:r>
          </w:p>
        </w:tc>
      </w:tr>
      <w:tr xmlns:wp14="http://schemas.microsoft.com/office/word/2010/wordml" w14:paraId="05CA3640" wp14:textId="77777777">
        <w:tc>
          <w:tcPr>
            <w:tcW w:w="2800" w:type="dxa"/>
            <w:tcBorders>
              <w:top w:val="single" w:color="CCCCCC" w:sz="1"/>
              <w:left w:val="single" w:color="CCCCCC" w:sz="1"/>
              <w:bottom w:val="single" w:color="CCCCCC" w:sz="1"/>
              <w:right w:val="single" w:color="CCCCCC" w:sz="1"/>
            </w:tcBorders>
            <w:shd w:val="clear" w:fill="2E5FA3"/>
            <w:tcMar>
              <w:top w:w="100" w:type="dxa"/>
              <w:left w:w="140" w:type="dxa"/>
              <w:bottom w:w="100" w:type="dxa"/>
              <w:right w:w="140" w:type="dxa"/>
            </w:tcMar>
          </w:tcPr>
          <w:p w14:paraId="62460A78" wp14:textId="77777777">
            <w:pPr>
              <w:spacing w:before="80" w:after="80"/>
              <w:jc w:val="left"/>
            </w:pPr>
            <w:r>
              <w:rPr>
                <w:rFonts w:ascii="Arial" w:hAnsi="Arial" w:eastAsia="Arial" w:cs="Arial"/>
                <w:b/>
                <w:bCs/>
                <w:i w:val="false"/>
                <w:iCs w:val="false"/>
                <w:color w:val="FFFFFF"/>
                <w:sz w:val="20"/>
                <w:szCs w:val="20"/>
              </w:rPr>
              <w:t>TOTAL IRS</w:t>
            </w:r>
          </w:p>
        </w:tc>
        <w:tc>
          <w:tcPr>
            <w:tcW w:w="1600" w:type="dxa"/>
            <w:tcBorders>
              <w:top w:val="single" w:color="CCCCCC" w:sz="1"/>
              <w:left w:val="single" w:color="CCCCCC" w:sz="1"/>
              <w:bottom w:val="single" w:color="CCCCCC" w:sz="1"/>
              <w:right w:val="single" w:color="CCCCCC" w:sz="1"/>
            </w:tcBorders>
            <w:shd w:val="clear" w:fill="2E5FA3"/>
            <w:tcMar>
              <w:top w:w="100" w:type="dxa"/>
              <w:left w:w="140" w:type="dxa"/>
              <w:bottom w:w="100" w:type="dxa"/>
              <w:right w:w="140" w:type="dxa"/>
            </w:tcMar>
          </w:tcPr>
          <w:p w14:paraId="44EAFD9C" wp14:textId="77777777">
            <w:pPr>
              <w:spacing w:before="80" w:after="80"/>
              <w:jc w:val="left"/>
            </w:pPr>
            <w:r>
              <w:rPr>
                <w:rFonts w:ascii="Arial" w:hAnsi="Arial" w:eastAsia="Arial" w:cs="Arial"/>
                <w:b/>
                <w:bCs/>
                <w:i w:val="false"/>
                <w:iCs w:val="false"/>
                <w:color w:val="FFFFFF"/>
                <w:sz w:val="20"/>
                <w:szCs w:val="20"/>
              </w:rPr>
            </w:r>
          </w:p>
        </w:tc>
        <w:tc>
          <w:tcPr>
            <w:tcW w:w="1600" w:type="dxa"/>
            <w:tcBorders>
              <w:top w:val="single" w:color="CCCCCC" w:sz="1"/>
              <w:left w:val="single" w:color="CCCCCC" w:sz="1"/>
              <w:bottom w:val="single" w:color="CCCCCC" w:sz="1"/>
              <w:right w:val="single" w:color="CCCCCC" w:sz="1"/>
            </w:tcBorders>
            <w:shd w:val="clear" w:fill="2E5FA3"/>
            <w:tcMar>
              <w:top w:w="100" w:type="dxa"/>
              <w:left w:w="140" w:type="dxa"/>
              <w:bottom w:w="100" w:type="dxa"/>
              <w:right w:w="140" w:type="dxa"/>
            </w:tcMar>
          </w:tcPr>
          <w:p w14:paraId="4B94D5A5" wp14:textId="77777777">
            <w:pPr>
              <w:spacing w:before="80" w:after="80"/>
              <w:jc w:val="left"/>
            </w:pPr>
            <w:r>
              <w:rPr>
                <w:rFonts w:ascii="Arial" w:hAnsi="Arial" w:eastAsia="Arial" w:cs="Arial"/>
                <w:b/>
                <w:bCs/>
                <w:i w:val="false"/>
                <w:iCs w:val="false"/>
                <w:color w:val="FFFFFF"/>
                <w:sz w:val="20"/>
                <w:szCs w:val="20"/>
              </w:rPr>
            </w:r>
          </w:p>
        </w:tc>
        <w:tc>
          <w:tcPr>
            <w:tcW w:w="1600" w:type="dxa"/>
            <w:tcBorders>
              <w:top w:val="single" w:color="CCCCCC" w:sz="1"/>
              <w:left w:val="single" w:color="CCCCCC" w:sz="1"/>
              <w:bottom w:val="single" w:color="CCCCCC" w:sz="1"/>
              <w:right w:val="single" w:color="CCCCCC" w:sz="1"/>
            </w:tcBorders>
            <w:shd w:val="clear" w:fill="2E5FA3"/>
            <w:tcMar>
              <w:top w:w="100" w:type="dxa"/>
              <w:left w:w="140" w:type="dxa"/>
              <w:bottom w:w="100" w:type="dxa"/>
              <w:right w:w="140" w:type="dxa"/>
            </w:tcMar>
          </w:tcPr>
          <w:p w14:paraId="3DEEC669" wp14:textId="77777777">
            <w:pPr>
              <w:spacing w:before="80" w:after="80"/>
              <w:jc w:val="left"/>
            </w:pPr>
            <w:r>
              <w:rPr>
                <w:rFonts w:ascii="Arial" w:hAnsi="Arial" w:eastAsia="Arial" w:cs="Arial"/>
                <w:b/>
                <w:bCs/>
                <w:i w:val="false"/>
                <w:iCs w:val="false"/>
                <w:color w:val="FFFFFF"/>
                <w:sz w:val="20"/>
                <w:szCs w:val="20"/>
              </w:rPr>
            </w:r>
          </w:p>
        </w:tc>
        <w:tc>
          <w:tcPr>
            <w:tcW w:w="1400" w:type="dxa"/>
            <w:tcBorders>
              <w:top w:val="single" w:color="CCCCCC" w:sz="1"/>
              <w:left w:val="single" w:color="CCCCCC" w:sz="1"/>
              <w:bottom w:val="single" w:color="CCCCCC" w:sz="1"/>
              <w:right w:val="single" w:color="CCCCCC" w:sz="1"/>
            </w:tcBorders>
            <w:shd w:val="clear" w:fill="1B5E20"/>
            <w:tcMar>
              <w:top w:w="100" w:type="dxa"/>
              <w:left w:w="140" w:type="dxa"/>
              <w:bottom w:w="100" w:type="dxa"/>
              <w:right w:w="140" w:type="dxa"/>
            </w:tcMar>
          </w:tcPr>
          <w:p w14:paraId="5E28C0AB" wp14:textId="77777777">
            <w:pPr>
              <w:spacing w:before="80" w:after="80"/>
              <w:jc w:val="left"/>
            </w:pPr>
            <w:r>
              <w:rPr>
                <w:rFonts w:ascii="Arial" w:hAnsi="Arial" w:eastAsia="Arial" w:cs="Arial"/>
                <w:b/>
                <w:bCs/>
                <w:i w:val="false"/>
                <w:iCs w:val="false"/>
                <w:color w:val="FFFFFF"/>
                <w:sz w:val="20"/>
                <w:szCs w:val="20"/>
              </w:rPr>
              <w:t>4 → LOW</w:t>
            </w:r>
          </w:p>
        </w:tc>
      </w:tr>
    </w:tbl>
    <w:p xmlns:wp14="http://schemas.microsoft.com/office/word/2010/wordml" w14:paraId="3656B9AB" wp14:textId="77777777">
      <w:pPr>
        <w:spacing w:before="120" w:after="0"/>
      </w:pPr>
      <w:r/>
    </w:p>
    <w:p xmlns:wp14="http://schemas.microsoft.com/office/word/2010/wordml" w14:paraId="3F32A5B8" wp14:textId="77777777">
      <w:pPr>
        <w:spacing w:before="80" w:after="80"/>
        <w:jc w:val="left"/>
      </w:pPr>
      <w:r w:rsidRPr="66C80048" w:rsidR="66C80048">
        <w:rPr>
          <w:rFonts w:ascii="Arial" w:hAnsi="Arial" w:eastAsia="Arial" w:cs="Arial"/>
          <w:b w:val="0"/>
          <w:bCs w:val="0"/>
          <w:i w:val="0"/>
          <w:iCs w:val="0"/>
          <w:color w:val="000000"/>
          <w:sz w:val="20"/>
          <w:szCs w:val="20"/>
          <w:lang w:val="en-US"/>
        </w:rPr>
        <w:t>IRS = 4. Risk Band = LOW (0–29). Severity = 1 (Noise). No human review. Credibility = HIGH (if all other categories clean).</w:t>
      </w:r>
    </w:p>
    <w:p xmlns:wp14="http://schemas.microsoft.com/office/word/2010/wordml" w14:paraId="017322DC" wp14:textId="77777777">
      <w:pPr>
        <w:pStyle w:val="Heading2"/>
        <w:spacing w:before="220" w:after="100"/>
      </w:pPr>
      <w:r>
        <w:rPr>
          <w:rFonts w:ascii="Arial" w:hAnsi="Arial" w:eastAsia="Arial" w:cs="Arial"/>
          <w:b/>
          <w:bCs/>
          <w:color w:val="2E5FA3"/>
          <w:sz w:val="24"/>
          <w:szCs w:val="24"/>
        </w:rPr>
        <w:t>4.3 Worked Example — Moderate Concern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9000"/>
      </w:tblGrid>
      <w:tr xmlns:wp14="http://schemas.microsoft.com/office/word/2010/wordml" w14:paraId="3E655548" wp14:textId="77777777">
        <w:tc>
          <w:tcPr>
            <w:tcBorders>
              <w:top w:val="single" w:color="AAAAAA" w:sz="1"/>
              <w:left w:val="single" w:color="AAAAAA" w:sz="1"/>
              <w:bottom w:val="single" w:color="AAAAAA" w:sz="1"/>
              <w:right w:val="single" w:color="AAAAAA" w:sz="1"/>
            </w:tcBorders>
            <w:shd w:val="clear" w:fill="FFF8E1"/>
            <w:tcMar>
              <w:top w:w="120" w:type="dxa"/>
              <w:left w:w="200" w:type="dxa"/>
              <w:bottom w:w="120" w:type="dxa"/>
              <w:right w:w="200" w:type="dxa"/>
            </w:tcMar>
          </w:tcPr>
          <w:p w14:paraId="117A3442" wp14:textId="77777777">
            <w:pPr>
              <w:spacing w:before="80" w:after="80"/>
              <w:jc w:val="left"/>
            </w:pPr>
            <w:r>
              <w:rPr>
                <w:rFonts w:ascii="Arial" w:hAnsi="Arial" w:eastAsia="Arial" w:cs="Arial"/>
                <w:b/>
                <w:bCs/>
                <w:i w:val="false"/>
                <w:iCs w:val="false"/>
                <w:color w:val="BF360C"/>
                <w:sz w:val="20"/>
                <w:szCs w:val="20"/>
              </w:rPr>
              <w:t xml:space="preserve">Scenario: </w:t>
            </w:r>
            <w:r>
              <w:rPr>
                <w:rFonts w:ascii="Arial" w:hAnsi="Arial" w:eastAsia="Arial" w:cs="Arial"/>
                <w:b w:val="false"/>
                <w:bCs w:val="false"/>
                <w:i w:val="false"/>
                <w:iCs w:val="false"/>
                <w:color w:val="000000"/>
                <w:sz w:val="20"/>
                <w:szCs w:val="20"/>
              </w:rPr>
              <w:t>Priya switches tabs 4 times, copies twice, and pastes once during a 60-minute assessment.</w:t>
            </w:r>
          </w:p>
        </w:tc>
      </w:tr>
    </w:tbl>
    <w:p xmlns:wp14="http://schemas.microsoft.com/office/word/2010/wordml" w14:paraId="45FB0818" wp14:textId="77777777">
      <w:pPr>
        <w:spacing w:before="120" w:after="0"/>
      </w:pPr>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400"/>
      </w:tblGrid>
      <w:tr xmlns:wp14="http://schemas.microsoft.com/office/word/2010/wordml" w14:paraId="54F38DFB" wp14:textId="77777777">
        <w:tc>
          <w:tcPr>
            <w:tcW w:w="28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048AD0DF" wp14:textId="77777777">
            <w:pPr>
              <w:spacing w:before="80" w:after="80"/>
              <w:jc w:val="left"/>
            </w:pPr>
            <w:r>
              <w:rPr>
                <w:rFonts w:ascii="Arial" w:hAnsi="Arial" w:eastAsia="Arial" w:cs="Arial"/>
                <w:b/>
                <w:bCs/>
                <w:i w:val="false"/>
                <w:iCs w:val="false"/>
                <w:color w:val="FFFFFF"/>
                <w:sz w:val="20"/>
                <w:szCs w:val="20"/>
              </w:rPr>
              <w:t>Violation Type</w:t>
            </w:r>
          </w:p>
        </w:tc>
        <w:tc>
          <w:tcPr>
            <w:tcW w:w="16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50EEC4A0" wp14:textId="77777777">
            <w:pPr>
              <w:spacing w:before="80" w:after="80"/>
              <w:jc w:val="left"/>
            </w:pPr>
            <w:r>
              <w:rPr>
                <w:rFonts w:ascii="Arial" w:hAnsi="Arial" w:eastAsia="Arial" w:cs="Arial"/>
                <w:b/>
                <w:bCs/>
                <w:i w:val="false"/>
                <w:iCs w:val="false"/>
                <w:color w:val="FFFFFF"/>
                <w:sz w:val="20"/>
                <w:szCs w:val="20"/>
              </w:rPr>
              <w:t>Weight (2A)</w:t>
            </w:r>
          </w:p>
        </w:tc>
        <w:tc>
          <w:tcPr>
            <w:tcW w:w="16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1500A910" wp14:textId="77777777">
            <w:pPr>
              <w:spacing w:before="80" w:after="80"/>
              <w:jc w:val="left"/>
            </w:pPr>
            <w:r>
              <w:rPr>
                <w:rFonts w:ascii="Arial" w:hAnsi="Arial" w:eastAsia="Arial" w:cs="Arial"/>
                <w:b/>
                <w:bCs/>
                <w:i w:val="false"/>
                <w:iCs w:val="false"/>
                <w:color w:val="FFFFFF"/>
                <w:sz w:val="20"/>
                <w:szCs w:val="20"/>
              </w:rPr>
              <w:t>Count</w:t>
            </w:r>
          </w:p>
        </w:tc>
        <w:tc>
          <w:tcPr>
            <w:tcW w:w="16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7C11C9DA" wp14:textId="77777777">
            <w:pPr>
              <w:spacing w:before="80" w:after="80"/>
              <w:jc w:val="left"/>
            </w:pPr>
            <w:r>
              <w:rPr>
                <w:rFonts w:ascii="Arial" w:hAnsi="Arial" w:eastAsia="Arial" w:cs="Arial"/>
                <w:b/>
                <w:bCs/>
                <w:i w:val="false"/>
                <w:iCs w:val="false"/>
                <w:color w:val="FFFFFF"/>
                <w:sz w:val="20"/>
                <w:szCs w:val="20"/>
              </w:rPr>
              <w:t>Weight × Count</w:t>
            </w:r>
          </w:p>
        </w:tc>
        <w:tc>
          <w:tcPr>
            <w:tcW w:w="14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2C69E3D8" wp14:textId="77777777">
            <w:pPr>
              <w:spacing w:before="80" w:after="80"/>
              <w:jc w:val="left"/>
            </w:pPr>
            <w:r>
              <w:rPr>
                <w:rFonts w:ascii="Arial" w:hAnsi="Arial" w:eastAsia="Arial" w:cs="Arial"/>
                <w:b/>
                <w:bCs/>
                <w:i w:val="false"/>
                <w:iCs w:val="false"/>
                <w:color w:val="FFFFFF"/>
                <w:sz w:val="20"/>
                <w:szCs w:val="20"/>
              </w:rPr>
              <w:t>Running IRS</w:t>
            </w:r>
          </w:p>
        </w:tc>
      </w:tr>
      <w:tr xmlns:wp14="http://schemas.microsoft.com/office/word/2010/wordml" w14:paraId="7B5648D9" wp14:textId="77777777">
        <w:tc>
          <w:tcPr>
            <w:tcW w:w="28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275668B6" wp14:textId="77777777">
            <w:pPr>
              <w:spacing w:before="80" w:after="80"/>
              <w:jc w:val="left"/>
            </w:pPr>
            <w:r>
              <w:rPr>
                <w:rFonts w:ascii="Arial" w:hAnsi="Arial" w:eastAsia="Arial" w:cs="Arial"/>
                <w:b w:val="false"/>
                <w:bCs w:val="false"/>
                <w:i w:val="false"/>
                <w:iCs w:val="false"/>
                <w:color w:val="000000"/>
                <w:sz w:val="20"/>
                <w:szCs w:val="20"/>
              </w:rPr>
              <w:t>Tab switch / focus loss</w:t>
            </w:r>
          </w:p>
        </w:tc>
        <w:tc>
          <w:tcPr>
            <w:tcW w:w="16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5FCD5EC4" wp14:textId="77777777">
            <w:pPr>
              <w:spacing w:before="80" w:after="80"/>
              <w:jc w:val="left"/>
            </w:pPr>
            <w:r>
              <w:rPr>
                <w:rFonts w:ascii="Arial" w:hAnsi="Arial" w:eastAsia="Arial" w:cs="Arial"/>
                <w:b w:val="false"/>
                <w:bCs w:val="false"/>
                <w:i w:val="false"/>
                <w:iCs w:val="false"/>
                <w:color w:val="000000"/>
                <w:sz w:val="20"/>
                <w:szCs w:val="20"/>
              </w:rPr>
              <w:t>3</w:t>
            </w:r>
          </w:p>
        </w:tc>
        <w:tc>
          <w:tcPr>
            <w:tcW w:w="16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7C964D78" wp14:textId="77777777">
            <w:pPr>
              <w:spacing w:before="80" w:after="80"/>
              <w:jc w:val="left"/>
            </w:pPr>
            <w:r>
              <w:rPr>
                <w:rFonts w:ascii="Arial" w:hAnsi="Arial" w:eastAsia="Arial" w:cs="Arial"/>
                <w:b w:val="false"/>
                <w:bCs w:val="false"/>
                <w:i w:val="false"/>
                <w:iCs w:val="false"/>
                <w:color w:val="000000"/>
                <w:sz w:val="20"/>
                <w:szCs w:val="20"/>
              </w:rPr>
              <w:t>4</w:t>
            </w:r>
          </w:p>
        </w:tc>
        <w:tc>
          <w:tcPr>
            <w:tcW w:w="16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5E4FA9C8" wp14:textId="77777777">
            <w:pPr>
              <w:spacing w:before="80" w:after="80"/>
              <w:jc w:val="left"/>
            </w:pPr>
            <w:r>
              <w:rPr>
                <w:rFonts w:ascii="Arial" w:hAnsi="Arial" w:eastAsia="Arial" w:cs="Arial"/>
                <w:b w:val="false"/>
                <w:bCs w:val="false"/>
                <w:i w:val="false"/>
                <w:iCs w:val="false"/>
                <w:color w:val="000000"/>
                <w:sz w:val="20"/>
                <w:szCs w:val="20"/>
              </w:rPr>
              <w:t>3 × 4 = 12</w:t>
            </w:r>
          </w:p>
        </w:tc>
        <w:tc>
          <w:tcPr>
            <w:tcW w:w="14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4B73E586" wp14:textId="77777777">
            <w:pPr>
              <w:spacing w:before="80" w:after="80"/>
              <w:jc w:val="left"/>
            </w:pPr>
            <w:r>
              <w:rPr>
                <w:rFonts w:ascii="Arial" w:hAnsi="Arial" w:eastAsia="Arial" w:cs="Arial"/>
                <w:b w:val="false"/>
                <w:bCs w:val="false"/>
                <w:i w:val="false"/>
                <w:iCs w:val="false"/>
                <w:color w:val="000000"/>
                <w:sz w:val="20"/>
                <w:szCs w:val="20"/>
              </w:rPr>
              <w:t>12</w:t>
            </w:r>
          </w:p>
        </w:tc>
      </w:tr>
      <w:tr xmlns:wp14="http://schemas.microsoft.com/office/word/2010/wordml" w14:paraId="7407239C" wp14:textId="77777777">
        <w:tc>
          <w:tcPr>
            <w:tcW w:w="28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2DBE9FE6" wp14:textId="77777777">
            <w:pPr>
              <w:spacing w:before="80" w:after="80"/>
              <w:jc w:val="left"/>
            </w:pPr>
            <w:r>
              <w:rPr>
                <w:rFonts w:ascii="Arial" w:hAnsi="Arial" w:eastAsia="Arial" w:cs="Arial"/>
                <w:b w:val="false"/>
                <w:bCs w:val="false"/>
                <w:i w:val="false"/>
                <w:iCs w:val="false"/>
                <w:color w:val="000000"/>
                <w:sz w:val="20"/>
                <w:szCs w:val="20"/>
              </w:rPr>
              <w:t>Copy</w:t>
            </w:r>
          </w:p>
        </w:tc>
        <w:tc>
          <w:tcPr>
            <w:tcW w:w="16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44B0A208" wp14:textId="77777777">
            <w:pPr>
              <w:spacing w:before="80" w:after="80"/>
              <w:jc w:val="left"/>
            </w:pPr>
            <w:r>
              <w:rPr>
                <w:rFonts w:ascii="Arial" w:hAnsi="Arial" w:eastAsia="Arial" w:cs="Arial"/>
                <w:b w:val="false"/>
                <w:bCs w:val="false"/>
                <w:i w:val="false"/>
                <w:iCs w:val="false"/>
                <w:color w:val="000000"/>
                <w:sz w:val="20"/>
                <w:szCs w:val="20"/>
              </w:rPr>
              <w:t>8</w:t>
            </w:r>
          </w:p>
        </w:tc>
        <w:tc>
          <w:tcPr>
            <w:tcW w:w="16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18F999B5" wp14:textId="77777777">
            <w:pPr>
              <w:spacing w:before="80" w:after="80"/>
              <w:jc w:val="left"/>
            </w:pPr>
            <w:r>
              <w:rPr>
                <w:rFonts w:ascii="Arial" w:hAnsi="Arial" w:eastAsia="Arial" w:cs="Arial"/>
                <w:b w:val="false"/>
                <w:bCs w:val="false"/>
                <w:i w:val="false"/>
                <w:iCs w:val="false"/>
                <w:color w:val="000000"/>
                <w:sz w:val="20"/>
                <w:szCs w:val="20"/>
              </w:rPr>
              <w:t>2</w:t>
            </w:r>
          </w:p>
        </w:tc>
        <w:tc>
          <w:tcPr>
            <w:tcW w:w="16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33589C21" wp14:textId="77777777">
            <w:pPr>
              <w:spacing w:before="80" w:after="80"/>
              <w:jc w:val="left"/>
            </w:pPr>
            <w:r>
              <w:rPr>
                <w:rFonts w:ascii="Arial" w:hAnsi="Arial" w:eastAsia="Arial" w:cs="Arial"/>
                <w:b w:val="false"/>
                <w:bCs w:val="false"/>
                <w:i w:val="false"/>
                <w:iCs w:val="false"/>
                <w:color w:val="000000"/>
                <w:sz w:val="20"/>
                <w:szCs w:val="20"/>
              </w:rPr>
              <w:t>8 × 2 = 16</w:t>
            </w:r>
          </w:p>
        </w:tc>
        <w:tc>
          <w:tcPr>
            <w:tcW w:w="14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57393B24" wp14:textId="77777777">
            <w:pPr>
              <w:spacing w:before="80" w:after="80"/>
              <w:jc w:val="left"/>
            </w:pPr>
            <w:r>
              <w:rPr>
                <w:rFonts w:ascii="Arial" w:hAnsi="Arial" w:eastAsia="Arial" w:cs="Arial"/>
                <w:b w:val="false"/>
                <w:bCs w:val="false"/>
                <w:i w:val="false"/>
                <w:iCs w:val="false"/>
                <w:color w:val="000000"/>
                <w:sz w:val="20"/>
                <w:szCs w:val="20"/>
              </w:rPr>
              <w:t>28</w:t>
            </w:r>
          </w:p>
        </w:tc>
      </w:tr>
      <w:tr xmlns:wp14="http://schemas.microsoft.com/office/word/2010/wordml" w14:paraId="2B833BEA" wp14:textId="77777777">
        <w:tc>
          <w:tcPr>
            <w:tcW w:w="28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501FE1EA" wp14:textId="77777777">
            <w:pPr>
              <w:spacing w:before="80" w:after="80"/>
              <w:jc w:val="left"/>
            </w:pPr>
            <w:r>
              <w:rPr>
                <w:rFonts w:ascii="Arial" w:hAnsi="Arial" w:eastAsia="Arial" w:cs="Arial"/>
                <w:b w:val="false"/>
                <w:bCs w:val="false"/>
                <w:i w:val="false"/>
                <w:iCs w:val="false"/>
                <w:color w:val="000000"/>
                <w:sz w:val="20"/>
                <w:szCs w:val="20"/>
              </w:rPr>
              <w:t>Paste</w:t>
            </w:r>
          </w:p>
        </w:tc>
        <w:tc>
          <w:tcPr>
            <w:tcW w:w="16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03853697" wp14:textId="77777777">
            <w:pPr>
              <w:spacing w:before="80" w:after="80"/>
              <w:jc w:val="left"/>
            </w:pPr>
            <w:r>
              <w:rPr>
                <w:rFonts w:ascii="Arial" w:hAnsi="Arial" w:eastAsia="Arial" w:cs="Arial"/>
                <w:b w:val="false"/>
                <w:bCs w:val="false"/>
                <w:i w:val="false"/>
                <w:iCs w:val="false"/>
                <w:color w:val="000000"/>
                <w:sz w:val="20"/>
                <w:szCs w:val="20"/>
              </w:rPr>
              <w:t>8</w:t>
            </w:r>
          </w:p>
        </w:tc>
        <w:tc>
          <w:tcPr>
            <w:tcW w:w="16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249FAAB8" wp14:textId="77777777">
            <w:pPr>
              <w:spacing w:before="80" w:after="80"/>
              <w:jc w:val="left"/>
            </w:pPr>
            <w:r>
              <w:rPr>
                <w:rFonts w:ascii="Arial" w:hAnsi="Arial" w:eastAsia="Arial" w:cs="Arial"/>
                <w:b w:val="false"/>
                <w:bCs w:val="false"/>
                <w:i w:val="false"/>
                <w:iCs w:val="false"/>
                <w:color w:val="000000"/>
                <w:sz w:val="20"/>
                <w:szCs w:val="20"/>
              </w:rPr>
              <w:t>1</w:t>
            </w:r>
          </w:p>
        </w:tc>
        <w:tc>
          <w:tcPr>
            <w:tcW w:w="16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709D25F5" wp14:textId="77777777">
            <w:pPr>
              <w:spacing w:before="80" w:after="80"/>
              <w:jc w:val="left"/>
            </w:pPr>
            <w:r>
              <w:rPr>
                <w:rFonts w:ascii="Arial" w:hAnsi="Arial" w:eastAsia="Arial" w:cs="Arial"/>
                <w:b w:val="false"/>
                <w:bCs w:val="false"/>
                <w:i w:val="false"/>
                <w:iCs w:val="false"/>
                <w:color w:val="000000"/>
                <w:sz w:val="20"/>
                <w:szCs w:val="20"/>
              </w:rPr>
              <w:t>8 × 1 = 8</w:t>
            </w:r>
          </w:p>
        </w:tc>
        <w:tc>
          <w:tcPr>
            <w:tcW w:w="1400" w:type="dxa"/>
            <w:tcBorders>
              <w:top w:val="single" w:color="CCCCCC" w:sz="1"/>
              <w:left w:val="single" w:color="CCCCCC" w:sz="1"/>
              <w:bottom w:val="single" w:color="CCCCCC" w:sz="1"/>
              <w:right w:val="single" w:color="CCCCCC" w:sz="1"/>
            </w:tcBorders>
            <w:shd w:val="clear" w:fill="FFFFFF"/>
            <w:tcMar>
              <w:top w:w="100" w:type="dxa"/>
              <w:left w:w="140" w:type="dxa"/>
              <w:bottom w:w="100" w:type="dxa"/>
              <w:right w:w="140" w:type="dxa"/>
            </w:tcMar>
          </w:tcPr>
          <w:p w14:paraId="5AFB958C" wp14:textId="77777777">
            <w:pPr>
              <w:spacing w:before="80" w:after="80"/>
              <w:jc w:val="left"/>
            </w:pPr>
            <w:r>
              <w:rPr>
                <w:rFonts w:ascii="Arial" w:hAnsi="Arial" w:eastAsia="Arial" w:cs="Arial"/>
                <w:b w:val="false"/>
                <w:bCs w:val="false"/>
                <w:i w:val="false"/>
                <w:iCs w:val="false"/>
                <w:color w:val="000000"/>
                <w:sz w:val="20"/>
                <w:szCs w:val="20"/>
              </w:rPr>
              <w:t>36</w:t>
            </w:r>
          </w:p>
        </w:tc>
      </w:tr>
      <w:tr xmlns:wp14="http://schemas.microsoft.com/office/word/2010/wordml" w14:paraId="7C6AE34C" wp14:textId="77777777">
        <w:tc>
          <w:tcPr>
            <w:tcW w:w="2800" w:type="dxa"/>
            <w:tcBorders>
              <w:top w:val="single" w:color="CCCCCC" w:sz="1"/>
              <w:left w:val="single" w:color="CCCCCC" w:sz="1"/>
              <w:bottom w:val="single" w:color="CCCCCC" w:sz="1"/>
              <w:right w:val="single" w:color="CCCCCC" w:sz="1"/>
            </w:tcBorders>
            <w:shd w:val="clear" w:fill="2E5FA3"/>
            <w:tcMar>
              <w:top w:w="100" w:type="dxa"/>
              <w:left w:w="140" w:type="dxa"/>
              <w:bottom w:w="100" w:type="dxa"/>
              <w:right w:w="140" w:type="dxa"/>
            </w:tcMar>
          </w:tcPr>
          <w:p w14:paraId="6F72CF39" wp14:textId="77777777">
            <w:pPr>
              <w:spacing w:before="80" w:after="80"/>
              <w:jc w:val="left"/>
            </w:pPr>
            <w:r>
              <w:rPr>
                <w:rFonts w:ascii="Arial" w:hAnsi="Arial" w:eastAsia="Arial" w:cs="Arial"/>
                <w:b/>
                <w:bCs/>
                <w:i w:val="false"/>
                <w:iCs w:val="false"/>
                <w:color w:val="FFFFFF"/>
                <w:sz w:val="20"/>
                <w:szCs w:val="20"/>
              </w:rPr>
              <w:t>TOTAL IRS</w:t>
            </w:r>
          </w:p>
        </w:tc>
        <w:tc>
          <w:tcPr>
            <w:tcW w:w="1600" w:type="dxa"/>
            <w:tcBorders>
              <w:top w:val="single" w:color="CCCCCC" w:sz="1"/>
              <w:left w:val="single" w:color="CCCCCC" w:sz="1"/>
              <w:bottom w:val="single" w:color="CCCCCC" w:sz="1"/>
              <w:right w:val="single" w:color="CCCCCC" w:sz="1"/>
            </w:tcBorders>
            <w:shd w:val="clear" w:fill="2E5FA3"/>
            <w:tcMar>
              <w:top w:w="100" w:type="dxa"/>
              <w:left w:w="140" w:type="dxa"/>
              <w:bottom w:w="100" w:type="dxa"/>
              <w:right w:w="140" w:type="dxa"/>
            </w:tcMar>
          </w:tcPr>
          <w:p w14:paraId="049F31CB" wp14:textId="77777777">
            <w:pPr>
              <w:spacing w:before="80" w:after="80"/>
              <w:jc w:val="left"/>
            </w:pPr>
            <w:r>
              <w:rPr>
                <w:rFonts w:ascii="Arial" w:hAnsi="Arial" w:eastAsia="Arial" w:cs="Arial"/>
                <w:b/>
                <w:bCs/>
                <w:i w:val="false"/>
                <w:iCs w:val="false"/>
                <w:color w:val="FFFFFF"/>
                <w:sz w:val="20"/>
                <w:szCs w:val="20"/>
              </w:rPr>
            </w:r>
          </w:p>
        </w:tc>
        <w:tc>
          <w:tcPr>
            <w:tcW w:w="1600" w:type="dxa"/>
            <w:tcBorders>
              <w:top w:val="single" w:color="CCCCCC" w:sz="1"/>
              <w:left w:val="single" w:color="CCCCCC" w:sz="1"/>
              <w:bottom w:val="single" w:color="CCCCCC" w:sz="1"/>
              <w:right w:val="single" w:color="CCCCCC" w:sz="1"/>
            </w:tcBorders>
            <w:shd w:val="clear" w:fill="2E5FA3"/>
            <w:tcMar>
              <w:top w:w="100" w:type="dxa"/>
              <w:left w:w="140" w:type="dxa"/>
              <w:bottom w:w="100" w:type="dxa"/>
              <w:right w:w="140" w:type="dxa"/>
            </w:tcMar>
          </w:tcPr>
          <w:p w14:paraId="53128261" wp14:textId="77777777">
            <w:pPr>
              <w:spacing w:before="80" w:after="80"/>
              <w:jc w:val="left"/>
            </w:pPr>
            <w:r>
              <w:rPr>
                <w:rFonts w:ascii="Arial" w:hAnsi="Arial" w:eastAsia="Arial" w:cs="Arial"/>
                <w:b/>
                <w:bCs/>
                <w:i w:val="false"/>
                <w:iCs w:val="false"/>
                <w:color w:val="FFFFFF"/>
                <w:sz w:val="20"/>
                <w:szCs w:val="20"/>
              </w:rPr>
            </w:r>
          </w:p>
        </w:tc>
        <w:tc>
          <w:tcPr>
            <w:tcW w:w="1600" w:type="dxa"/>
            <w:tcBorders>
              <w:top w:val="single" w:color="CCCCCC" w:sz="1"/>
              <w:left w:val="single" w:color="CCCCCC" w:sz="1"/>
              <w:bottom w:val="single" w:color="CCCCCC" w:sz="1"/>
              <w:right w:val="single" w:color="CCCCCC" w:sz="1"/>
            </w:tcBorders>
            <w:shd w:val="clear" w:fill="2E5FA3"/>
            <w:tcMar>
              <w:top w:w="100" w:type="dxa"/>
              <w:left w:w="140" w:type="dxa"/>
              <w:bottom w:w="100" w:type="dxa"/>
              <w:right w:w="140" w:type="dxa"/>
            </w:tcMar>
          </w:tcPr>
          <w:p w14:paraId="62486C05" wp14:textId="77777777">
            <w:pPr>
              <w:spacing w:before="80" w:after="80"/>
              <w:jc w:val="left"/>
            </w:pPr>
            <w:r>
              <w:rPr>
                <w:rFonts w:ascii="Arial" w:hAnsi="Arial" w:eastAsia="Arial" w:cs="Arial"/>
                <w:b/>
                <w:bCs/>
                <w:i w:val="false"/>
                <w:iCs w:val="false"/>
                <w:color w:val="FFFFFF"/>
                <w:sz w:val="20"/>
                <w:szCs w:val="20"/>
              </w:rPr>
            </w:r>
          </w:p>
        </w:tc>
        <w:tc>
          <w:tcPr>
            <w:tcW w:w="1400" w:type="dxa"/>
            <w:tcBorders>
              <w:top w:val="single" w:color="CCCCCC" w:sz="1"/>
              <w:left w:val="single" w:color="CCCCCC" w:sz="1"/>
              <w:bottom w:val="single" w:color="CCCCCC" w:sz="1"/>
              <w:right w:val="single" w:color="CCCCCC" w:sz="1"/>
            </w:tcBorders>
            <w:shd w:val="clear" w:fill="BF360C"/>
            <w:tcMar>
              <w:top w:w="100" w:type="dxa"/>
              <w:left w:w="140" w:type="dxa"/>
              <w:bottom w:w="100" w:type="dxa"/>
              <w:right w:w="140" w:type="dxa"/>
            </w:tcMar>
          </w:tcPr>
          <w:p w14:paraId="64334025" wp14:textId="77777777">
            <w:pPr>
              <w:spacing w:before="80" w:after="80"/>
              <w:jc w:val="left"/>
            </w:pPr>
            <w:r>
              <w:rPr>
                <w:rFonts w:ascii="Arial" w:hAnsi="Arial" w:eastAsia="Arial" w:cs="Arial"/>
                <w:b/>
                <w:bCs/>
                <w:i w:val="false"/>
                <w:iCs w:val="false"/>
                <w:color w:val="FFFFFF"/>
                <w:sz w:val="20"/>
                <w:szCs w:val="20"/>
              </w:rPr>
              <w:t>36 → MEDIUM</w:t>
            </w:r>
          </w:p>
        </w:tc>
      </w:tr>
    </w:tbl>
    <w:p xmlns:wp14="http://schemas.microsoft.com/office/word/2010/wordml" w14:paraId="4101652C" wp14:textId="77777777">
      <w:pPr>
        <w:spacing w:before="120" w:after="0"/>
      </w:pPr>
      <w:r/>
    </w:p>
    <w:p xmlns:wp14="http://schemas.microsoft.com/office/word/2010/wordml" w14:paraId="7A8B829D" wp14:textId="77777777">
      <w:pPr>
        <w:spacing w:before="80" w:after="80"/>
        <w:jc w:val="left"/>
      </w:pPr>
      <w:r>
        <w:rPr>
          <w:rFonts w:ascii="Arial" w:hAnsi="Arial" w:eastAsia="Arial" w:cs="Arial"/>
          <w:b w:val="false"/>
          <w:bCs w:val="false"/>
          <w:i w:val="false"/>
          <w:iCs w:val="false"/>
          <w:color w:val="000000"/>
          <w:sz w:val="20"/>
          <w:szCs w:val="20"/>
        </w:rPr>
        <w:t>IRS = 36. Risk Band = MEDIUM (30–59). Severity = 3. System flags to Assessment Admin. No human review queue — AI resolves. Credibility = MEDIUM.</w:t>
      </w:r>
    </w:p>
    <w:p xmlns:wp14="http://schemas.microsoft.com/office/word/2010/wordml" w14:paraId="7A8E5925" wp14:textId="77777777">
      <w:pPr>
        <w:pStyle w:val="Heading2"/>
        <w:spacing w:before="220" w:after="100"/>
      </w:pPr>
      <w:r>
        <w:rPr>
          <w:rFonts w:ascii="Arial" w:hAnsi="Arial" w:eastAsia="Arial" w:cs="Arial"/>
          <w:b/>
          <w:bCs/>
          <w:color w:val="2E5FA3"/>
          <w:sz w:val="24"/>
          <w:szCs w:val="24"/>
        </w:rPr>
        <w:t>4.4 Worked Example — Proxy Coding (High Severity)</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9000"/>
      </w:tblGrid>
      <w:tr xmlns:wp14="http://schemas.microsoft.com/office/word/2010/wordml" w:rsidTr="66C80048" w14:paraId="076D97F7" wp14:textId="77777777">
        <w:tc>
          <w:tcPr>
            <w:tcBorders>
              <w:top w:val="single" w:color="AAAAAA" w:sz="1"/>
              <w:left w:val="single" w:color="AAAAAA" w:sz="1"/>
              <w:bottom w:val="single" w:color="AAAAAA" w:sz="1"/>
              <w:right w:val="single" w:color="AAAAAA" w:sz="1"/>
            </w:tcBorders>
            <w:shd w:val="clear" w:color="auto" w:fill="FFEBEE"/>
            <w:tcMar>
              <w:top w:w="120" w:type="dxa"/>
              <w:left w:w="200" w:type="dxa"/>
              <w:bottom w:w="120" w:type="dxa"/>
              <w:right w:w="200" w:type="dxa"/>
            </w:tcMar>
          </w:tcPr>
          <w:p w14:paraId="322A5354" wp14:textId="77777777">
            <w:pPr>
              <w:spacing w:before="80" w:after="80"/>
              <w:jc w:val="left"/>
            </w:pPr>
            <w:r w:rsidRPr="66C80048" w:rsidR="66C80048">
              <w:rPr>
                <w:rFonts w:ascii="Arial" w:hAnsi="Arial" w:eastAsia="Arial" w:cs="Arial"/>
                <w:b w:val="1"/>
                <w:bCs w:val="1"/>
                <w:i w:val="0"/>
                <w:iCs w:val="0"/>
                <w:color w:val="BF360C"/>
                <w:sz w:val="20"/>
                <w:szCs w:val="20"/>
                <w:lang w:val="en-US"/>
              </w:rPr>
              <w:t xml:space="preserve">Scenario: </w:t>
            </w:r>
            <w:r w:rsidRPr="66C80048" w:rsidR="66C80048">
              <w:rPr>
                <w:rFonts w:ascii="Arial" w:hAnsi="Arial" w:eastAsia="Arial" w:cs="Arial"/>
                <w:b w:val="0"/>
                <w:bCs w:val="0"/>
                <w:i w:val="0"/>
                <w:iCs w:val="0"/>
                <w:color w:val="000000"/>
                <w:sz w:val="20"/>
                <w:szCs w:val="20"/>
                <w:lang w:val="en-US"/>
              </w:rPr>
              <w:t>Karthik's attempt shows: ghost typing detected once, paste burst (no prior typing) 3 times, first compile success on a Hard problem, VPN detected, shared IP with another active attempt in the same drive.</w:t>
            </w:r>
          </w:p>
        </w:tc>
      </w:tr>
    </w:tbl>
    <w:p xmlns:wp14="http://schemas.microsoft.com/office/word/2010/wordml" w14:paraId="4B99056E" wp14:textId="77777777">
      <w:pPr>
        <w:spacing w:before="120" w:after="0"/>
      </w:pPr>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400"/>
      </w:tblGrid>
      <w:tr xmlns:wp14="http://schemas.microsoft.com/office/word/2010/wordml" w14:paraId="34D3EA8D" wp14:textId="77777777">
        <w:tc>
          <w:tcPr>
            <w:tcW w:w="28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4152BAB0" wp14:textId="77777777">
            <w:pPr>
              <w:spacing w:before="80" w:after="80"/>
              <w:jc w:val="left"/>
            </w:pPr>
            <w:r>
              <w:rPr>
                <w:rFonts w:ascii="Arial" w:hAnsi="Arial" w:eastAsia="Arial" w:cs="Arial"/>
                <w:b/>
                <w:bCs/>
                <w:i w:val="false"/>
                <w:iCs w:val="false"/>
                <w:color w:val="FFFFFF"/>
                <w:sz w:val="20"/>
                <w:szCs w:val="20"/>
              </w:rPr>
              <w:t>Violation Type</w:t>
            </w:r>
          </w:p>
        </w:tc>
        <w:tc>
          <w:tcPr>
            <w:tcW w:w="16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65A7799B" wp14:textId="77777777">
            <w:pPr>
              <w:spacing w:before="80" w:after="80"/>
              <w:jc w:val="left"/>
            </w:pPr>
            <w:r>
              <w:rPr>
                <w:rFonts w:ascii="Arial" w:hAnsi="Arial" w:eastAsia="Arial" w:cs="Arial"/>
                <w:b/>
                <w:bCs/>
                <w:i w:val="false"/>
                <w:iCs w:val="false"/>
                <w:color w:val="FFFFFF"/>
                <w:sz w:val="20"/>
                <w:szCs w:val="20"/>
              </w:rPr>
              <w:t>Weight</w:t>
            </w:r>
          </w:p>
        </w:tc>
        <w:tc>
          <w:tcPr>
            <w:tcW w:w="16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1E362B56" wp14:textId="77777777">
            <w:pPr>
              <w:spacing w:before="80" w:after="80"/>
              <w:jc w:val="left"/>
            </w:pPr>
            <w:r>
              <w:rPr>
                <w:rFonts w:ascii="Arial" w:hAnsi="Arial" w:eastAsia="Arial" w:cs="Arial"/>
                <w:b/>
                <w:bCs/>
                <w:i w:val="false"/>
                <w:iCs w:val="false"/>
                <w:color w:val="FFFFFF"/>
                <w:sz w:val="20"/>
                <w:szCs w:val="20"/>
              </w:rPr>
              <w:t>Count</w:t>
            </w:r>
          </w:p>
        </w:tc>
        <w:tc>
          <w:tcPr>
            <w:tcW w:w="16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3E3A13AD" wp14:textId="77777777">
            <w:pPr>
              <w:spacing w:before="80" w:after="80"/>
              <w:jc w:val="left"/>
            </w:pPr>
            <w:r>
              <w:rPr>
                <w:rFonts w:ascii="Arial" w:hAnsi="Arial" w:eastAsia="Arial" w:cs="Arial"/>
                <w:b/>
                <w:bCs/>
                <w:i w:val="false"/>
                <w:iCs w:val="false"/>
                <w:color w:val="FFFFFF"/>
                <w:sz w:val="20"/>
                <w:szCs w:val="20"/>
              </w:rPr>
              <w:t>Weight × Count</w:t>
            </w:r>
          </w:p>
        </w:tc>
        <w:tc>
          <w:tcPr>
            <w:tcW w:w="1400" w:type="dxa"/>
            <w:tcBorders>
              <w:top w:val="single" w:color="CCCCCC" w:sz="1"/>
              <w:left w:val="single" w:color="CCCCCC" w:sz="1"/>
              <w:bottom w:val="single" w:color="CCCCCC" w:sz="1"/>
              <w:right w:val="single" w:color="CCCCCC" w:sz="1"/>
            </w:tcBorders>
            <w:shd w:val="clear" w:fill="1F3864"/>
            <w:tcMar>
              <w:top w:w="100" w:type="dxa"/>
              <w:left w:w="140" w:type="dxa"/>
              <w:bottom w:w="100" w:type="dxa"/>
              <w:right w:w="140" w:type="dxa"/>
            </w:tcMar>
          </w:tcPr>
          <w:p w14:paraId="4C6B7FB5" wp14:textId="77777777">
            <w:pPr>
              <w:spacing w:before="80" w:after="80"/>
              <w:jc w:val="left"/>
            </w:pPr>
            <w:r>
              <w:rPr>
                <w:rFonts w:ascii="Arial" w:hAnsi="Arial" w:eastAsia="Arial" w:cs="Arial"/>
                <w:b/>
                <w:bCs/>
                <w:i w:val="false"/>
                <w:iCs w:val="false"/>
                <w:color w:val="FFFFFF"/>
                <w:sz w:val="20"/>
                <w:szCs w:val="20"/>
              </w:rPr>
              <w:t>Running IRS</w:t>
            </w:r>
          </w:p>
        </w:tc>
      </w:tr>
      <w:tr xmlns:wp14="http://schemas.microsoft.com/office/word/2010/wordml" w14:paraId="293593A7" wp14:textId="77777777">
        <w:tc>
          <w:tcPr>
            <w:tcW w:w="28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71FF5104" wp14:textId="77777777">
            <w:pPr>
              <w:spacing w:before="80" w:after="80"/>
              <w:jc w:val="left"/>
            </w:pPr>
            <w:r>
              <w:rPr>
                <w:rFonts w:ascii="Arial" w:hAnsi="Arial" w:eastAsia="Arial" w:cs="Arial"/>
                <w:b w:val="false"/>
                <w:bCs w:val="false"/>
                <w:i w:val="false"/>
                <w:iCs w:val="false"/>
                <w:color w:val="000000"/>
                <w:sz w:val="20"/>
                <w:szCs w:val="20"/>
              </w:rPr>
              <w:t>Ghost typing — no keyboard input</w:t>
            </w:r>
          </w:p>
        </w:tc>
        <w:tc>
          <w:tcPr>
            <w:tcW w:w="16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33CFEC6B" wp14:textId="77777777">
            <w:pPr>
              <w:spacing w:before="80" w:after="80"/>
              <w:jc w:val="left"/>
            </w:pPr>
            <w:r>
              <w:rPr>
                <w:rFonts w:ascii="Arial" w:hAnsi="Arial" w:eastAsia="Arial" w:cs="Arial"/>
                <w:b w:val="false"/>
                <w:bCs w:val="false"/>
                <w:i w:val="false"/>
                <w:iCs w:val="false"/>
                <w:color w:val="000000"/>
                <w:sz w:val="20"/>
                <w:szCs w:val="20"/>
              </w:rPr>
              <w:t>15</w:t>
            </w:r>
          </w:p>
        </w:tc>
        <w:tc>
          <w:tcPr>
            <w:tcW w:w="16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19F14E3C" wp14:textId="77777777">
            <w:pPr>
              <w:spacing w:before="80" w:after="80"/>
              <w:jc w:val="left"/>
            </w:pPr>
            <w:r>
              <w:rPr>
                <w:rFonts w:ascii="Arial" w:hAnsi="Arial" w:eastAsia="Arial" w:cs="Arial"/>
                <w:b w:val="false"/>
                <w:bCs w:val="false"/>
                <w:i w:val="false"/>
                <w:iCs w:val="false"/>
                <w:color w:val="000000"/>
                <w:sz w:val="20"/>
                <w:szCs w:val="20"/>
              </w:rPr>
              <w:t>1</w:t>
            </w:r>
          </w:p>
        </w:tc>
        <w:tc>
          <w:tcPr>
            <w:tcW w:w="16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559BB34C" wp14:textId="77777777">
            <w:pPr>
              <w:spacing w:before="80" w:after="80"/>
              <w:jc w:val="left"/>
            </w:pPr>
            <w:r>
              <w:rPr>
                <w:rFonts w:ascii="Arial" w:hAnsi="Arial" w:eastAsia="Arial" w:cs="Arial"/>
                <w:b w:val="false"/>
                <w:bCs w:val="false"/>
                <w:i w:val="false"/>
                <w:iCs w:val="false"/>
                <w:color w:val="000000"/>
                <w:sz w:val="20"/>
                <w:szCs w:val="20"/>
              </w:rPr>
              <w:t>15 × 1 = 15</w:t>
            </w:r>
          </w:p>
        </w:tc>
        <w:tc>
          <w:tcPr>
            <w:tcW w:w="14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423D4B9D" wp14:textId="77777777">
            <w:pPr>
              <w:spacing w:before="80" w:after="80"/>
              <w:jc w:val="left"/>
            </w:pPr>
            <w:r>
              <w:rPr>
                <w:rFonts w:ascii="Arial" w:hAnsi="Arial" w:eastAsia="Arial" w:cs="Arial"/>
                <w:b w:val="false"/>
                <w:bCs w:val="false"/>
                <w:i w:val="false"/>
                <w:iCs w:val="false"/>
                <w:color w:val="000000"/>
                <w:sz w:val="20"/>
                <w:szCs w:val="20"/>
              </w:rPr>
              <w:t>15</w:t>
            </w:r>
          </w:p>
        </w:tc>
      </w:tr>
      <w:tr xmlns:wp14="http://schemas.microsoft.com/office/word/2010/wordml" w14:paraId="2F2FA3DF" wp14:textId="77777777">
        <w:tc>
          <w:tcPr>
            <w:tcW w:w="28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688D7BF9" wp14:textId="77777777">
            <w:pPr>
              <w:spacing w:before="80" w:after="80"/>
              <w:jc w:val="left"/>
            </w:pPr>
            <w:r>
              <w:rPr>
                <w:rFonts w:ascii="Arial" w:hAnsi="Arial" w:eastAsia="Arial" w:cs="Arial"/>
                <w:b w:val="false"/>
                <w:bCs w:val="false"/>
                <w:i w:val="false"/>
                <w:iCs w:val="false"/>
                <w:color w:val="000000"/>
                <w:sz w:val="20"/>
                <w:szCs w:val="20"/>
              </w:rPr>
              <w:t>Paste burst — no prior typing</w:t>
            </w:r>
          </w:p>
        </w:tc>
        <w:tc>
          <w:tcPr>
            <w:tcW w:w="16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48DF98D7" wp14:textId="77777777">
            <w:pPr>
              <w:spacing w:before="80" w:after="80"/>
              <w:jc w:val="left"/>
            </w:pPr>
            <w:r>
              <w:rPr>
                <w:rFonts w:ascii="Arial" w:hAnsi="Arial" w:eastAsia="Arial" w:cs="Arial"/>
                <w:b w:val="false"/>
                <w:bCs w:val="false"/>
                <w:i w:val="false"/>
                <w:iCs w:val="false"/>
                <w:color w:val="000000"/>
                <w:sz w:val="20"/>
                <w:szCs w:val="20"/>
              </w:rPr>
              <w:t>12</w:t>
            </w:r>
          </w:p>
        </w:tc>
        <w:tc>
          <w:tcPr>
            <w:tcW w:w="16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0B778152" wp14:textId="77777777">
            <w:pPr>
              <w:spacing w:before="80" w:after="80"/>
              <w:jc w:val="left"/>
            </w:pPr>
            <w:r>
              <w:rPr>
                <w:rFonts w:ascii="Arial" w:hAnsi="Arial" w:eastAsia="Arial" w:cs="Arial"/>
                <w:b w:val="false"/>
                <w:bCs w:val="false"/>
                <w:i w:val="false"/>
                <w:iCs w:val="false"/>
                <w:color w:val="000000"/>
                <w:sz w:val="20"/>
                <w:szCs w:val="20"/>
              </w:rPr>
              <w:t>3</w:t>
            </w:r>
          </w:p>
        </w:tc>
        <w:tc>
          <w:tcPr>
            <w:tcW w:w="16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05B9654F" wp14:textId="77777777">
            <w:pPr>
              <w:spacing w:before="80" w:after="80"/>
              <w:jc w:val="left"/>
            </w:pPr>
            <w:r>
              <w:rPr>
                <w:rFonts w:ascii="Arial" w:hAnsi="Arial" w:eastAsia="Arial" w:cs="Arial"/>
                <w:b w:val="false"/>
                <w:bCs w:val="false"/>
                <w:i w:val="false"/>
                <w:iCs w:val="false"/>
                <w:color w:val="000000"/>
                <w:sz w:val="20"/>
                <w:szCs w:val="20"/>
              </w:rPr>
              <w:t>12 × 3 = 36</w:t>
            </w:r>
          </w:p>
        </w:tc>
        <w:tc>
          <w:tcPr>
            <w:tcW w:w="14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3CBA40D0" wp14:textId="77777777">
            <w:pPr>
              <w:spacing w:before="80" w:after="80"/>
              <w:jc w:val="left"/>
            </w:pPr>
            <w:r>
              <w:rPr>
                <w:rFonts w:ascii="Arial" w:hAnsi="Arial" w:eastAsia="Arial" w:cs="Arial"/>
                <w:b w:val="false"/>
                <w:bCs w:val="false"/>
                <w:i w:val="false"/>
                <w:iCs w:val="false"/>
                <w:color w:val="000000"/>
                <w:sz w:val="20"/>
                <w:szCs w:val="20"/>
              </w:rPr>
              <w:t>51</w:t>
            </w:r>
          </w:p>
        </w:tc>
      </w:tr>
      <w:tr xmlns:wp14="http://schemas.microsoft.com/office/word/2010/wordml" w14:paraId="1E48CFC9" wp14:textId="77777777">
        <w:tc>
          <w:tcPr>
            <w:tcW w:w="28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2F16AEC8" wp14:textId="77777777">
            <w:pPr>
              <w:spacing w:before="80" w:after="80"/>
              <w:jc w:val="left"/>
            </w:pPr>
            <w:r>
              <w:rPr>
                <w:rFonts w:ascii="Arial" w:hAnsi="Arial" w:eastAsia="Arial" w:cs="Arial"/>
                <w:b w:val="false"/>
                <w:bCs w:val="false"/>
                <w:i w:val="false"/>
                <w:iCs w:val="false"/>
                <w:color w:val="000000"/>
                <w:sz w:val="20"/>
                <w:szCs w:val="20"/>
              </w:rPr>
              <w:t>First compile success on Hard</w:t>
            </w:r>
          </w:p>
        </w:tc>
        <w:tc>
          <w:tcPr>
            <w:tcW w:w="16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49832D11" wp14:textId="77777777">
            <w:pPr>
              <w:spacing w:before="80" w:after="80"/>
              <w:jc w:val="left"/>
            </w:pPr>
            <w:r>
              <w:rPr>
                <w:rFonts w:ascii="Arial" w:hAnsi="Arial" w:eastAsia="Arial" w:cs="Arial"/>
                <w:b w:val="false"/>
                <w:bCs w:val="false"/>
                <w:i w:val="false"/>
                <w:iCs w:val="false"/>
                <w:color w:val="000000"/>
                <w:sz w:val="20"/>
                <w:szCs w:val="20"/>
              </w:rPr>
              <w:t>8</w:t>
            </w:r>
          </w:p>
        </w:tc>
        <w:tc>
          <w:tcPr>
            <w:tcW w:w="16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065D2414" wp14:textId="77777777">
            <w:pPr>
              <w:spacing w:before="80" w:after="80"/>
              <w:jc w:val="left"/>
            </w:pPr>
            <w:r>
              <w:rPr>
                <w:rFonts w:ascii="Arial" w:hAnsi="Arial" w:eastAsia="Arial" w:cs="Arial"/>
                <w:b w:val="false"/>
                <w:bCs w:val="false"/>
                <w:i w:val="false"/>
                <w:iCs w:val="false"/>
                <w:color w:val="000000"/>
                <w:sz w:val="20"/>
                <w:szCs w:val="20"/>
              </w:rPr>
              <w:t>1</w:t>
            </w:r>
          </w:p>
        </w:tc>
        <w:tc>
          <w:tcPr>
            <w:tcW w:w="16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539BE2CC" wp14:textId="77777777">
            <w:pPr>
              <w:spacing w:before="80" w:after="80"/>
              <w:jc w:val="left"/>
            </w:pPr>
            <w:r>
              <w:rPr>
                <w:rFonts w:ascii="Arial" w:hAnsi="Arial" w:eastAsia="Arial" w:cs="Arial"/>
                <w:b w:val="false"/>
                <w:bCs w:val="false"/>
                <w:i w:val="false"/>
                <w:iCs w:val="false"/>
                <w:color w:val="000000"/>
                <w:sz w:val="20"/>
                <w:szCs w:val="20"/>
              </w:rPr>
              <w:t>8 × 1 = 8</w:t>
            </w:r>
          </w:p>
        </w:tc>
        <w:tc>
          <w:tcPr>
            <w:tcW w:w="14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6E55690C" wp14:textId="77777777">
            <w:pPr>
              <w:spacing w:before="80" w:after="80"/>
              <w:jc w:val="left"/>
            </w:pPr>
            <w:r>
              <w:rPr>
                <w:rFonts w:ascii="Arial" w:hAnsi="Arial" w:eastAsia="Arial" w:cs="Arial"/>
                <w:b w:val="false"/>
                <w:bCs w:val="false"/>
                <w:i w:val="false"/>
                <w:iCs w:val="false"/>
                <w:color w:val="000000"/>
                <w:sz w:val="20"/>
                <w:szCs w:val="20"/>
              </w:rPr>
              <w:t>59</w:t>
            </w:r>
          </w:p>
        </w:tc>
      </w:tr>
      <w:tr xmlns:wp14="http://schemas.microsoft.com/office/word/2010/wordml" w14:paraId="6B13DE72" wp14:textId="77777777">
        <w:tc>
          <w:tcPr>
            <w:tcW w:w="28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0837FF5B" wp14:textId="77777777">
            <w:pPr>
              <w:spacing w:before="80" w:after="80"/>
              <w:jc w:val="left"/>
            </w:pPr>
            <w:r>
              <w:rPr>
                <w:rFonts w:ascii="Arial" w:hAnsi="Arial" w:eastAsia="Arial" w:cs="Arial"/>
                <w:b w:val="false"/>
                <w:bCs w:val="false"/>
                <w:i w:val="false"/>
                <w:iCs w:val="false"/>
                <w:color w:val="000000"/>
                <w:sz w:val="20"/>
                <w:szCs w:val="20"/>
              </w:rPr>
              <w:t>VPN detected</w:t>
            </w:r>
          </w:p>
        </w:tc>
        <w:tc>
          <w:tcPr>
            <w:tcW w:w="16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4CE4F91D" wp14:textId="77777777">
            <w:pPr>
              <w:spacing w:before="80" w:after="80"/>
              <w:jc w:val="left"/>
            </w:pPr>
            <w:r>
              <w:rPr>
                <w:rFonts w:ascii="Arial" w:hAnsi="Arial" w:eastAsia="Arial" w:cs="Arial"/>
                <w:b w:val="false"/>
                <w:bCs w:val="false"/>
                <w:i w:val="false"/>
                <w:iCs w:val="false"/>
                <w:color w:val="000000"/>
                <w:sz w:val="20"/>
                <w:szCs w:val="20"/>
              </w:rPr>
              <w:t>8</w:t>
            </w:r>
          </w:p>
        </w:tc>
        <w:tc>
          <w:tcPr>
            <w:tcW w:w="16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2E32D521" wp14:textId="77777777">
            <w:pPr>
              <w:spacing w:before="80" w:after="80"/>
              <w:jc w:val="left"/>
            </w:pPr>
            <w:r>
              <w:rPr>
                <w:rFonts w:ascii="Arial" w:hAnsi="Arial" w:eastAsia="Arial" w:cs="Arial"/>
                <w:b w:val="false"/>
                <w:bCs w:val="false"/>
                <w:i w:val="false"/>
                <w:iCs w:val="false"/>
                <w:color w:val="000000"/>
                <w:sz w:val="20"/>
                <w:szCs w:val="20"/>
              </w:rPr>
              <w:t>1</w:t>
            </w:r>
          </w:p>
        </w:tc>
        <w:tc>
          <w:tcPr>
            <w:tcW w:w="16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35D70FD0" wp14:textId="77777777">
            <w:pPr>
              <w:spacing w:before="80" w:after="80"/>
              <w:jc w:val="left"/>
            </w:pPr>
            <w:r>
              <w:rPr>
                <w:rFonts w:ascii="Arial" w:hAnsi="Arial" w:eastAsia="Arial" w:cs="Arial"/>
                <w:b w:val="false"/>
                <w:bCs w:val="false"/>
                <w:i w:val="false"/>
                <w:iCs w:val="false"/>
                <w:color w:val="000000"/>
                <w:sz w:val="20"/>
                <w:szCs w:val="20"/>
              </w:rPr>
              <w:t>8 × 1 = 8</w:t>
            </w:r>
          </w:p>
        </w:tc>
        <w:tc>
          <w:tcPr>
            <w:tcW w:w="14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1CB76B51" wp14:textId="77777777">
            <w:pPr>
              <w:spacing w:before="80" w:after="80"/>
              <w:jc w:val="left"/>
            </w:pPr>
            <w:r>
              <w:rPr>
                <w:rFonts w:ascii="Arial" w:hAnsi="Arial" w:eastAsia="Arial" w:cs="Arial"/>
                <w:b w:val="false"/>
                <w:bCs w:val="false"/>
                <w:i w:val="false"/>
                <w:iCs w:val="false"/>
                <w:color w:val="000000"/>
                <w:sz w:val="20"/>
                <w:szCs w:val="20"/>
              </w:rPr>
              <w:t>67</w:t>
            </w:r>
          </w:p>
        </w:tc>
      </w:tr>
      <w:tr xmlns:wp14="http://schemas.microsoft.com/office/word/2010/wordml" w14:paraId="5FC88322" wp14:textId="77777777">
        <w:tc>
          <w:tcPr>
            <w:tcW w:w="28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3B2100E2" wp14:textId="77777777">
            <w:pPr>
              <w:spacing w:before="80" w:after="80"/>
              <w:jc w:val="left"/>
            </w:pPr>
            <w:r>
              <w:rPr>
                <w:rFonts w:ascii="Arial" w:hAnsi="Arial" w:eastAsia="Arial" w:cs="Arial"/>
                <w:b w:val="false"/>
                <w:bCs w:val="false"/>
                <w:i w:val="false"/>
                <w:iCs w:val="false"/>
                <w:color w:val="000000"/>
                <w:sz w:val="20"/>
                <w:szCs w:val="20"/>
              </w:rPr>
              <w:t>Shared IP — same drive</w:t>
            </w:r>
          </w:p>
        </w:tc>
        <w:tc>
          <w:tcPr>
            <w:tcW w:w="16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394C502F" wp14:textId="77777777">
            <w:pPr>
              <w:spacing w:before="80" w:after="80"/>
              <w:jc w:val="left"/>
            </w:pPr>
            <w:r>
              <w:rPr>
                <w:rFonts w:ascii="Arial" w:hAnsi="Arial" w:eastAsia="Arial" w:cs="Arial"/>
                <w:b w:val="false"/>
                <w:bCs w:val="false"/>
                <w:i w:val="false"/>
                <w:iCs w:val="false"/>
                <w:color w:val="000000"/>
                <w:sz w:val="20"/>
                <w:szCs w:val="20"/>
              </w:rPr>
              <w:t>12</w:t>
            </w:r>
          </w:p>
        </w:tc>
        <w:tc>
          <w:tcPr>
            <w:tcW w:w="16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0C50080F" wp14:textId="77777777">
            <w:pPr>
              <w:spacing w:before="80" w:after="80"/>
              <w:jc w:val="left"/>
            </w:pPr>
            <w:r>
              <w:rPr>
                <w:rFonts w:ascii="Arial" w:hAnsi="Arial" w:eastAsia="Arial" w:cs="Arial"/>
                <w:b w:val="false"/>
                <w:bCs w:val="false"/>
                <w:i w:val="false"/>
                <w:iCs w:val="false"/>
                <w:color w:val="000000"/>
                <w:sz w:val="20"/>
                <w:szCs w:val="20"/>
              </w:rPr>
              <w:t>1</w:t>
            </w:r>
          </w:p>
        </w:tc>
        <w:tc>
          <w:tcPr>
            <w:tcW w:w="16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2372B6F0" wp14:textId="77777777">
            <w:pPr>
              <w:spacing w:before="80" w:after="80"/>
              <w:jc w:val="left"/>
            </w:pPr>
            <w:r>
              <w:rPr>
                <w:rFonts w:ascii="Arial" w:hAnsi="Arial" w:eastAsia="Arial" w:cs="Arial"/>
                <w:b w:val="false"/>
                <w:bCs w:val="false"/>
                <w:i w:val="false"/>
                <w:iCs w:val="false"/>
                <w:color w:val="000000"/>
                <w:sz w:val="20"/>
                <w:szCs w:val="20"/>
              </w:rPr>
              <w:t>12 × 1 = 12</w:t>
            </w:r>
          </w:p>
        </w:tc>
        <w:tc>
          <w:tcPr>
            <w:tcW w:w="1400" w:type="dxa"/>
            <w:tcBorders>
              <w:top w:val="single" w:color="CCCCCC" w:sz="1"/>
              <w:left w:val="single" w:color="CCCCCC" w:sz="1"/>
              <w:bottom w:val="single" w:color="CCCCCC" w:sz="1"/>
              <w:right w:val="single" w:color="CCCCCC" w:sz="1"/>
            </w:tcBorders>
            <w:shd w:val="clear" w:fill="FFEBEE"/>
            <w:tcMar>
              <w:top w:w="100" w:type="dxa"/>
              <w:left w:w="140" w:type="dxa"/>
              <w:bottom w:w="100" w:type="dxa"/>
              <w:right w:w="140" w:type="dxa"/>
            </w:tcMar>
          </w:tcPr>
          <w:p w14:paraId="43F02807" wp14:textId="77777777">
            <w:pPr>
              <w:spacing w:before="80" w:after="80"/>
              <w:jc w:val="left"/>
            </w:pPr>
            <w:r>
              <w:rPr>
                <w:rFonts w:ascii="Arial" w:hAnsi="Arial" w:eastAsia="Arial" w:cs="Arial"/>
                <w:b w:val="false"/>
                <w:bCs w:val="false"/>
                <w:i w:val="false"/>
                <w:iCs w:val="false"/>
                <w:color w:val="000000"/>
                <w:sz w:val="20"/>
                <w:szCs w:val="20"/>
              </w:rPr>
              <w:t>79</w:t>
            </w:r>
          </w:p>
        </w:tc>
      </w:tr>
      <w:tr xmlns:wp14="http://schemas.microsoft.com/office/word/2010/wordml" w14:paraId="6E9AB799" wp14:textId="77777777">
        <w:tc>
          <w:tcPr>
            <w:tcW w:w="2800" w:type="dxa"/>
            <w:tcBorders>
              <w:top w:val="single" w:color="CCCCCC" w:sz="1"/>
              <w:left w:val="single" w:color="CCCCCC" w:sz="1"/>
              <w:bottom w:val="single" w:color="CCCCCC" w:sz="1"/>
              <w:right w:val="single" w:color="CCCCCC" w:sz="1"/>
            </w:tcBorders>
            <w:shd w:val="clear" w:fill="B71C1C"/>
            <w:tcMar>
              <w:top w:w="100" w:type="dxa"/>
              <w:left w:w="140" w:type="dxa"/>
              <w:bottom w:w="100" w:type="dxa"/>
              <w:right w:w="140" w:type="dxa"/>
            </w:tcMar>
          </w:tcPr>
          <w:p w14:paraId="733783DB" wp14:textId="77777777">
            <w:pPr>
              <w:spacing w:before="80" w:after="80"/>
              <w:jc w:val="left"/>
            </w:pPr>
            <w:r>
              <w:rPr>
                <w:rFonts w:ascii="Arial" w:hAnsi="Arial" w:eastAsia="Arial" w:cs="Arial"/>
                <w:b/>
                <w:bCs/>
                <w:i w:val="false"/>
                <w:iCs w:val="false"/>
                <w:color w:val="FFFFFF"/>
                <w:sz w:val="20"/>
                <w:szCs w:val="20"/>
              </w:rPr>
              <w:t>TOTAL IRS</w:t>
            </w:r>
          </w:p>
        </w:tc>
        <w:tc>
          <w:tcPr>
            <w:tcW w:w="1600" w:type="dxa"/>
            <w:tcBorders>
              <w:top w:val="single" w:color="CCCCCC" w:sz="1"/>
              <w:left w:val="single" w:color="CCCCCC" w:sz="1"/>
              <w:bottom w:val="single" w:color="CCCCCC" w:sz="1"/>
              <w:right w:val="single" w:color="CCCCCC" w:sz="1"/>
            </w:tcBorders>
            <w:shd w:val="clear" w:fill="B71C1C"/>
            <w:tcMar>
              <w:top w:w="100" w:type="dxa"/>
              <w:left w:w="140" w:type="dxa"/>
              <w:bottom w:w="100" w:type="dxa"/>
              <w:right w:w="140" w:type="dxa"/>
            </w:tcMar>
          </w:tcPr>
          <w:p w14:paraId="1299C43A" wp14:textId="77777777">
            <w:pPr>
              <w:spacing w:before="80" w:after="80"/>
              <w:jc w:val="left"/>
            </w:pPr>
            <w:r>
              <w:rPr>
                <w:rFonts w:ascii="Arial" w:hAnsi="Arial" w:eastAsia="Arial" w:cs="Arial"/>
                <w:b/>
                <w:bCs/>
                <w:i w:val="false"/>
                <w:iCs w:val="false"/>
                <w:color w:val="FFFFFF"/>
                <w:sz w:val="20"/>
                <w:szCs w:val="20"/>
              </w:rPr>
            </w:r>
          </w:p>
        </w:tc>
        <w:tc>
          <w:tcPr>
            <w:tcW w:w="1600" w:type="dxa"/>
            <w:tcBorders>
              <w:top w:val="single" w:color="CCCCCC" w:sz="1"/>
              <w:left w:val="single" w:color="CCCCCC" w:sz="1"/>
              <w:bottom w:val="single" w:color="CCCCCC" w:sz="1"/>
              <w:right w:val="single" w:color="CCCCCC" w:sz="1"/>
            </w:tcBorders>
            <w:shd w:val="clear" w:fill="B71C1C"/>
            <w:tcMar>
              <w:top w:w="100" w:type="dxa"/>
              <w:left w:w="140" w:type="dxa"/>
              <w:bottom w:w="100" w:type="dxa"/>
              <w:right w:w="140" w:type="dxa"/>
            </w:tcMar>
          </w:tcPr>
          <w:p w14:paraId="4DDBEF00" wp14:textId="77777777">
            <w:pPr>
              <w:spacing w:before="80" w:after="80"/>
              <w:jc w:val="left"/>
            </w:pPr>
            <w:r>
              <w:rPr>
                <w:rFonts w:ascii="Arial" w:hAnsi="Arial" w:eastAsia="Arial" w:cs="Arial"/>
                <w:b/>
                <w:bCs/>
                <w:i w:val="false"/>
                <w:iCs w:val="false"/>
                <w:color w:val="FFFFFF"/>
                <w:sz w:val="20"/>
                <w:szCs w:val="20"/>
              </w:rPr>
            </w:r>
          </w:p>
        </w:tc>
        <w:tc>
          <w:tcPr>
            <w:tcW w:w="1600" w:type="dxa"/>
            <w:tcBorders>
              <w:top w:val="single" w:color="CCCCCC" w:sz="1"/>
              <w:left w:val="single" w:color="CCCCCC" w:sz="1"/>
              <w:bottom w:val="single" w:color="CCCCCC" w:sz="1"/>
              <w:right w:val="single" w:color="CCCCCC" w:sz="1"/>
            </w:tcBorders>
            <w:shd w:val="clear" w:fill="B71C1C"/>
            <w:tcMar>
              <w:top w:w="100" w:type="dxa"/>
              <w:left w:w="140" w:type="dxa"/>
              <w:bottom w:w="100" w:type="dxa"/>
              <w:right w:w="140" w:type="dxa"/>
            </w:tcMar>
          </w:tcPr>
          <w:p w14:paraId="3461D779" wp14:textId="77777777">
            <w:pPr>
              <w:spacing w:before="80" w:after="80"/>
              <w:jc w:val="left"/>
            </w:pPr>
            <w:r>
              <w:rPr>
                <w:rFonts w:ascii="Arial" w:hAnsi="Arial" w:eastAsia="Arial" w:cs="Arial"/>
                <w:b/>
                <w:bCs/>
                <w:i w:val="false"/>
                <w:iCs w:val="false"/>
                <w:color w:val="FFFFFF"/>
                <w:sz w:val="20"/>
                <w:szCs w:val="20"/>
              </w:rPr>
            </w:r>
          </w:p>
        </w:tc>
        <w:tc>
          <w:tcPr>
            <w:tcW w:w="1400" w:type="dxa"/>
            <w:tcBorders>
              <w:top w:val="single" w:color="CCCCCC" w:sz="1"/>
              <w:left w:val="single" w:color="CCCCCC" w:sz="1"/>
              <w:bottom w:val="single" w:color="CCCCCC" w:sz="1"/>
              <w:right w:val="single" w:color="CCCCCC" w:sz="1"/>
            </w:tcBorders>
            <w:shd w:val="clear" w:fill="B71C1C"/>
            <w:tcMar>
              <w:top w:w="100" w:type="dxa"/>
              <w:left w:w="140" w:type="dxa"/>
              <w:bottom w:w="100" w:type="dxa"/>
              <w:right w:w="140" w:type="dxa"/>
            </w:tcMar>
          </w:tcPr>
          <w:p w14:paraId="12703EA0" wp14:textId="77777777">
            <w:pPr>
              <w:spacing w:before="80" w:after="80"/>
              <w:jc w:val="left"/>
            </w:pPr>
            <w:r>
              <w:rPr>
                <w:rFonts w:ascii="Arial" w:hAnsi="Arial" w:eastAsia="Arial" w:cs="Arial"/>
                <w:b/>
                <w:bCs/>
                <w:i w:val="false"/>
                <w:iCs w:val="false"/>
                <w:color w:val="FFFFFF"/>
                <w:sz w:val="20"/>
                <w:szCs w:val="20"/>
              </w:rPr>
              <w:t>79 → HIGH</w:t>
            </w:r>
          </w:p>
        </w:tc>
      </w:tr>
    </w:tbl>
    <w:p xmlns:wp14="http://schemas.microsoft.com/office/word/2010/wordml" w14:paraId="3CF2D8B6" wp14:textId="77777777">
      <w:pPr>
        <w:spacing w:before="120" w:after="0"/>
      </w:pPr>
      <w:r/>
    </w:p>
    <w:p xmlns:wp14="http://schemas.microsoft.com/office/word/2010/wordml" w14:paraId="0B8A3DAB" wp14:textId="77777777">
      <w:pPr>
        <w:spacing w:before="80" w:after="80"/>
        <w:jc w:val="left"/>
      </w:pPr>
      <w:r>
        <w:rPr>
          <w:rFonts w:ascii="Arial" w:hAnsi="Arial" w:eastAsia="Arial" w:cs="Arial"/>
          <w:b w:val="false"/>
          <w:bCs w:val="false"/>
          <w:i w:val="false"/>
          <w:iCs w:val="false"/>
          <w:color w:val="000000"/>
          <w:sz w:val="20"/>
          <w:szCs w:val="20"/>
        </w:rPr>
        <w:t>IRS = 79. Risk Band = HIGH (60–100). Ghost typing alone = Severity 5 (Section 2H rule: ghost typing → auto-Severity 5). Mandatory human review before result release. AI assembles evidence bundle automatically. Credibility = LOW.</w:t>
      </w:r>
    </w:p>
    <w:p xmlns:wp14="http://schemas.microsoft.com/office/word/2010/wordml" w14:paraId="0FB78278" wp14:textId="77777777">
      <w:pPr>
        <w:pBdr>
          <w:bottom w:val="single" w:color="CCCCCC" w:sz="4"/>
        </w:pBdr>
        <w:spacing w:before="200" w:after="200"/>
      </w:pPr>
      <w:r/>
    </w:p>
    <w:p xmlns:wp14="http://schemas.microsoft.com/office/word/2010/wordml" w14:paraId="4D924467" wp14:textId="77777777">
      <w:pPr>
        <w:pStyle w:val="Heading1"/>
        <w:spacing w:before="280" w:after="120"/>
      </w:pPr>
      <w:r>
        <w:rPr>
          <w:rFonts w:ascii="Arial" w:hAnsi="Arial" w:eastAsia="Arial" w:cs="Arial"/>
          <w:b/>
          <w:bCs/>
          <w:color w:val="1F3864"/>
          <w:sz w:val="28"/>
          <w:szCs w:val="28"/>
        </w:rPr>
        <w:t>5. INT-03 — What Severity Means and How the Review Queue Works</w:t>
      </w:r>
    </w:p>
    <w:p xmlns:wp14="http://schemas.microsoft.com/office/word/2010/wordml" w14:paraId="135C86B8" wp14:textId="77777777">
      <w:pPr>
        <w:pStyle w:val="Heading2"/>
        <w:spacing w:before="220" w:after="100"/>
      </w:pPr>
      <w:r>
        <w:rPr>
          <w:rFonts w:ascii="Arial" w:hAnsi="Arial" w:eastAsia="Arial" w:cs="Arial"/>
          <w:b/>
          <w:bCs/>
          <w:color w:val="2E5FA3"/>
          <w:sz w:val="24"/>
          <w:szCs w:val="24"/>
        </w:rPr>
        <w:t>5.1 Why Severity Exists</w:t>
      </w:r>
    </w:p>
    <w:p xmlns:wp14="http://schemas.microsoft.com/office/word/2010/wordml" w14:paraId="0CF48CD9" wp14:textId="77777777">
      <w:pPr>
        <w:spacing w:before="80" w:after="80"/>
        <w:jc w:val="left"/>
      </w:pPr>
      <w:r w:rsidRPr="66C80048" w:rsidR="66C80048">
        <w:rPr>
          <w:rFonts w:ascii="Arial" w:hAnsi="Arial" w:eastAsia="Arial" w:cs="Arial"/>
          <w:b w:val="0"/>
          <w:bCs w:val="0"/>
          <w:i w:val="0"/>
          <w:iCs w:val="0"/>
          <w:color w:val="000000"/>
          <w:sz w:val="20"/>
          <w:szCs w:val="20"/>
          <w:lang w:val="en-US"/>
        </w:rPr>
        <w:t>Without severity, every violation looks the same. A single accidental tab switch and a ghost-typing proxy attack both appear as 'flagged.' Reviewers waste time on noise and miss real malpractice.</w:t>
      </w:r>
    </w:p>
    <w:p xmlns:wp14="http://schemas.microsoft.com/office/word/2010/wordml" w14:paraId="1FC39945" wp14:textId="77777777">
      <w:pPr>
        <w:spacing w:before="120" w:after="0"/>
      </w:pPr>
      <w:r/>
    </w:p>
    <w:p xmlns:wp14="http://schemas.microsoft.com/office/word/2010/wordml" w14:paraId="7CE56426" wp14:textId="77777777">
      <w:pPr>
        <w:spacing w:before="80" w:after="80"/>
        <w:jc w:val="left"/>
      </w:pPr>
      <w:r w:rsidRPr="66C80048" w:rsidR="66C80048">
        <w:rPr>
          <w:rFonts w:ascii="Arial" w:hAnsi="Arial" w:eastAsia="Arial" w:cs="Arial"/>
          <w:b w:val="0"/>
          <w:bCs w:val="0"/>
          <w:i w:val="0"/>
          <w:iCs w:val="0"/>
          <w:color w:val="000000"/>
          <w:sz w:val="20"/>
          <w:szCs w:val="20"/>
          <w:lang w:val="en-US"/>
        </w:rPr>
        <w:t xml:space="preserve">Severity gives every attempt a </w:t>
      </w:r>
      <w:r w:rsidRPr="66C80048" w:rsidR="66C80048">
        <w:rPr>
          <w:rFonts w:ascii="Arial" w:hAnsi="Arial" w:eastAsia="Arial" w:cs="Arial"/>
          <w:b w:val="1"/>
          <w:bCs w:val="1"/>
          <w:i w:val="0"/>
          <w:iCs w:val="0"/>
          <w:color w:val="000000"/>
          <w:sz w:val="20"/>
          <w:szCs w:val="20"/>
          <w:lang w:val="en-US"/>
        </w:rPr>
        <w:t>1–5 label at submission time</w:t>
      </w:r>
      <w:r w:rsidRPr="66C80048" w:rsidR="66C80048">
        <w:rPr>
          <w:rFonts w:ascii="Arial" w:hAnsi="Arial" w:eastAsia="Arial" w:cs="Arial"/>
          <w:b w:val="0"/>
          <w:bCs w:val="0"/>
          <w:i w:val="0"/>
          <w:iCs w:val="0"/>
          <w:color w:val="000000"/>
          <w:sz w:val="20"/>
          <w:szCs w:val="20"/>
          <w:lang w:val="en-US"/>
        </w:rPr>
        <w:t xml:space="preserve"> so the system knows exactly what to do with it — automatically for 1–3, human review for 4–5.</w:t>
      </w:r>
    </w:p>
    <w:p xmlns:wp14="http://schemas.microsoft.com/office/word/2010/wordml" w14:paraId="1498AE39" wp14:textId="77777777">
      <w:pPr>
        <w:pStyle w:val="Heading2"/>
        <w:spacing w:before="220" w:after="100"/>
      </w:pPr>
      <w:r>
        <w:rPr>
          <w:rFonts w:ascii="Arial" w:hAnsi="Arial" w:eastAsia="Arial" w:cs="Arial"/>
          <w:b/>
          <w:bCs/>
          <w:color w:val="2E5FA3"/>
          <w:sz w:val="24"/>
          <w:szCs w:val="24"/>
        </w:rPr>
        <w:t>5.2 Severity in Plain English</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200"/>
        <w:gridCol w:w="2200"/>
        <w:gridCol w:w="2300"/>
      </w:tblGrid>
      <w:tr xmlns:wp14="http://schemas.microsoft.com/office/word/2010/wordml" w:rsidTr="66C80048" w14:paraId="7EF6A2FD" wp14:textId="77777777">
        <w:tc>
          <w:tcPr>
            <w:tcW w:w="9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0CFFFD6B" wp14:textId="77777777">
            <w:pPr>
              <w:spacing w:before="80" w:after="80"/>
              <w:jc w:val="left"/>
            </w:pPr>
            <w:r>
              <w:rPr>
                <w:rFonts w:ascii="Arial" w:hAnsi="Arial" w:eastAsia="Arial" w:cs="Arial"/>
                <w:b/>
                <w:bCs/>
                <w:i w:val="false"/>
                <w:iCs w:val="false"/>
                <w:color w:val="FFFFFF"/>
                <w:sz w:val="20"/>
                <w:szCs w:val="20"/>
              </w:rPr>
              <w:t>Level</w:t>
            </w:r>
          </w:p>
        </w:tc>
        <w:tc>
          <w:tcPr>
            <w:tcW w:w="14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2DEF6F06" wp14:textId="77777777">
            <w:pPr>
              <w:spacing w:before="80" w:after="80"/>
              <w:jc w:val="left"/>
            </w:pPr>
            <w:r>
              <w:rPr>
                <w:rFonts w:ascii="Arial" w:hAnsi="Arial" w:eastAsia="Arial" w:cs="Arial"/>
                <w:b/>
                <w:bCs/>
                <w:i w:val="false"/>
                <w:iCs w:val="false"/>
                <w:color w:val="FFFFFF"/>
                <w:sz w:val="20"/>
                <w:szCs w:val="20"/>
              </w:rPr>
              <w:t>Label</w:t>
            </w:r>
          </w:p>
        </w:tc>
        <w:tc>
          <w:tcPr>
            <w:tcW w:w="22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4E789377" wp14:textId="77777777">
            <w:pPr>
              <w:spacing w:before="80" w:after="80"/>
              <w:jc w:val="left"/>
            </w:pPr>
            <w:r>
              <w:rPr>
                <w:rFonts w:ascii="Arial" w:hAnsi="Arial" w:eastAsia="Arial" w:cs="Arial"/>
                <w:b/>
                <w:bCs/>
                <w:i w:val="false"/>
                <w:iCs w:val="false"/>
                <w:color w:val="FFFFFF"/>
                <w:sz w:val="20"/>
                <w:szCs w:val="20"/>
              </w:rPr>
              <w:t>What it means</w:t>
            </w:r>
          </w:p>
        </w:tc>
        <w:tc>
          <w:tcPr>
            <w:tcW w:w="22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094CEBA6" wp14:textId="77777777">
            <w:pPr>
              <w:spacing w:before="80" w:after="80"/>
              <w:jc w:val="left"/>
            </w:pPr>
            <w:r>
              <w:rPr>
                <w:rFonts w:ascii="Arial" w:hAnsi="Arial" w:eastAsia="Arial" w:cs="Arial"/>
                <w:b/>
                <w:bCs/>
                <w:i w:val="false"/>
                <w:iCs w:val="false"/>
                <w:color w:val="FFFFFF"/>
                <w:sz w:val="20"/>
                <w:szCs w:val="20"/>
              </w:rPr>
              <w:t>What happens</w:t>
            </w:r>
          </w:p>
        </w:tc>
        <w:tc>
          <w:tcPr>
            <w:tcW w:w="23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2A9184DA" wp14:textId="77777777">
            <w:pPr>
              <w:spacing w:before="80" w:after="80"/>
              <w:jc w:val="left"/>
            </w:pPr>
            <w:r>
              <w:rPr>
                <w:rFonts w:ascii="Arial" w:hAnsi="Arial" w:eastAsia="Arial" w:cs="Arial"/>
                <w:b/>
                <w:bCs/>
                <w:i w:val="false"/>
                <w:iCs w:val="false"/>
                <w:color w:val="FFFFFF"/>
                <w:sz w:val="20"/>
                <w:szCs w:val="20"/>
              </w:rPr>
              <w:t>Real example</w:t>
            </w:r>
          </w:p>
        </w:tc>
      </w:tr>
      <w:tr xmlns:wp14="http://schemas.microsoft.com/office/word/2010/wordml" w:rsidTr="66C80048" w14:paraId="3E2EEBF1" wp14:textId="77777777">
        <w:tc>
          <w:tcPr>
            <w:tcW w:w="9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050B3AD0" wp14:textId="77777777">
            <w:pPr>
              <w:spacing w:before="80" w:after="80"/>
              <w:jc w:val="left"/>
            </w:pPr>
            <w:r>
              <w:rPr>
                <w:rFonts w:ascii="Arial" w:hAnsi="Arial" w:eastAsia="Arial" w:cs="Arial"/>
                <w:b w:val="false"/>
                <w:bCs w:val="false"/>
                <w:i w:val="false"/>
                <w:iCs w:val="false"/>
                <w:color w:val="000000"/>
                <w:sz w:val="20"/>
                <w:szCs w:val="20"/>
              </w:rPr>
              <w:t>1</w:t>
            </w:r>
          </w:p>
        </w:tc>
        <w:tc>
          <w:tcPr>
            <w:tcW w:w="14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5498D3D8" wp14:textId="77777777">
            <w:pPr>
              <w:spacing w:before="80" w:after="80"/>
              <w:jc w:val="left"/>
            </w:pPr>
            <w:r>
              <w:rPr>
                <w:rFonts w:ascii="Arial" w:hAnsi="Arial" w:eastAsia="Arial" w:cs="Arial"/>
                <w:b w:val="false"/>
                <w:bCs w:val="false"/>
                <w:i w:val="false"/>
                <w:iCs w:val="false"/>
                <w:color w:val="000000"/>
                <w:sz w:val="20"/>
                <w:szCs w:val="20"/>
              </w:rPr>
              <w:t>Noise</w:t>
            </w:r>
          </w:p>
        </w:tc>
        <w:tc>
          <w:tcPr>
            <w:tcW w:w="22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523BFB6C" wp14:textId="77777777">
            <w:pPr>
              <w:spacing w:before="80" w:after="80"/>
              <w:jc w:val="left"/>
            </w:pPr>
            <w:r>
              <w:rPr>
                <w:rFonts w:ascii="Arial" w:hAnsi="Arial" w:eastAsia="Arial" w:cs="Arial"/>
                <w:b w:val="false"/>
                <w:bCs w:val="false"/>
                <w:i w:val="false"/>
                <w:iCs w:val="false"/>
                <w:color w:val="000000"/>
                <w:sz w:val="20"/>
                <w:szCs w:val="20"/>
              </w:rPr>
              <w:t>Completely normal. Single low-weight signal.</w:t>
            </w:r>
          </w:p>
        </w:tc>
        <w:tc>
          <w:tcPr>
            <w:tcW w:w="22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4A1CAE07" wp14:textId="77777777">
            <w:pPr>
              <w:spacing w:before="80" w:after="80"/>
              <w:jc w:val="left"/>
            </w:pPr>
            <w:r w:rsidRPr="66C80048" w:rsidR="66C80048">
              <w:rPr>
                <w:rFonts w:ascii="Arial" w:hAnsi="Arial" w:eastAsia="Arial" w:cs="Arial"/>
                <w:b w:val="0"/>
                <w:bCs w:val="0"/>
                <w:i w:val="0"/>
                <w:iCs w:val="0"/>
                <w:color w:val="000000"/>
                <w:sz w:val="20"/>
                <w:szCs w:val="20"/>
                <w:lang w:val="en-US"/>
              </w:rPr>
              <w:t>Logged silently. No action.</w:t>
            </w:r>
          </w:p>
        </w:tc>
        <w:tc>
          <w:tcPr>
            <w:tcW w:w="23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4D9EA1EF" wp14:textId="77777777">
            <w:pPr>
              <w:spacing w:before="80" w:after="80"/>
              <w:jc w:val="left"/>
            </w:pPr>
            <w:r w:rsidRPr="66C80048" w:rsidR="66C80048">
              <w:rPr>
                <w:rFonts w:ascii="Arial" w:hAnsi="Arial" w:eastAsia="Arial" w:cs="Arial"/>
                <w:b w:val="0"/>
                <w:bCs w:val="0"/>
                <w:i w:val="0"/>
                <w:iCs w:val="0"/>
                <w:color w:val="000000"/>
                <w:sz w:val="20"/>
                <w:szCs w:val="20"/>
                <w:lang w:val="en-US"/>
              </w:rPr>
              <w:t>Candidate accidentally pressed Escape once — fullscreen exited and immediately re-entered.</w:t>
            </w:r>
          </w:p>
        </w:tc>
      </w:tr>
      <w:tr xmlns:wp14="http://schemas.microsoft.com/office/word/2010/wordml" w:rsidTr="66C80048" w14:paraId="5E296E5A" wp14:textId="77777777">
        <w:tc>
          <w:tcPr>
            <w:tcW w:w="900" w:type="dxa"/>
            <w:tcBorders>
              <w:top w:val="single" w:color="CCCCCC" w:sz="1"/>
              <w:left w:val="single" w:color="CCCCCC" w:sz="1"/>
              <w:bottom w:val="single" w:color="CCCCCC" w:sz="1"/>
              <w:right w:val="single" w:color="CCCCCC" w:sz="1"/>
            </w:tcBorders>
            <w:shd w:val="clear" w:color="auto" w:fill="E0F2F1"/>
            <w:tcMar>
              <w:top w:w="100" w:type="dxa"/>
              <w:left w:w="140" w:type="dxa"/>
              <w:bottom w:w="100" w:type="dxa"/>
              <w:right w:w="140" w:type="dxa"/>
            </w:tcMar>
          </w:tcPr>
          <w:p w14:paraId="7144751B" wp14:textId="77777777">
            <w:pPr>
              <w:spacing w:before="80" w:after="80"/>
              <w:jc w:val="left"/>
            </w:pPr>
            <w:r>
              <w:rPr>
                <w:rFonts w:ascii="Arial" w:hAnsi="Arial" w:eastAsia="Arial" w:cs="Arial"/>
                <w:b w:val="false"/>
                <w:bCs w:val="false"/>
                <w:i w:val="false"/>
                <w:iCs w:val="false"/>
                <w:color w:val="000000"/>
                <w:sz w:val="20"/>
                <w:szCs w:val="20"/>
              </w:rPr>
              <w:t>2</w:t>
            </w:r>
          </w:p>
        </w:tc>
        <w:tc>
          <w:tcPr>
            <w:tcW w:w="1400" w:type="dxa"/>
            <w:tcBorders>
              <w:top w:val="single" w:color="CCCCCC" w:sz="1"/>
              <w:left w:val="single" w:color="CCCCCC" w:sz="1"/>
              <w:bottom w:val="single" w:color="CCCCCC" w:sz="1"/>
              <w:right w:val="single" w:color="CCCCCC" w:sz="1"/>
            </w:tcBorders>
            <w:shd w:val="clear" w:color="auto" w:fill="E0F2F1"/>
            <w:tcMar>
              <w:top w:w="100" w:type="dxa"/>
              <w:left w:w="140" w:type="dxa"/>
              <w:bottom w:w="100" w:type="dxa"/>
              <w:right w:w="140" w:type="dxa"/>
            </w:tcMar>
          </w:tcPr>
          <w:p w14:paraId="1E16C85B" wp14:textId="77777777">
            <w:pPr>
              <w:spacing w:before="80" w:after="80"/>
              <w:jc w:val="left"/>
            </w:pPr>
            <w:r>
              <w:rPr>
                <w:rFonts w:ascii="Arial" w:hAnsi="Arial" w:eastAsia="Arial" w:cs="Arial"/>
                <w:b w:val="false"/>
                <w:bCs w:val="false"/>
                <w:i w:val="false"/>
                <w:iCs w:val="false"/>
                <w:color w:val="000000"/>
                <w:sz w:val="20"/>
                <w:szCs w:val="20"/>
              </w:rPr>
              <w:t>Low</w:t>
            </w:r>
          </w:p>
        </w:tc>
        <w:tc>
          <w:tcPr>
            <w:tcW w:w="2200" w:type="dxa"/>
            <w:tcBorders>
              <w:top w:val="single" w:color="CCCCCC" w:sz="1"/>
              <w:left w:val="single" w:color="CCCCCC" w:sz="1"/>
              <w:bottom w:val="single" w:color="CCCCCC" w:sz="1"/>
              <w:right w:val="single" w:color="CCCCCC" w:sz="1"/>
            </w:tcBorders>
            <w:shd w:val="clear" w:color="auto" w:fill="E0F2F1"/>
            <w:tcMar>
              <w:top w:w="100" w:type="dxa"/>
              <w:left w:w="140" w:type="dxa"/>
              <w:bottom w:w="100" w:type="dxa"/>
              <w:right w:w="140" w:type="dxa"/>
            </w:tcMar>
          </w:tcPr>
          <w:p w14:paraId="4345F099" wp14:textId="77777777">
            <w:pPr>
              <w:spacing w:before="80" w:after="80"/>
              <w:jc w:val="left"/>
            </w:pPr>
            <w:r>
              <w:rPr>
                <w:rFonts w:ascii="Arial" w:hAnsi="Arial" w:eastAsia="Arial" w:cs="Arial"/>
                <w:b w:val="false"/>
                <w:bCs w:val="false"/>
                <w:i w:val="false"/>
                <w:iCs w:val="false"/>
                <w:color w:val="000000"/>
                <w:sz w:val="20"/>
                <w:szCs w:val="20"/>
              </w:rPr>
              <w:t>Minor concern. A few repeated low signals.</w:t>
            </w:r>
          </w:p>
        </w:tc>
        <w:tc>
          <w:tcPr>
            <w:tcW w:w="2200" w:type="dxa"/>
            <w:tcBorders>
              <w:top w:val="single" w:color="CCCCCC" w:sz="1"/>
              <w:left w:val="single" w:color="CCCCCC" w:sz="1"/>
              <w:bottom w:val="single" w:color="CCCCCC" w:sz="1"/>
              <w:right w:val="single" w:color="CCCCCC" w:sz="1"/>
            </w:tcBorders>
            <w:shd w:val="clear" w:color="auto" w:fill="E0F2F1"/>
            <w:tcMar>
              <w:top w:w="100" w:type="dxa"/>
              <w:left w:w="140" w:type="dxa"/>
              <w:bottom w:w="100" w:type="dxa"/>
              <w:right w:w="140" w:type="dxa"/>
            </w:tcMar>
          </w:tcPr>
          <w:p w14:paraId="59740BEE" wp14:textId="77777777">
            <w:pPr>
              <w:spacing w:before="80" w:after="80"/>
              <w:jc w:val="left"/>
            </w:pPr>
            <w:r>
              <w:rPr>
                <w:rFonts w:ascii="Arial" w:hAnsi="Arial" w:eastAsia="Arial" w:cs="Arial"/>
                <w:b w:val="false"/>
                <w:bCs w:val="false"/>
                <w:i w:val="false"/>
                <w:iCs w:val="false"/>
                <w:color w:val="000000"/>
                <w:sz w:val="20"/>
                <w:szCs w:val="20"/>
              </w:rPr>
              <w:t>Candidate gets a warning. Logged.</w:t>
            </w:r>
          </w:p>
        </w:tc>
        <w:tc>
          <w:tcPr>
            <w:tcW w:w="2300" w:type="dxa"/>
            <w:tcBorders>
              <w:top w:val="single" w:color="CCCCCC" w:sz="1"/>
              <w:left w:val="single" w:color="CCCCCC" w:sz="1"/>
              <w:bottom w:val="single" w:color="CCCCCC" w:sz="1"/>
              <w:right w:val="single" w:color="CCCCCC" w:sz="1"/>
            </w:tcBorders>
            <w:shd w:val="clear" w:color="auto" w:fill="E0F2F1"/>
            <w:tcMar>
              <w:top w:w="100" w:type="dxa"/>
              <w:left w:w="140" w:type="dxa"/>
              <w:bottom w:w="100" w:type="dxa"/>
              <w:right w:w="140" w:type="dxa"/>
            </w:tcMar>
          </w:tcPr>
          <w:p w14:paraId="4404F0D1" wp14:textId="77777777">
            <w:pPr>
              <w:spacing w:before="80" w:after="80"/>
              <w:jc w:val="left"/>
            </w:pPr>
            <w:r w:rsidRPr="66C80048" w:rsidR="66C80048">
              <w:rPr>
                <w:rFonts w:ascii="Arial" w:hAnsi="Arial" w:eastAsia="Arial" w:cs="Arial"/>
                <w:b w:val="0"/>
                <w:bCs w:val="0"/>
                <w:i w:val="0"/>
                <w:iCs w:val="0"/>
                <w:color w:val="000000"/>
                <w:sz w:val="20"/>
                <w:szCs w:val="20"/>
                <w:lang w:val="en-US"/>
              </w:rPr>
              <w:t>Tab switched 4 times. Face briefly not visible 3 times. No other signals.</w:t>
            </w:r>
          </w:p>
        </w:tc>
      </w:tr>
      <w:tr xmlns:wp14="http://schemas.microsoft.com/office/word/2010/wordml" w:rsidTr="66C80048" w14:paraId="33AB4F79" wp14:textId="77777777">
        <w:tc>
          <w:tcPr>
            <w:tcW w:w="9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7A036E3D" wp14:textId="77777777">
            <w:pPr>
              <w:spacing w:before="80" w:after="80"/>
              <w:jc w:val="left"/>
            </w:pPr>
            <w:r>
              <w:rPr>
                <w:rFonts w:ascii="Arial" w:hAnsi="Arial" w:eastAsia="Arial" w:cs="Arial"/>
                <w:b w:val="false"/>
                <w:bCs w:val="false"/>
                <w:i w:val="false"/>
                <w:iCs w:val="false"/>
                <w:color w:val="000000"/>
                <w:sz w:val="20"/>
                <w:szCs w:val="20"/>
              </w:rPr>
              <w:t>3</w:t>
            </w:r>
          </w:p>
        </w:tc>
        <w:tc>
          <w:tcPr>
            <w:tcW w:w="14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19497B9C" wp14:textId="77777777">
            <w:pPr>
              <w:spacing w:before="80" w:after="80"/>
              <w:jc w:val="left"/>
            </w:pPr>
            <w:r>
              <w:rPr>
                <w:rFonts w:ascii="Arial" w:hAnsi="Arial" w:eastAsia="Arial" w:cs="Arial"/>
                <w:b w:val="false"/>
                <w:bCs w:val="false"/>
                <w:i w:val="false"/>
                <w:iCs w:val="false"/>
                <w:color w:val="000000"/>
                <w:sz w:val="20"/>
                <w:szCs w:val="20"/>
              </w:rPr>
              <w:t>Medium</w:t>
            </w:r>
          </w:p>
        </w:tc>
        <w:tc>
          <w:tcPr>
            <w:tcW w:w="22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413995CF" wp14:textId="77777777">
            <w:pPr>
              <w:spacing w:before="80" w:after="80"/>
              <w:jc w:val="left"/>
            </w:pPr>
            <w:r w:rsidRPr="66C80048" w:rsidR="66C80048">
              <w:rPr>
                <w:rFonts w:ascii="Arial" w:hAnsi="Arial" w:eastAsia="Arial" w:cs="Arial"/>
                <w:b w:val="0"/>
                <w:bCs w:val="0"/>
                <w:i w:val="0"/>
                <w:iCs w:val="0"/>
                <w:color w:val="000000"/>
                <w:sz w:val="20"/>
                <w:szCs w:val="20"/>
                <w:lang w:val="en-US"/>
              </w:rPr>
              <w:t>Worth noting. IRS in Medium band.</w:t>
            </w:r>
          </w:p>
        </w:tc>
        <w:tc>
          <w:tcPr>
            <w:tcW w:w="22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308EF9FB" wp14:textId="77777777">
            <w:pPr>
              <w:spacing w:before="80" w:after="80"/>
              <w:jc w:val="left"/>
            </w:pPr>
            <w:r>
              <w:rPr>
                <w:rFonts w:ascii="Arial" w:hAnsi="Arial" w:eastAsia="Arial" w:cs="Arial"/>
                <w:b w:val="false"/>
                <w:bCs w:val="false"/>
                <w:i w:val="false"/>
                <w:iCs w:val="false"/>
                <w:color w:val="000000"/>
                <w:sz w:val="20"/>
                <w:szCs w:val="20"/>
              </w:rPr>
              <w:t>Admin alert. AI resolves — no human queue.</w:t>
            </w:r>
          </w:p>
        </w:tc>
        <w:tc>
          <w:tcPr>
            <w:tcW w:w="23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3D15781B" wp14:textId="77777777">
            <w:pPr>
              <w:spacing w:before="80" w:after="80"/>
              <w:jc w:val="left"/>
            </w:pPr>
            <w:r w:rsidRPr="66C80048" w:rsidR="66C80048">
              <w:rPr>
                <w:rFonts w:ascii="Arial" w:hAnsi="Arial" w:eastAsia="Arial" w:cs="Arial"/>
                <w:b w:val="0"/>
                <w:bCs w:val="0"/>
                <w:i w:val="0"/>
                <w:iCs w:val="0"/>
                <w:color w:val="000000"/>
                <w:sz w:val="20"/>
                <w:szCs w:val="20"/>
                <w:lang w:val="en-US"/>
              </w:rPr>
              <w:t>Copied text 3 times + tab switches. IP changed mid-attempt.</w:t>
            </w:r>
          </w:p>
        </w:tc>
      </w:tr>
      <w:tr xmlns:wp14="http://schemas.microsoft.com/office/word/2010/wordml" w:rsidTr="66C80048" w14:paraId="1D889C85" wp14:textId="77777777">
        <w:tc>
          <w:tcPr>
            <w:tcW w:w="9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17310F6F" wp14:textId="77777777">
            <w:pPr>
              <w:spacing w:before="80" w:after="80"/>
              <w:jc w:val="left"/>
            </w:pPr>
            <w:r>
              <w:rPr>
                <w:rFonts w:ascii="Arial" w:hAnsi="Arial" w:eastAsia="Arial" w:cs="Arial"/>
                <w:b w:val="false"/>
                <w:bCs w:val="false"/>
                <w:i w:val="false"/>
                <w:iCs w:val="false"/>
                <w:color w:val="000000"/>
                <w:sz w:val="20"/>
                <w:szCs w:val="20"/>
              </w:rPr>
              <w:t>4</w:t>
            </w:r>
          </w:p>
        </w:tc>
        <w:tc>
          <w:tcPr>
            <w:tcW w:w="14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7E177962" wp14:textId="77777777">
            <w:pPr>
              <w:spacing w:before="80" w:after="80"/>
              <w:jc w:val="left"/>
            </w:pPr>
            <w:r>
              <w:rPr>
                <w:rFonts w:ascii="Arial" w:hAnsi="Arial" w:eastAsia="Arial" w:cs="Arial"/>
                <w:b w:val="false"/>
                <w:bCs w:val="false"/>
                <w:i w:val="false"/>
                <w:iCs w:val="false"/>
                <w:color w:val="000000"/>
                <w:sz w:val="20"/>
                <w:szCs w:val="20"/>
              </w:rPr>
              <w:t>High</w:t>
            </w:r>
          </w:p>
        </w:tc>
        <w:tc>
          <w:tcPr>
            <w:tcW w:w="22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7005C7EF" wp14:textId="77777777">
            <w:pPr>
              <w:spacing w:before="80" w:after="80"/>
              <w:jc w:val="left"/>
            </w:pPr>
            <w:r>
              <w:rPr>
                <w:rFonts w:ascii="Arial" w:hAnsi="Arial" w:eastAsia="Arial" w:cs="Arial"/>
                <w:b w:val="false"/>
                <w:bCs w:val="false"/>
                <w:i w:val="false"/>
                <w:iCs w:val="false"/>
                <w:color w:val="000000"/>
                <w:sz w:val="20"/>
                <w:szCs w:val="20"/>
              </w:rPr>
              <w:t>Strong signal. One high-weight violation or IRS in High band.</w:t>
            </w:r>
          </w:p>
        </w:tc>
        <w:tc>
          <w:tcPr>
            <w:tcW w:w="22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54BC17A4" wp14:textId="77777777">
            <w:pPr>
              <w:spacing w:before="80" w:after="80"/>
              <w:jc w:val="left"/>
            </w:pPr>
            <w:r w:rsidRPr="66C80048" w:rsidR="66C80048">
              <w:rPr>
                <w:rFonts w:ascii="Arial" w:hAnsi="Arial" w:eastAsia="Arial" w:cs="Arial"/>
                <w:b w:val="0"/>
                <w:bCs w:val="0"/>
                <w:i w:val="0"/>
                <w:iCs w:val="0"/>
                <w:color w:val="000000"/>
                <w:sz w:val="20"/>
                <w:szCs w:val="20"/>
                <w:lang w:val="en-US"/>
              </w:rPr>
              <w:t>Goes into human review queue. Not auto-disqualified.</w:t>
            </w:r>
          </w:p>
        </w:tc>
        <w:tc>
          <w:tcPr>
            <w:tcW w:w="23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2EFAADFA" wp14:textId="77777777">
            <w:pPr>
              <w:spacing w:before="80" w:after="80"/>
              <w:jc w:val="left"/>
            </w:pPr>
            <w:r>
              <w:rPr>
                <w:rFonts w:ascii="Arial" w:hAnsi="Arial" w:eastAsia="Arial" w:cs="Arial"/>
                <w:b w:val="false"/>
                <w:bCs w:val="false"/>
                <w:i w:val="false"/>
                <w:iCs w:val="false"/>
                <w:color w:val="000000"/>
                <w:sz w:val="20"/>
                <w:szCs w:val="20"/>
              </w:rPr>
              <w:t>VPN detected + paste burst. Shared IP with another candidate. Face mismatch 3+ times.</w:t>
            </w:r>
          </w:p>
        </w:tc>
      </w:tr>
      <w:tr xmlns:wp14="http://schemas.microsoft.com/office/word/2010/wordml" w:rsidTr="66C80048" w14:paraId="0DBC4C73" wp14:textId="77777777">
        <w:tc>
          <w:tcPr>
            <w:tcW w:w="900" w:type="dxa"/>
            <w:tcBorders>
              <w:top w:val="single" w:color="CCCCCC" w:sz="1"/>
              <w:left w:val="single" w:color="CCCCCC" w:sz="1"/>
              <w:bottom w:val="single" w:color="CCCCCC" w:sz="1"/>
              <w:right w:val="single" w:color="CCCCCC" w:sz="1"/>
            </w:tcBorders>
            <w:shd w:val="clear" w:color="auto" w:fill="FFCDD2"/>
            <w:tcMar>
              <w:top w:w="100" w:type="dxa"/>
              <w:left w:w="140" w:type="dxa"/>
              <w:bottom w:w="100" w:type="dxa"/>
              <w:right w:w="140" w:type="dxa"/>
            </w:tcMar>
          </w:tcPr>
          <w:p w14:paraId="78941E47" wp14:textId="77777777">
            <w:pPr>
              <w:spacing w:before="80" w:after="80"/>
              <w:jc w:val="left"/>
            </w:pPr>
            <w:r>
              <w:rPr>
                <w:rFonts w:ascii="Arial" w:hAnsi="Arial" w:eastAsia="Arial" w:cs="Arial"/>
                <w:b w:val="false"/>
                <w:bCs w:val="false"/>
                <w:i w:val="false"/>
                <w:iCs w:val="false"/>
                <w:color w:val="000000"/>
                <w:sz w:val="20"/>
                <w:szCs w:val="20"/>
              </w:rPr>
              <w:t>5</w:t>
            </w:r>
          </w:p>
        </w:tc>
        <w:tc>
          <w:tcPr>
            <w:tcW w:w="1400" w:type="dxa"/>
            <w:tcBorders>
              <w:top w:val="single" w:color="CCCCCC" w:sz="1"/>
              <w:left w:val="single" w:color="CCCCCC" w:sz="1"/>
              <w:bottom w:val="single" w:color="CCCCCC" w:sz="1"/>
              <w:right w:val="single" w:color="CCCCCC" w:sz="1"/>
            </w:tcBorders>
            <w:shd w:val="clear" w:color="auto" w:fill="FFCDD2"/>
            <w:tcMar>
              <w:top w:w="100" w:type="dxa"/>
              <w:left w:w="140" w:type="dxa"/>
              <w:bottom w:w="100" w:type="dxa"/>
              <w:right w:w="140" w:type="dxa"/>
            </w:tcMar>
          </w:tcPr>
          <w:p w14:paraId="1CE43649" wp14:textId="77777777">
            <w:pPr>
              <w:spacing w:before="80" w:after="80"/>
              <w:jc w:val="left"/>
            </w:pPr>
            <w:r>
              <w:rPr>
                <w:rFonts w:ascii="Arial" w:hAnsi="Arial" w:eastAsia="Arial" w:cs="Arial"/>
                <w:b w:val="false"/>
                <w:bCs w:val="false"/>
                <w:i w:val="false"/>
                <w:iCs w:val="false"/>
                <w:color w:val="000000"/>
                <w:sz w:val="20"/>
                <w:szCs w:val="20"/>
              </w:rPr>
              <w:t>Critical</w:t>
            </w:r>
          </w:p>
        </w:tc>
        <w:tc>
          <w:tcPr>
            <w:tcW w:w="2200" w:type="dxa"/>
            <w:tcBorders>
              <w:top w:val="single" w:color="CCCCCC" w:sz="1"/>
              <w:left w:val="single" w:color="CCCCCC" w:sz="1"/>
              <w:bottom w:val="single" w:color="CCCCCC" w:sz="1"/>
              <w:right w:val="single" w:color="CCCCCC" w:sz="1"/>
            </w:tcBorders>
            <w:shd w:val="clear" w:color="auto" w:fill="FFCDD2"/>
            <w:tcMar>
              <w:top w:w="100" w:type="dxa"/>
              <w:left w:w="140" w:type="dxa"/>
              <w:bottom w:w="100" w:type="dxa"/>
              <w:right w:w="140" w:type="dxa"/>
            </w:tcMar>
          </w:tcPr>
          <w:p w14:paraId="576AA347" wp14:textId="77777777">
            <w:pPr>
              <w:spacing w:before="80" w:after="80"/>
              <w:jc w:val="left"/>
            </w:pPr>
            <w:r>
              <w:rPr>
                <w:rFonts w:ascii="Arial" w:hAnsi="Arial" w:eastAsia="Arial" w:cs="Arial"/>
                <w:b w:val="false"/>
                <w:bCs w:val="false"/>
                <w:i w:val="false"/>
                <w:iCs w:val="false"/>
                <w:color w:val="000000"/>
                <w:sz w:val="20"/>
                <w:szCs w:val="20"/>
              </w:rPr>
              <w:t>Definitive proxy or impersonation evidence.</w:t>
            </w:r>
          </w:p>
        </w:tc>
        <w:tc>
          <w:tcPr>
            <w:tcW w:w="2200" w:type="dxa"/>
            <w:tcBorders>
              <w:top w:val="single" w:color="CCCCCC" w:sz="1"/>
              <w:left w:val="single" w:color="CCCCCC" w:sz="1"/>
              <w:bottom w:val="single" w:color="CCCCCC" w:sz="1"/>
              <w:right w:val="single" w:color="CCCCCC" w:sz="1"/>
            </w:tcBorders>
            <w:shd w:val="clear" w:color="auto" w:fill="FFCDD2"/>
            <w:tcMar>
              <w:top w:w="100" w:type="dxa"/>
              <w:left w:w="140" w:type="dxa"/>
              <w:bottom w:w="100" w:type="dxa"/>
              <w:right w:w="140" w:type="dxa"/>
            </w:tcMar>
          </w:tcPr>
          <w:p w14:paraId="694DBD81" wp14:textId="77777777">
            <w:pPr>
              <w:spacing w:before="80" w:after="80"/>
              <w:jc w:val="left"/>
            </w:pPr>
            <w:r w:rsidRPr="66C80048" w:rsidR="66C80048">
              <w:rPr>
                <w:rFonts w:ascii="Arial" w:hAnsi="Arial" w:eastAsia="Arial" w:cs="Arial"/>
                <w:b w:val="0"/>
                <w:bCs w:val="0"/>
                <w:i w:val="0"/>
                <w:iCs w:val="0"/>
                <w:color w:val="000000"/>
                <w:sz w:val="20"/>
                <w:szCs w:val="20"/>
                <w:lang w:val="en-US"/>
              </w:rPr>
              <w:t>Priority 1 queue. Admin notified immediately. Results held.</w:t>
            </w:r>
          </w:p>
        </w:tc>
        <w:tc>
          <w:tcPr>
            <w:tcW w:w="2300" w:type="dxa"/>
            <w:tcBorders>
              <w:top w:val="single" w:color="CCCCCC" w:sz="1"/>
              <w:left w:val="single" w:color="CCCCCC" w:sz="1"/>
              <w:bottom w:val="single" w:color="CCCCCC" w:sz="1"/>
              <w:right w:val="single" w:color="CCCCCC" w:sz="1"/>
            </w:tcBorders>
            <w:shd w:val="clear" w:color="auto" w:fill="FFCDD2"/>
            <w:tcMar>
              <w:top w:w="100" w:type="dxa"/>
              <w:left w:w="140" w:type="dxa"/>
              <w:bottom w:w="100" w:type="dxa"/>
              <w:right w:w="140" w:type="dxa"/>
            </w:tcMar>
          </w:tcPr>
          <w:p w14:paraId="5119EB66" wp14:textId="77777777">
            <w:pPr>
              <w:spacing w:before="80" w:after="80"/>
              <w:jc w:val="left"/>
            </w:pPr>
            <w:r w:rsidRPr="66C80048" w:rsidR="66C80048">
              <w:rPr>
                <w:rFonts w:ascii="Arial" w:hAnsi="Arial" w:eastAsia="Arial" w:cs="Arial"/>
                <w:b w:val="0"/>
                <w:bCs w:val="0"/>
                <w:i w:val="0"/>
                <w:iCs w:val="0"/>
                <w:color w:val="000000"/>
                <w:sz w:val="20"/>
                <w:szCs w:val="20"/>
                <w:lang w:val="en-US"/>
              </w:rPr>
              <w:t>Ghost typing detected. Screen sharing active during attempt. Face mismatch throughout.</w:t>
            </w:r>
          </w:p>
        </w:tc>
      </w:tr>
    </w:tbl>
    <w:p xmlns:wp14="http://schemas.microsoft.com/office/word/2010/wordml" w14:paraId="4958EFAE" wp14:textId="77777777">
      <w:pPr>
        <w:pStyle w:val="Heading2"/>
        <w:spacing w:before="220" w:after="100"/>
      </w:pPr>
      <w:r>
        <w:rPr>
          <w:rFonts w:ascii="Arial" w:hAnsi="Arial" w:eastAsia="Arial" w:cs="Arial"/>
          <w:b/>
          <w:bCs/>
          <w:color w:val="2E5FA3"/>
          <w:sz w:val="24"/>
          <w:szCs w:val="24"/>
        </w:rPr>
        <w:t>5.3 How the Review Queue Works — Step by Step</w:t>
      </w:r>
    </w:p>
    <w:p xmlns:wp14="http://schemas.microsoft.com/office/word/2010/wordml" w14:paraId="66CC1ADB" wp14:textId="77777777">
      <w:pPr>
        <w:pStyle w:val="ListParagraph"/>
        <w:numPr>
          <w:ilvl w:val="0"/>
          <w:numId w:val="2"/>
        </w:numPr>
        <w:spacing w:before="60" w:after="60"/>
        <w:ind w:left="720" w:hanging="360"/>
        <w:rPr/>
      </w:pPr>
      <w:r w:rsidRPr="66C80048" w:rsidR="66C80048">
        <w:rPr>
          <w:rFonts w:ascii="Arial" w:hAnsi="Arial" w:eastAsia="Arial" w:cs="Arial"/>
          <w:sz w:val="20"/>
          <w:szCs w:val="20"/>
          <w:lang w:val="en-US"/>
        </w:rPr>
        <w:t>Candidate submits assessment.</w:t>
      </w:r>
    </w:p>
    <w:p xmlns:wp14="http://schemas.microsoft.com/office/word/2010/wordml" w14:paraId="0678ED2D" wp14:textId="77777777">
      <w:pPr>
        <w:pStyle w:val="ListParagraph"/>
        <w:numPr>
          <w:ilvl w:val="0"/>
          <w:numId w:val="2"/>
        </w:numPr>
        <w:spacing w:before="60" w:after="60"/>
        <w:ind w:left="720" w:hanging="360"/>
      </w:pPr>
      <w:r>
        <w:rPr>
          <w:rFonts w:ascii="Arial" w:hAnsi="Arial" w:eastAsia="Arial" w:cs="Arial"/>
          <w:sz w:val="20"/>
          <w:szCs w:val="20"/>
        </w:rPr>
        <w:t>Integrity Engine runs all signal checks and computes IRS.</w:t>
      </w:r>
    </w:p>
    <w:p xmlns:wp14="http://schemas.microsoft.com/office/word/2010/wordml" w14:paraId="0E46E69A" wp14:textId="77777777">
      <w:pPr>
        <w:pStyle w:val="ListParagraph"/>
        <w:numPr>
          <w:ilvl w:val="0"/>
          <w:numId w:val="2"/>
        </w:numPr>
        <w:spacing w:before="60" w:after="60"/>
        <w:ind w:left="720" w:hanging="360"/>
        <w:rPr/>
      </w:pPr>
      <w:r w:rsidRPr="66C80048" w:rsidR="66C80048">
        <w:rPr>
          <w:rFonts w:ascii="Arial" w:hAnsi="Arial" w:eastAsia="Arial" w:cs="Arial"/>
          <w:sz w:val="20"/>
          <w:szCs w:val="20"/>
          <w:lang w:val="en-US"/>
        </w:rPr>
        <w:t>Severity classification runs — first matching rule from Section 2H.3 assigns the severity.</w:t>
      </w:r>
    </w:p>
    <w:p xmlns:wp14="http://schemas.microsoft.com/office/word/2010/wordml" w14:paraId="0AD9C0BC" wp14:textId="77777777">
      <w:pPr>
        <w:pStyle w:val="ListParagraph"/>
        <w:numPr>
          <w:ilvl w:val="0"/>
          <w:numId w:val="2"/>
        </w:numPr>
        <w:spacing w:before="60" w:after="60"/>
        <w:ind w:left="720" w:hanging="360"/>
      </w:pPr>
      <w:r>
        <w:rPr>
          <w:rFonts w:ascii="Arial" w:hAnsi="Arial" w:eastAsia="Arial" w:cs="Arial"/>
          <w:sz w:val="20"/>
          <w:szCs w:val="20"/>
        </w:rPr>
        <w:t>Severity 1–3: AI resolves automatically. Credibility Index computed. Result released.</w:t>
      </w:r>
    </w:p>
    <w:p xmlns:wp14="http://schemas.microsoft.com/office/word/2010/wordml" w14:paraId="0EBF4281" wp14:textId="77777777">
      <w:pPr>
        <w:pStyle w:val="ListParagraph"/>
        <w:numPr>
          <w:ilvl w:val="0"/>
          <w:numId w:val="2"/>
        </w:numPr>
        <w:spacing w:before="60" w:after="60"/>
        <w:ind w:left="720" w:hanging="360"/>
      </w:pPr>
      <w:r>
        <w:rPr>
          <w:rFonts w:ascii="Arial" w:hAnsi="Arial" w:eastAsia="Arial" w:cs="Arial"/>
          <w:sz w:val="20"/>
          <w:szCs w:val="20"/>
        </w:rPr>
        <w:t>Severity 4 or 5: Attempt placed in human review queue. AI assembles evidence bundle.</w:t>
      </w:r>
    </w:p>
    <w:p xmlns:wp14="http://schemas.microsoft.com/office/word/2010/wordml" w14:paraId="154BD051" wp14:textId="77777777">
      <w:pPr>
        <w:pStyle w:val="ListParagraph"/>
        <w:numPr>
          <w:ilvl w:val="0"/>
          <w:numId w:val="2"/>
        </w:numPr>
        <w:spacing w:before="60" w:after="60"/>
        <w:ind w:left="720" w:hanging="360"/>
        <w:rPr/>
      </w:pPr>
      <w:r w:rsidRPr="66C80048" w:rsidR="66C80048">
        <w:rPr>
          <w:rFonts w:ascii="Arial" w:hAnsi="Arial" w:eastAsia="Arial" w:cs="Arial"/>
          <w:sz w:val="20"/>
          <w:szCs w:val="20"/>
          <w:lang w:val="en-US"/>
        </w:rPr>
        <w:t>Severity 5 only: Assessment Admin notified immediately. Result held — cannot be released until reviewed.</w:t>
      </w:r>
    </w:p>
    <w:p xmlns:wp14="http://schemas.microsoft.com/office/word/2010/wordml" w14:paraId="5A9C2F94" wp14:textId="77777777">
      <w:pPr>
        <w:pStyle w:val="ListParagraph"/>
        <w:numPr>
          <w:ilvl w:val="0"/>
          <w:numId w:val="2"/>
        </w:numPr>
        <w:spacing w:before="60" w:after="60"/>
        <w:ind w:left="720" w:hanging="360"/>
      </w:pPr>
      <w:r>
        <w:rPr>
          <w:rFonts w:ascii="Arial" w:hAnsi="Arial" w:eastAsia="Arial" w:cs="Arial"/>
          <w:sz w:val="20"/>
          <w:szCs w:val="20"/>
        </w:rPr>
        <w:t>Reviewer opens the queue, reads the AI plain-language summary, and makes one of 3 decisions: Accept recommendation / Override with comment / Request re-analysis.</w:t>
      </w:r>
    </w:p>
    <w:p xmlns:wp14="http://schemas.microsoft.com/office/word/2010/wordml" w14:paraId="6C2D85B0" wp14:textId="77777777">
      <w:pPr>
        <w:pStyle w:val="ListParagraph"/>
        <w:numPr>
          <w:ilvl w:val="0"/>
          <w:numId w:val="2"/>
        </w:numPr>
        <w:spacing w:before="60" w:after="60"/>
        <w:ind w:left="720" w:hanging="360"/>
        <w:rPr/>
      </w:pPr>
      <w:r w:rsidRPr="66C80048" w:rsidR="66C80048">
        <w:rPr>
          <w:rFonts w:ascii="Arial" w:hAnsi="Arial" w:eastAsia="Arial" w:cs="Arial"/>
          <w:sz w:val="20"/>
          <w:szCs w:val="20"/>
          <w:lang w:val="en-US"/>
        </w:rPr>
        <w:t>All reviewer actions are audit logged. Decision Status is finalised only after human sign-off.</w:t>
      </w:r>
    </w:p>
    <w:p xmlns:wp14="http://schemas.microsoft.com/office/word/2010/wordml" w14:paraId="0562CB0E" wp14:textId="77777777">
      <w:pPr>
        <w:spacing w:before="120" w:after="0"/>
      </w:pPr>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9000"/>
      </w:tblGrid>
      <w:tr xmlns:wp14="http://schemas.microsoft.com/office/word/2010/wordml" w:rsidTr="66C80048" w14:paraId="1900615D" wp14:textId="77777777">
        <w:tc>
          <w:tcPr>
            <w:tcBorders>
              <w:top w:val="single" w:color="AAAAAA" w:sz="1"/>
              <w:left w:val="single" w:color="AAAAAA" w:sz="1"/>
              <w:bottom w:val="single" w:color="AAAAAA" w:sz="1"/>
              <w:right w:val="single" w:color="AAAAAA" w:sz="1"/>
            </w:tcBorders>
            <w:shd w:val="clear" w:color="auto" w:fill="FFF8E1"/>
            <w:tcMar>
              <w:top w:w="120" w:type="dxa"/>
              <w:left w:w="200" w:type="dxa"/>
              <w:bottom w:w="120" w:type="dxa"/>
              <w:right w:w="200" w:type="dxa"/>
            </w:tcMar>
          </w:tcPr>
          <w:p w14:paraId="74C872BF" wp14:textId="77777777">
            <w:pPr>
              <w:spacing w:before="80" w:after="80"/>
              <w:jc w:val="left"/>
            </w:pPr>
            <w:r w:rsidRPr="66C80048" w:rsidR="66C80048">
              <w:rPr>
                <w:rFonts w:ascii="Arial" w:hAnsi="Arial" w:eastAsia="Arial" w:cs="Arial"/>
                <w:b w:val="1"/>
                <w:bCs w:val="1"/>
                <w:i w:val="0"/>
                <w:iCs w:val="0"/>
                <w:color w:val="BF360C"/>
                <w:sz w:val="20"/>
                <w:szCs w:val="20"/>
                <w:lang w:val="en-US"/>
              </w:rPr>
              <w:t xml:space="preserve">The golden rule: </w:t>
            </w:r>
            <w:r w:rsidRPr="66C80048" w:rsidR="66C80048">
              <w:rPr>
                <w:rFonts w:ascii="Arial" w:hAnsi="Arial" w:eastAsia="Arial" w:cs="Arial"/>
                <w:b w:val="0"/>
                <w:bCs w:val="0"/>
                <w:i w:val="0"/>
                <w:iCs w:val="0"/>
                <w:color w:val="000000"/>
                <w:sz w:val="20"/>
                <w:szCs w:val="20"/>
                <w:lang w:val="en-US"/>
              </w:rPr>
              <w:t>No candidate is ever auto-disqualified. The AI recommends. The human decides. Always.</w:t>
            </w:r>
          </w:p>
        </w:tc>
      </w:tr>
    </w:tbl>
    <w:p xmlns:wp14="http://schemas.microsoft.com/office/word/2010/wordml" w14:paraId="34CE0A41" wp14:textId="77777777">
      <w:pPr>
        <w:pBdr>
          <w:bottom w:val="single" w:color="CCCCCC" w:sz="4"/>
        </w:pBdr>
        <w:spacing w:before="200" w:after="200"/>
      </w:pPr>
      <w:r/>
    </w:p>
    <w:p xmlns:wp14="http://schemas.microsoft.com/office/word/2010/wordml" w14:paraId="614E3034" wp14:textId="77777777">
      <w:pPr>
        <w:pStyle w:val="Heading1"/>
        <w:spacing w:before="280" w:after="120"/>
      </w:pPr>
      <w:r>
        <w:rPr>
          <w:rFonts w:ascii="Arial" w:hAnsi="Arial" w:eastAsia="Arial" w:cs="Arial"/>
          <w:b/>
          <w:bCs/>
          <w:color w:val="1F3864"/>
          <w:sz w:val="28"/>
          <w:szCs w:val="28"/>
        </w:rPr>
        <w:t>6. How the Credibility Index Is Computed</w:t>
      </w:r>
    </w:p>
    <w:p xmlns:wp14="http://schemas.microsoft.com/office/word/2010/wordml" w14:paraId="4CEA8FBE" wp14:textId="77777777">
      <w:pPr>
        <w:pStyle w:val="Heading2"/>
        <w:spacing w:before="220" w:after="100"/>
      </w:pPr>
      <w:r>
        <w:rPr>
          <w:rFonts w:ascii="Arial" w:hAnsi="Arial" w:eastAsia="Arial" w:cs="Arial"/>
          <w:b/>
          <w:bCs/>
          <w:color w:val="2E5FA3"/>
          <w:sz w:val="24"/>
          <w:szCs w:val="24"/>
        </w:rPr>
        <w:t>6.1 What Credibility Index Is</w:t>
      </w:r>
    </w:p>
    <w:p xmlns:wp14="http://schemas.microsoft.com/office/word/2010/wordml" w14:paraId="229F9938" wp14:textId="77777777">
      <w:pPr>
        <w:spacing w:before="80" w:after="80"/>
        <w:jc w:val="left"/>
      </w:pPr>
      <w:r>
        <w:rPr>
          <w:rFonts w:ascii="Arial" w:hAnsi="Arial" w:eastAsia="Arial" w:cs="Arial"/>
          <w:b w:val="false"/>
          <w:bCs w:val="false"/>
          <w:i w:val="false"/>
          <w:iCs w:val="false"/>
          <w:color w:val="000000"/>
          <w:sz w:val="20"/>
          <w:szCs w:val="20"/>
        </w:rPr>
        <w:t>Credibility Index is a post-submission synthesis. After the attempt ends and all signals are collected, the AI looks across all 5 signal categories and produces a single trust verdict: HIGH, MEDIUM, or LOW — with a plain-language explanation of why.</w:t>
      </w:r>
    </w:p>
    <w:p xmlns:wp14="http://schemas.microsoft.com/office/word/2010/wordml" w14:paraId="62EBF3C5" wp14:textId="77777777">
      <w:pPr>
        <w:spacing w:before="120" w:after="0"/>
      </w:pPr>
      <w:r/>
    </w:p>
    <w:p xmlns:wp14="http://schemas.microsoft.com/office/word/2010/wordml" w14:paraId="7874469D" wp14:textId="77777777">
      <w:pPr>
        <w:spacing w:before="80" w:after="80"/>
        <w:jc w:val="left"/>
      </w:pPr>
      <w:r w:rsidRPr="66C80048" w:rsidR="66C80048">
        <w:rPr>
          <w:rFonts w:ascii="Arial" w:hAnsi="Arial" w:eastAsia="Arial" w:cs="Arial"/>
          <w:b w:val="0"/>
          <w:bCs w:val="0"/>
          <w:i w:val="0"/>
          <w:iCs w:val="0"/>
          <w:color w:val="000000"/>
          <w:sz w:val="20"/>
          <w:szCs w:val="20"/>
          <w:lang w:val="en-US"/>
        </w:rPr>
        <w:t>It is NOT just the IRS in a different format. IRS is additive arithmetic. Credibility Index is a weighted synthesis across categories that considers pattern, corroboration, and severity of the strongest signal.</w:t>
      </w:r>
    </w:p>
    <w:p xmlns:wp14="http://schemas.microsoft.com/office/word/2010/wordml" w14:paraId="07D51D3D" wp14:textId="77777777">
      <w:pPr>
        <w:pStyle w:val="Heading2"/>
        <w:spacing w:before="220" w:after="100"/>
      </w:pPr>
      <w:r>
        <w:rPr>
          <w:rFonts w:ascii="Arial" w:hAnsi="Arial" w:eastAsia="Arial" w:cs="Arial"/>
          <w:b/>
          <w:bCs/>
          <w:color w:val="2E5FA3"/>
          <w:sz w:val="24"/>
          <w:szCs w:val="24"/>
        </w:rPr>
        <w:t>6.2 The 5 Categories and Their Weight in Credibility</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600"/>
      </w:tblGrid>
      <w:tr xmlns:wp14="http://schemas.microsoft.com/office/word/2010/wordml" w:rsidTr="1BD512C5" w14:paraId="28CB59DE" wp14:textId="77777777">
        <w:tc>
          <w:tcPr>
            <w:tcW w:w="20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1E5A74F1" wp14:textId="77777777">
            <w:pPr>
              <w:spacing w:before="80" w:after="80"/>
              <w:jc w:val="left"/>
            </w:pPr>
            <w:r>
              <w:rPr>
                <w:rFonts w:ascii="Arial" w:hAnsi="Arial" w:eastAsia="Arial" w:cs="Arial"/>
                <w:b/>
                <w:bCs/>
                <w:i w:val="false"/>
                <w:iCs w:val="false"/>
                <w:color w:val="FFFFFF"/>
                <w:sz w:val="20"/>
                <w:szCs w:val="20"/>
              </w:rPr>
              <w:t>Category</w:t>
            </w:r>
          </w:p>
        </w:tc>
        <w:tc>
          <w:tcPr>
            <w:tcW w:w="12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427D7FF9" wp14:textId="77777777">
            <w:pPr>
              <w:spacing w:before="80" w:after="80"/>
              <w:jc w:val="left"/>
            </w:pPr>
            <w:r>
              <w:rPr>
                <w:rFonts w:ascii="Arial" w:hAnsi="Arial" w:eastAsia="Arial" w:cs="Arial"/>
                <w:b/>
                <w:bCs/>
                <w:i w:val="false"/>
                <w:iCs w:val="false"/>
                <w:color w:val="FFFFFF"/>
                <w:sz w:val="20"/>
                <w:szCs w:val="20"/>
              </w:rPr>
              <w:t>Weight in CI</w:t>
            </w:r>
          </w:p>
        </w:tc>
        <w:tc>
          <w:tcPr>
            <w:tcW w:w="32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1B96DCD9" wp14:textId="77777777">
            <w:pPr>
              <w:spacing w:before="80" w:after="80"/>
              <w:jc w:val="left"/>
            </w:pPr>
            <w:r w:rsidRPr="66C80048" w:rsidR="66C80048">
              <w:rPr>
                <w:rFonts w:ascii="Arial" w:hAnsi="Arial" w:eastAsia="Arial" w:cs="Arial"/>
                <w:b w:val="1"/>
                <w:bCs w:val="1"/>
                <w:i w:val="0"/>
                <w:iCs w:val="0"/>
                <w:color w:val="FFFFFF"/>
                <w:sz w:val="20"/>
                <w:szCs w:val="20"/>
                <w:lang w:val="en-US"/>
              </w:rPr>
              <w:t>What makes it HIGH risk</w:t>
            </w:r>
          </w:p>
        </w:tc>
        <w:tc>
          <w:tcPr>
            <w:tcW w:w="26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123BA51B" wp14:textId="77777777">
            <w:pPr>
              <w:spacing w:before="80" w:after="80"/>
              <w:jc w:val="left"/>
            </w:pPr>
            <w:r w:rsidRPr="66C80048" w:rsidR="66C80048">
              <w:rPr>
                <w:rFonts w:ascii="Arial" w:hAnsi="Arial" w:eastAsia="Arial" w:cs="Arial"/>
                <w:b w:val="1"/>
                <w:bCs w:val="1"/>
                <w:i w:val="0"/>
                <w:iCs w:val="0"/>
                <w:color w:val="FFFFFF"/>
                <w:sz w:val="20"/>
                <w:szCs w:val="20"/>
                <w:lang w:val="en-US"/>
              </w:rPr>
              <w:t>What makes it LOW risk / clean</w:t>
            </w:r>
          </w:p>
        </w:tc>
      </w:tr>
      <w:tr xmlns:wp14="http://schemas.microsoft.com/office/word/2010/wordml" w:rsidTr="1BD512C5" w14:paraId="299E0C43" wp14:textId="77777777">
        <w:tc>
          <w:tcPr>
            <w:tcW w:w="20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7B978900" wp14:textId="77777777">
            <w:pPr>
              <w:spacing w:before="80" w:after="80"/>
              <w:jc w:val="left"/>
            </w:pPr>
            <w:r>
              <w:rPr>
                <w:rFonts w:ascii="Arial" w:hAnsi="Arial" w:eastAsia="Arial" w:cs="Arial"/>
                <w:b/>
                <w:bCs/>
                <w:i w:val="false"/>
                <w:iCs w:val="false"/>
                <w:color w:val="000000"/>
                <w:sz w:val="20"/>
                <w:szCs w:val="20"/>
              </w:rPr>
              <w:t>Identity Verification</w:t>
            </w:r>
          </w:p>
        </w:tc>
        <w:tc>
          <w:tcPr>
            <w:tcW w:w="12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498DFBC8" wp14:textId="77777777">
            <w:pPr>
              <w:spacing w:before="80" w:after="80"/>
              <w:jc w:val="left"/>
            </w:pPr>
            <w:r>
              <w:rPr>
                <w:rFonts w:ascii="Arial" w:hAnsi="Arial" w:eastAsia="Arial" w:cs="Arial"/>
                <w:b w:val="false"/>
                <w:bCs w:val="false"/>
                <w:i w:val="false"/>
                <w:iCs w:val="false"/>
                <w:color w:val="000000"/>
                <w:sz w:val="20"/>
                <w:szCs w:val="20"/>
              </w:rPr>
              <w:t>30%</w:t>
            </w:r>
          </w:p>
        </w:tc>
        <w:tc>
          <w:tcPr>
            <w:tcW w:w="32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1A725D7C" wp14:textId="77777777">
            <w:pPr>
              <w:spacing w:before="80" w:after="80"/>
              <w:jc w:val="left"/>
            </w:pPr>
            <w:r>
              <w:rPr>
                <w:rFonts w:ascii="Arial" w:hAnsi="Arial" w:eastAsia="Arial" w:cs="Arial"/>
                <w:b w:val="false"/>
                <w:bCs w:val="false"/>
                <w:i w:val="false"/>
                <w:iCs w:val="false"/>
                <w:color w:val="000000"/>
                <w:sz w:val="20"/>
                <w:szCs w:val="20"/>
              </w:rPr>
              <w:t>Face mismatch 2+ times. Confidence below threshold in most windows.</w:t>
            </w:r>
          </w:p>
        </w:tc>
        <w:tc>
          <w:tcPr>
            <w:tcW w:w="26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05121FC5" wp14:textId="77777777">
            <w:pPr>
              <w:spacing w:before="80" w:after="80"/>
              <w:jc w:val="left"/>
            </w:pPr>
            <w:r w:rsidRPr="66C80048" w:rsidR="66C80048">
              <w:rPr>
                <w:rFonts w:ascii="Arial" w:hAnsi="Arial" w:eastAsia="Arial" w:cs="Arial"/>
                <w:b w:val="0"/>
                <w:bCs w:val="0"/>
                <w:i w:val="0"/>
                <w:iCs w:val="0"/>
                <w:color w:val="000000"/>
                <w:sz w:val="20"/>
                <w:szCs w:val="20"/>
                <w:lang w:val="en-US"/>
              </w:rPr>
              <w:t>Face match consistent. No mismatch.</w:t>
            </w:r>
          </w:p>
        </w:tc>
      </w:tr>
      <w:tr xmlns:wp14="http://schemas.microsoft.com/office/word/2010/wordml" w:rsidTr="1BD512C5" w14:paraId="2DBBB27A" wp14:textId="77777777">
        <w:tc>
          <w:tcPr>
            <w:tcW w:w="20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007B8E1C" wp14:textId="77777777">
            <w:pPr>
              <w:spacing w:before="80" w:after="80"/>
              <w:jc w:val="left"/>
            </w:pPr>
            <w:r w:rsidRPr="66C80048" w:rsidR="66C80048">
              <w:rPr>
                <w:rFonts w:ascii="Arial" w:hAnsi="Arial" w:eastAsia="Arial" w:cs="Arial"/>
                <w:b w:val="1"/>
                <w:bCs w:val="1"/>
                <w:i w:val="0"/>
                <w:iCs w:val="0"/>
                <w:color w:val="000000"/>
                <w:sz w:val="20"/>
                <w:szCs w:val="20"/>
                <w:lang w:val="en-US"/>
              </w:rPr>
              <w:t>Coding Behaviour</w:t>
            </w:r>
          </w:p>
        </w:tc>
        <w:tc>
          <w:tcPr>
            <w:tcW w:w="12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4C664BD0" wp14:textId="77777777">
            <w:pPr>
              <w:spacing w:before="80" w:after="80"/>
              <w:jc w:val="left"/>
            </w:pPr>
            <w:r>
              <w:rPr>
                <w:rFonts w:ascii="Arial" w:hAnsi="Arial" w:eastAsia="Arial" w:cs="Arial"/>
                <w:b w:val="false"/>
                <w:bCs w:val="false"/>
                <w:i w:val="false"/>
                <w:iCs w:val="false"/>
                <w:color w:val="000000"/>
                <w:sz w:val="20"/>
                <w:szCs w:val="20"/>
              </w:rPr>
              <w:t>30%</w:t>
            </w:r>
          </w:p>
        </w:tc>
        <w:tc>
          <w:tcPr>
            <w:tcW w:w="32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5C487691" wp14:textId="77777777">
            <w:pPr>
              <w:spacing w:before="80" w:after="80"/>
              <w:jc w:val="left"/>
            </w:pPr>
            <w:r>
              <w:rPr>
                <w:rFonts w:ascii="Arial" w:hAnsi="Arial" w:eastAsia="Arial" w:cs="Arial"/>
                <w:b w:val="false"/>
                <w:bCs w:val="false"/>
                <w:i w:val="false"/>
                <w:iCs w:val="false"/>
                <w:color w:val="000000"/>
                <w:sz w:val="20"/>
                <w:szCs w:val="20"/>
              </w:rPr>
              <w:t>Ghost typing. Paste bursts. Zero correction ratio. First compile on Hard. Long pause + burst.</w:t>
            </w:r>
          </w:p>
        </w:tc>
        <w:tc>
          <w:tcPr>
            <w:tcW w:w="26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57CDC10D" wp14:textId="77777777">
            <w:pPr>
              <w:spacing w:before="80" w:after="80"/>
              <w:jc w:val="left"/>
            </w:pPr>
            <w:r>
              <w:rPr>
                <w:rFonts w:ascii="Arial" w:hAnsi="Arial" w:eastAsia="Arial" w:cs="Arial"/>
                <w:b w:val="false"/>
                <w:bCs w:val="false"/>
                <w:i w:val="false"/>
                <w:iCs w:val="false"/>
                <w:color w:val="000000"/>
                <w:sz w:val="20"/>
                <w:szCs w:val="20"/>
              </w:rPr>
              <w:t>Incremental typing. Normal CPM. Normal corrections. Many compiles on hard problems.</w:t>
            </w:r>
          </w:p>
        </w:tc>
      </w:tr>
      <w:tr xmlns:wp14="http://schemas.microsoft.com/office/word/2010/wordml" w:rsidTr="1BD512C5" w14:paraId="12E79138" wp14:textId="77777777">
        <w:tc>
          <w:tcPr>
            <w:tcW w:w="2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55B0DC6B" wp14:textId="77777777">
            <w:pPr>
              <w:spacing w:before="80" w:after="80"/>
              <w:jc w:val="left"/>
            </w:pPr>
            <w:r>
              <w:rPr>
                <w:rFonts w:ascii="Arial" w:hAnsi="Arial" w:eastAsia="Arial" w:cs="Arial"/>
                <w:b/>
                <w:bCs/>
                <w:i w:val="false"/>
                <w:iCs w:val="false"/>
                <w:color w:val="000000"/>
                <w:sz w:val="20"/>
                <w:szCs w:val="20"/>
              </w:rPr>
              <w:t>Identity / Presence</w:t>
            </w:r>
          </w:p>
        </w:tc>
        <w:tc>
          <w:tcPr>
            <w:tcW w:w="12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17DCED26" wp14:textId="77777777">
            <w:pPr>
              <w:spacing w:before="80" w:after="80"/>
              <w:jc w:val="left"/>
            </w:pPr>
            <w:r>
              <w:rPr>
                <w:rFonts w:ascii="Arial" w:hAnsi="Arial" w:eastAsia="Arial" w:cs="Arial"/>
                <w:b w:val="false"/>
                <w:bCs w:val="false"/>
                <w:i w:val="false"/>
                <w:iCs w:val="false"/>
                <w:color w:val="000000"/>
                <w:sz w:val="20"/>
                <w:szCs w:val="20"/>
              </w:rPr>
              <w:t>20%</w:t>
            </w:r>
          </w:p>
        </w:tc>
        <w:tc>
          <w:tcPr>
            <w:tcW w:w="32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557BB61B" wp14:textId="77777777">
            <w:pPr>
              <w:spacing w:before="80" w:after="80"/>
              <w:jc w:val="left"/>
            </w:pPr>
            <w:r w:rsidRPr="66C80048" w:rsidR="66C80048">
              <w:rPr>
                <w:rFonts w:ascii="Arial" w:hAnsi="Arial" w:eastAsia="Arial" w:cs="Arial"/>
                <w:b w:val="0"/>
                <w:bCs w:val="0"/>
                <w:i w:val="0"/>
                <w:iCs w:val="0"/>
                <w:color w:val="000000"/>
                <w:sz w:val="20"/>
                <w:szCs w:val="20"/>
                <w:lang w:val="en-US"/>
              </w:rPr>
              <w:t>Multiple faces. Repeated face not visible. Person left frame. Phone/earpiece detected.</w:t>
            </w:r>
          </w:p>
        </w:tc>
        <w:tc>
          <w:tcPr>
            <w:tcW w:w="26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34846E62" wp14:textId="77777777">
            <w:pPr>
              <w:spacing w:before="80" w:after="80"/>
              <w:jc w:val="left"/>
            </w:pPr>
            <w:r>
              <w:rPr>
                <w:rFonts w:ascii="Arial" w:hAnsi="Arial" w:eastAsia="Arial" w:cs="Arial"/>
                <w:b w:val="false"/>
                <w:bCs w:val="false"/>
                <w:i w:val="false"/>
                <w:iCs w:val="false"/>
                <w:color w:val="000000"/>
                <w:sz w:val="20"/>
                <w:szCs w:val="20"/>
              </w:rPr>
              <w:t>Single face visible throughout. No gaze deviation pattern.</w:t>
            </w:r>
          </w:p>
        </w:tc>
      </w:tr>
      <w:tr xmlns:wp14="http://schemas.microsoft.com/office/word/2010/wordml" w:rsidTr="1BD512C5" w14:paraId="492AD825" wp14:textId="77777777">
        <w:tc>
          <w:tcPr>
            <w:tcW w:w="2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0FB4200D" wp14:textId="77777777">
            <w:pPr>
              <w:spacing w:before="80" w:after="80"/>
              <w:jc w:val="left"/>
            </w:pPr>
            <w:r>
              <w:rPr>
                <w:rFonts w:ascii="Arial" w:hAnsi="Arial" w:eastAsia="Arial" w:cs="Arial"/>
                <w:b/>
                <w:bCs/>
                <w:i w:val="false"/>
                <w:iCs w:val="false"/>
                <w:color w:val="000000"/>
                <w:sz w:val="20"/>
                <w:szCs w:val="20"/>
              </w:rPr>
              <w:t>Browser &amp; Environment</w:t>
            </w:r>
          </w:p>
        </w:tc>
        <w:tc>
          <w:tcPr>
            <w:tcW w:w="12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33E27760" wp14:textId="77777777">
            <w:pPr>
              <w:spacing w:before="80" w:after="80"/>
              <w:jc w:val="left"/>
            </w:pPr>
            <w:r>
              <w:rPr>
                <w:rFonts w:ascii="Arial" w:hAnsi="Arial" w:eastAsia="Arial" w:cs="Arial"/>
                <w:b w:val="false"/>
                <w:bCs w:val="false"/>
                <w:i w:val="false"/>
                <w:iCs w:val="false"/>
                <w:color w:val="000000"/>
                <w:sz w:val="20"/>
                <w:szCs w:val="20"/>
              </w:rPr>
              <w:t>15%</w:t>
            </w:r>
          </w:p>
        </w:tc>
        <w:tc>
          <w:tcPr>
            <w:tcW w:w="32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73BA5ADB" wp14:textId="77777777">
            <w:pPr>
              <w:spacing w:before="80" w:after="80"/>
              <w:jc w:val="left"/>
            </w:pPr>
            <w:r w:rsidRPr="66C80048" w:rsidR="66C80048">
              <w:rPr>
                <w:rFonts w:ascii="Arial" w:hAnsi="Arial" w:eastAsia="Arial" w:cs="Arial"/>
                <w:b w:val="0"/>
                <w:bCs w:val="0"/>
                <w:i w:val="0"/>
                <w:iCs w:val="0"/>
                <w:color w:val="000000"/>
                <w:sz w:val="20"/>
                <w:szCs w:val="20"/>
                <w:lang w:val="en-US"/>
              </w:rPr>
              <w:t>DevTools opened. Screen sharing active. VM detected. Repeated tab switches.</w:t>
            </w:r>
          </w:p>
        </w:tc>
        <w:tc>
          <w:tcPr>
            <w:tcW w:w="26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4B28AEE4" wp14:textId="77777777">
            <w:pPr>
              <w:spacing w:before="80" w:after="80"/>
              <w:jc w:val="left"/>
            </w:pPr>
            <w:r w:rsidRPr="1BD512C5" w:rsidR="1BD512C5">
              <w:rPr>
                <w:rFonts w:ascii="Arial" w:hAnsi="Arial" w:eastAsia="Arial" w:cs="Arial"/>
                <w:b w:val="0"/>
                <w:bCs w:val="0"/>
                <w:i w:val="0"/>
                <w:iCs w:val="0"/>
                <w:color w:val="000000"/>
                <w:sz w:val="20"/>
                <w:szCs w:val="20"/>
                <w:lang w:val="en-US"/>
              </w:rPr>
              <w:t>No exits. No switches. No DevTools. No screen sharing.</w:t>
            </w:r>
          </w:p>
        </w:tc>
      </w:tr>
      <w:tr xmlns:wp14="http://schemas.microsoft.com/office/word/2010/wordml" w:rsidTr="1BD512C5" w14:paraId="54E5B8D8" wp14:textId="77777777">
        <w:tc>
          <w:tcPr>
            <w:tcW w:w="2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784E4A61" wp14:textId="77777777">
            <w:pPr>
              <w:spacing w:before="80" w:after="80"/>
              <w:jc w:val="left"/>
            </w:pPr>
            <w:r>
              <w:rPr>
                <w:rFonts w:ascii="Arial" w:hAnsi="Arial" w:eastAsia="Arial" w:cs="Arial"/>
                <w:b/>
                <w:bCs/>
                <w:i w:val="false"/>
                <w:iCs w:val="false"/>
                <w:color w:val="000000"/>
                <w:sz w:val="20"/>
                <w:szCs w:val="20"/>
              </w:rPr>
              <w:t>Network &amp; System</w:t>
            </w:r>
          </w:p>
        </w:tc>
        <w:tc>
          <w:tcPr>
            <w:tcW w:w="12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598B85BA" wp14:textId="77777777">
            <w:pPr>
              <w:spacing w:before="80" w:after="80"/>
              <w:jc w:val="left"/>
            </w:pPr>
            <w:r>
              <w:rPr>
                <w:rFonts w:ascii="Arial" w:hAnsi="Arial" w:eastAsia="Arial" w:cs="Arial"/>
                <w:b w:val="false"/>
                <w:bCs w:val="false"/>
                <w:i w:val="false"/>
                <w:iCs w:val="false"/>
                <w:color w:val="000000"/>
                <w:sz w:val="20"/>
                <w:szCs w:val="20"/>
              </w:rPr>
              <w:t>5%</w:t>
            </w:r>
          </w:p>
        </w:tc>
        <w:tc>
          <w:tcPr>
            <w:tcW w:w="32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090C6652" wp14:textId="77777777">
            <w:pPr>
              <w:spacing w:before="80" w:after="80"/>
              <w:jc w:val="left"/>
            </w:pPr>
            <w:r>
              <w:rPr>
                <w:rFonts w:ascii="Arial" w:hAnsi="Arial" w:eastAsia="Arial" w:cs="Arial"/>
                <w:b w:val="false"/>
                <w:bCs w:val="false"/>
                <w:i w:val="false"/>
                <w:iCs w:val="false"/>
                <w:color w:val="000000"/>
                <w:sz w:val="20"/>
                <w:szCs w:val="20"/>
              </w:rPr>
              <w:t>VPN. TOR. Shared IP. RDP latency spikes. Repeated disconnects.</w:t>
            </w:r>
          </w:p>
        </w:tc>
        <w:tc>
          <w:tcPr>
            <w:tcW w:w="26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1A65F028" wp14:textId="77777777">
            <w:pPr>
              <w:spacing w:before="80" w:after="80"/>
              <w:jc w:val="left"/>
            </w:pPr>
            <w:r w:rsidRPr="66C80048" w:rsidR="66C80048">
              <w:rPr>
                <w:rFonts w:ascii="Arial" w:hAnsi="Arial" w:eastAsia="Arial" w:cs="Arial"/>
                <w:b w:val="0"/>
                <w:bCs w:val="0"/>
                <w:i w:val="0"/>
                <w:iCs w:val="0"/>
                <w:color w:val="000000"/>
                <w:sz w:val="20"/>
                <w:szCs w:val="20"/>
                <w:lang w:val="en-US"/>
              </w:rPr>
              <w:t>Clean IP. No VPN. Normal latency. Stable connection.</w:t>
            </w:r>
          </w:p>
        </w:tc>
      </w:tr>
    </w:tbl>
    <w:p xmlns:wp14="http://schemas.microsoft.com/office/word/2010/wordml" w14:paraId="6D98A12B" wp14:textId="77777777">
      <w:pPr>
        <w:spacing w:before="120" w:after="0"/>
      </w:pPr>
      <w:r/>
    </w:p>
    <w:p xmlns:wp14="http://schemas.microsoft.com/office/word/2010/wordml" w14:paraId="08E8746F" wp14:textId="77777777">
      <w:pPr>
        <w:spacing w:before="80" w:after="80"/>
        <w:jc w:val="left"/>
      </w:pPr>
      <w:r w:rsidRPr="66C80048" w:rsidR="66C80048">
        <w:rPr>
          <w:rFonts w:ascii="Arial" w:hAnsi="Arial" w:eastAsia="Arial" w:cs="Arial"/>
          <w:b w:val="1"/>
          <w:bCs w:val="1"/>
          <w:i w:val="0"/>
          <w:iCs w:val="0"/>
          <w:color w:val="000000"/>
          <w:sz w:val="20"/>
          <w:szCs w:val="20"/>
          <w:lang w:val="en-US"/>
        </w:rPr>
        <w:t xml:space="preserve">Note: </w:t>
      </w:r>
      <w:r w:rsidRPr="66C80048" w:rsidR="66C80048">
        <w:rPr>
          <w:rFonts w:ascii="Arial" w:hAnsi="Arial" w:eastAsia="Arial" w:cs="Arial"/>
          <w:b w:val="0"/>
          <w:bCs w:val="0"/>
          <w:i w:val="0"/>
          <w:iCs w:val="0"/>
          <w:color w:val="000000"/>
          <w:sz w:val="20"/>
          <w:szCs w:val="20"/>
          <w:lang w:val="en-US"/>
        </w:rPr>
        <w:t>Identity Verification and Coding Behaviour together account for 60% of the Credibility Index. These are the two hardest signals to fake and the most reliable indicators of genuine attempt vs proxy attempt.</w:t>
      </w:r>
    </w:p>
    <w:p xmlns:wp14="http://schemas.microsoft.com/office/word/2010/wordml" w14:paraId="00A79B2A" wp14:textId="77777777">
      <w:pPr>
        <w:pStyle w:val="Heading2"/>
        <w:spacing w:before="220" w:after="100"/>
      </w:pPr>
      <w:r>
        <w:rPr>
          <w:rFonts w:ascii="Arial" w:hAnsi="Arial" w:eastAsia="Arial" w:cs="Arial"/>
          <w:b/>
          <w:bCs/>
          <w:color w:val="2E5FA3"/>
          <w:sz w:val="24"/>
          <w:szCs w:val="24"/>
        </w:rPr>
        <w:t>6.3 Worked Example — Credibility LOW</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9000"/>
      </w:tblGrid>
      <w:tr xmlns:wp14="http://schemas.microsoft.com/office/word/2010/wordml" w14:paraId="02F03DB0" wp14:textId="77777777">
        <w:tc>
          <w:tcPr>
            <w:tcBorders>
              <w:top w:val="single" w:color="AAAAAA" w:sz="1"/>
              <w:left w:val="single" w:color="AAAAAA" w:sz="1"/>
              <w:bottom w:val="single" w:color="AAAAAA" w:sz="1"/>
              <w:right w:val="single" w:color="AAAAAA" w:sz="1"/>
            </w:tcBorders>
            <w:shd w:val="clear" w:fill="FFEBEE"/>
            <w:tcMar>
              <w:top w:w="120" w:type="dxa"/>
              <w:left w:w="200" w:type="dxa"/>
              <w:bottom w:w="120" w:type="dxa"/>
              <w:right w:w="200" w:type="dxa"/>
            </w:tcMar>
          </w:tcPr>
          <w:p w14:paraId="6F822AC0" wp14:textId="77777777">
            <w:pPr>
              <w:spacing w:before="80" w:after="80"/>
              <w:jc w:val="left"/>
            </w:pPr>
            <w:r>
              <w:rPr>
                <w:rFonts w:ascii="Arial" w:hAnsi="Arial" w:eastAsia="Arial" w:cs="Arial"/>
                <w:b/>
                <w:bCs/>
                <w:i w:val="false"/>
                <w:iCs w:val="false"/>
                <w:color w:val="BF360C"/>
                <w:sz w:val="20"/>
                <w:szCs w:val="20"/>
              </w:rPr>
              <w:t xml:space="preserve">Scenario: </w:t>
            </w:r>
            <w:r>
              <w:rPr>
                <w:rFonts w:ascii="Arial" w:hAnsi="Arial" w:eastAsia="Arial" w:cs="Arial"/>
                <w:b w:val="false"/>
                <w:bCs w:val="false"/>
                <w:i w:val="false"/>
                <w:iCs w:val="false"/>
                <w:color w:val="000000"/>
                <w:sz w:val="20"/>
                <w:szCs w:val="20"/>
              </w:rPr>
              <w:t>Karthik from Example 4.4 above. Ghost typing + paste bursts + VPN + shared IP. IRS = 79.</w:t>
            </w:r>
          </w:p>
        </w:tc>
      </w:tr>
    </w:tbl>
    <w:p xmlns:wp14="http://schemas.microsoft.com/office/word/2010/wordml" w14:paraId="2946DB82" wp14:textId="77777777">
      <w:pPr>
        <w:spacing w:before="120" w:after="0"/>
      </w:pPr>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000"/>
      </w:tblGrid>
      <w:tr xmlns:wp14="http://schemas.microsoft.com/office/word/2010/wordml" w:rsidTr="1BD512C5" w14:paraId="17ABB069" wp14:textId="77777777">
        <w:tc>
          <w:tcPr>
            <w:tcW w:w="24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530697ED" wp14:textId="77777777">
            <w:pPr>
              <w:spacing w:before="80" w:after="80"/>
              <w:jc w:val="left"/>
            </w:pPr>
            <w:r>
              <w:rPr>
                <w:rFonts w:ascii="Arial" w:hAnsi="Arial" w:eastAsia="Arial" w:cs="Arial"/>
                <w:b/>
                <w:bCs/>
                <w:i w:val="false"/>
                <w:iCs w:val="false"/>
                <w:color w:val="FFFFFF"/>
                <w:sz w:val="20"/>
                <w:szCs w:val="20"/>
              </w:rPr>
              <w:t>Category</w:t>
            </w:r>
          </w:p>
        </w:tc>
        <w:tc>
          <w:tcPr>
            <w:tcW w:w="12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1B9FBFDD" wp14:textId="77777777">
            <w:pPr>
              <w:spacing w:before="80" w:after="80"/>
              <w:jc w:val="left"/>
            </w:pPr>
            <w:r>
              <w:rPr>
                <w:rFonts w:ascii="Arial" w:hAnsi="Arial" w:eastAsia="Arial" w:cs="Arial"/>
                <w:b/>
                <w:bCs/>
                <w:i w:val="false"/>
                <w:iCs w:val="false"/>
                <w:color w:val="FFFFFF"/>
                <w:sz w:val="20"/>
                <w:szCs w:val="20"/>
              </w:rPr>
              <w:t>Status</w:t>
            </w:r>
          </w:p>
        </w:tc>
        <w:tc>
          <w:tcPr>
            <w:tcW w:w="24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4AE1417D" wp14:textId="77777777">
            <w:pPr>
              <w:spacing w:before="80" w:after="80"/>
              <w:jc w:val="left"/>
            </w:pPr>
            <w:r>
              <w:rPr>
                <w:rFonts w:ascii="Arial" w:hAnsi="Arial" w:eastAsia="Arial" w:cs="Arial"/>
                <w:b/>
                <w:bCs/>
                <w:i w:val="false"/>
                <w:iCs w:val="false"/>
                <w:color w:val="FFFFFF"/>
                <w:sz w:val="20"/>
                <w:szCs w:val="20"/>
              </w:rPr>
              <w:t>Evidence</w:t>
            </w:r>
          </w:p>
        </w:tc>
        <w:tc>
          <w:tcPr>
            <w:tcW w:w="30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42C36923" wp14:textId="77777777">
            <w:pPr>
              <w:spacing w:before="80" w:after="80"/>
              <w:jc w:val="left"/>
            </w:pPr>
            <w:r>
              <w:rPr>
                <w:rFonts w:ascii="Arial" w:hAnsi="Arial" w:eastAsia="Arial" w:cs="Arial"/>
                <w:b/>
                <w:bCs/>
                <w:i w:val="false"/>
                <w:iCs w:val="false"/>
                <w:color w:val="FFFFFF"/>
                <w:sz w:val="20"/>
                <w:szCs w:val="20"/>
              </w:rPr>
              <w:t>Contribution to CI</w:t>
            </w:r>
          </w:p>
        </w:tc>
      </w:tr>
      <w:tr xmlns:wp14="http://schemas.microsoft.com/office/word/2010/wordml" w:rsidTr="1BD512C5" w14:paraId="0149D45C" wp14:textId="77777777">
        <w:tc>
          <w:tcPr>
            <w:tcW w:w="24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615BB1D8" wp14:textId="77777777">
            <w:pPr>
              <w:spacing w:before="80" w:after="80"/>
              <w:jc w:val="left"/>
            </w:pPr>
            <w:r>
              <w:rPr>
                <w:rFonts w:ascii="Arial" w:hAnsi="Arial" w:eastAsia="Arial" w:cs="Arial"/>
                <w:b w:val="false"/>
                <w:bCs w:val="false"/>
                <w:i w:val="false"/>
                <w:iCs w:val="false"/>
                <w:color w:val="000000"/>
                <w:sz w:val="20"/>
                <w:szCs w:val="20"/>
              </w:rPr>
              <w:t>Identity Verification</w:t>
            </w:r>
          </w:p>
        </w:tc>
        <w:tc>
          <w:tcPr>
            <w:tcW w:w="12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4CAB0B1C" wp14:textId="77777777">
            <w:pPr>
              <w:spacing w:before="80" w:after="80"/>
              <w:jc w:val="left"/>
            </w:pPr>
            <w:r>
              <w:rPr>
                <w:rFonts w:ascii="Arial" w:hAnsi="Arial" w:eastAsia="Arial" w:cs="Arial"/>
                <w:b w:val="false"/>
                <w:bCs w:val="false"/>
                <w:i w:val="false"/>
                <w:iCs w:val="false"/>
                <w:color w:val="000000"/>
                <w:sz w:val="20"/>
                <w:szCs w:val="20"/>
              </w:rPr>
              <w:t>CLEAN</w:t>
            </w:r>
          </w:p>
        </w:tc>
        <w:tc>
          <w:tcPr>
            <w:tcW w:w="24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088F1079" wp14:textId="77777777">
            <w:pPr>
              <w:spacing w:before="80" w:after="80"/>
              <w:jc w:val="left"/>
            </w:pPr>
            <w:r>
              <w:rPr>
                <w:rFonts w:ascii="Arial" w:hAnsi="Arial" w:eastAsia="Arial" w:cs="Arial"/>
                <w:b w:val="false"/>
                <w:bCs w:val="false"/>
                <w:i w:val="false"/>
                <w:iCs w:val="false"/>
                <w:color w:val="000000"/>
                <w:sz w:val="20"/>
                <w:szCs w:val="20"/>
              </w:rPr>
              <w:t>Face match consistent throughout</w:t>
            </w:r>
          </w:p>
        </w:tc>
        <w:tc>
          <w:tcPr>
            <w:tcW w:w="3000" w:type="dxa"/>
            <w:tcBorders>
              <w:top w:val="single" w:color="CCCCCC" w:sz="1"/>
              <w:left w:val="single" w:color="CCCCCC" w:sz="1"/>
              <w:bottom w:val="single" w:color="CCCCCC" w:sz="1"/>
              <w:right w:val="single" w:color="CCCCCC" w:sz="1"/>
            </w:tcBorders>
            <w:shd w:val="clear" w:color="auto" w:fill="E8F5E9"/>
            <w:tcMar>
              <w:top w:w="100" w:type="dxa"/>
              <w:left w:w="140" w:type="dxa"/>
              <w:bottom w:w="100" w:type="dxa"/>
              <w:right w:w="140" w:type="dxa"/>
            </w:tcMar>
          </w:tcPr>
          <w:p w14:paraId="5579E456" wp14:textId="77777777">
            <w:pPr>
              <w:spacing w:before="80" w:after="80"/>
              <w:jc w:val="left"/>
            </w:pPr>
            <w:r>
              <w:rPr>
                <w:rFonts w:ascii="Arial" w:hAnsi="Arial" w:eastAsia="Arial" w:cs="Arial"/>
                <w:b w:val="false"/>
                <w:bCs w:val="false"/>
                <w:i w:val="false"/>
                <w:iCs w:val="false"/>
                <w:color w:val="000000"/>
                <w:sz w:val="20"/>
                <w:szCs w:val="20"/>
              </w:rPr>
              <w:t>Positive — no impersonation signal</w:t>
            </w:r>
          </w:p>
        </w:tc>
      </w:tr>
      <w:tr xmlns:wp14="http://schemas.microsoft.com/office/word/2010/wordml" w:rsidTr="1BD512C5" w14:paraId="72ABA9F3" wp14:textId="77777777">
        <w:tc>
          <w:tcPr>
            <w:tcW w:w="24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01E2B255" wp14:textId="77777777">
            <w:pPr>
              <w:spacing w:before="80" w:after="80"/>
              <w:jc w:val="left"/>
            </w:pPr>
            <w:r w:rsidRPr="66C80048" w:rsidR="66C80048">
              <w:rPr>
                <w:rFonts w:ascii="Arial" w:hAnsi="Arial" w:eastAsia="Arial" w:cs="Arial"/>
                <w:b w:val="0"/>
                <w:bCs w:val="0"/>
                <w:i w:val="0"/>
                <w:iCs w:val="0"/>
                <w:color w:val="000000"/>
                <w:sz w:val="20"/>
                <w:szCs w:val="20"/>
                <w:lang w:val="en-US"/>
              </w:rPr>
              <w:t>Coding Behaviour</w:t>
            </w:r>
          </w:p>
        </w:tc>
        <w:tc>
          <w:tcPr>
            <w:tcW w:w="12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421D0E2A" wp14:textId="77777777">
            <w:pPr>
              <w:spacing w:before="80" w:after="80"/>
              <w:jc w:val="left"/>
            </w:pPr>
            <w:r>
              <w:rPr>
                <w:rFonts w:ascii="Arial" w:hAnsi="Arial" w:eastAsia="Arial" w:cs="Arial"/>
                <w:b w:val="false"/>
                <w:bCs w:val="false"/>
                <w:i w:val="false"/>
                <w:iCs w:val="false"/>
                <w:color w:val="000000"/>
                <w:sz w:val="20"/>
                <w:szCs w:val="20"/>
              </w:rPr>
              <w:t>HIGH RISK</w:t>
            </w:r>
          </w:p>
        </w:tc>
        <w:tc>
          <w:tcPr>
            <w:tcW w:w="24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7AF69C77" wp14:textId="77777777">
            <w:pPr>
              <w:spacing w:before="80" w:after="80"/>
              <w:jc w:val="left"/>
            </w:pPr>
            <w:r>
              <w:rPr>
                <w:rFonts w:ascii="Arial" w:hAnsi="Arial" w:eastAsia="Arial" w:cs="Arial"/>
                <w:b w:val="false"/>
                <w:bCs w:val="false"/>
                <w:i w:val="false"/>
                <w:iCs w:val="false"/>
                <w:color w:val="000000"/>
                <w:sz w:val="20"/>
                <w:szCs w:val="20"/>
              </w:rPr>
              <w:t>Ghost typing (1), paste burst (3), first compile on Hard (1)</w:t>
            </w:r>
          </w:p>
        </w:tc>
        <w:tc>
          <w:tcPr>
            <w:tcW w:w="30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1D5BB72E" wp14:textId="77777777">
            <w:pPr>
              <w:spacing w:before="80" w:after="80"/>
              <w:jc w:val="left"/>
            </w:pPr>
            <w:r w:rsidRPr="66C80048" w:rsidR="66C80048">
              <w:rPr>
                <w:rFonts w:ascii="Arial" w:hAnsi="Arial" w:eastAsia="Arial" w:cs="Arial"/>
                <w:b w:val="0"/>
                <w:bCs w:val="0"/>
                <w:i w:val="0"/>
                <w:iCs w:val="0"/>
                <w:color w:val="000000"/>
                <w:sz w:val="20"/>
                <w:szCs w:val="20"/>
                <w:lang w:val="en-US"/>
              </w:rPr>
              <w:t>Dominant negative — 30% weight, all HIGH RISK signals</w:t>
            </w:r>
          </w:p>
        </w:tc>
      </w:tr>
      <w:tr xmlns:wp14="http://schemas.microsoft.com/office/word/2010/wordml" w:rsidTr="1BD512C5" w14:paraId="7976E64B" wp14:textId="77777777">
        <w:tc>
          <w:tcPr>
            <w:tcW w:w="24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308E5420" wp14:textId="77777777">
            <w:pPr>
              <w:spacing w:before="80" w:after="80"/>
              <w:jc w:val="left"/>
            </w:pPr>
            <w:r>
              <w:rPr>
                <w:rFonts w:ascii="Arial" w:hAnsi="Arial" w:eastAsia="Arial" w:cs="Arial"/>
                <w:b w:val="false"/>
                <w:bCs w:val="false"/>
                <w:i w:val="false"/>
                <w:iCs w:val="false"/>
                <w:color w:val="000000"/>
                <w:sz w:val="20"/>
                <w:szCs w:val="20"/>
              </w:rPr>
              <w:t>Identity / Presence</w:t>
            </w:r>
          </w:p>
        </w:tc>
        <w:tc>
          <w:tcPr>
            <w:tcW w:w="12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4FC7AC25" wp14:textId="77777777">
            <w:pPr>
              <w:spacing w:before="80" w:after="80"/>
              <w:jc w:val="left"/>
            </w:pPr>
            <w:r>
              <w:rPr>
                <w:rFonts w:ascii="Arial" w:hAnsi="Arial" w:eastAsia="Arial" w:cs="Arial"/>
                <w:b w:val="false"/>
                <w:bCs w:val="false"/>
                <w:i w:val="false"/>
                <w:iCs w:val="false"/>
                <w:color w:val="000000"/>
                <w:sz w:val="20"/>
                <w:szCs w:val="20"/>
              </w:rPr>
              <w:t>LOW RISK</w:t>
            </w:r>
          </w:p>
        </w:tc>
        <w:tc>
          <w:tcPr>
            <w:tcW w:w="24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764A6F15" wp14:textId="77777777">
            <w:pPr>
              <w:spacing w:before="80" w:after="80"/>
              <w:jc w:val="left"/>
            </w:pPr>
            <w:r>
              <w:rPr>
                <w:rFonts w:ascii="Arial" w:hAnsi="Arial" w:eastAsia="Arial" w:cs="Arial"/>
                <w:b w:val="false"/>
                <w:bCs w:val="false"/>
                <w:i w:val="false"/>
                <w:iCs w:val="false"/>
                <w:color w:val="000000"/>
                <w:sz w:val="20"/>
                <w:szCs w:val="20"/>
              </w:rPr>
              <w:t>Face not visible 3 times, looking away twice</w:t>
            </w:r>
          </w:p>
        </w:tc>
        <w:tc>
          <w:tcPr>
            <w:tcW w:w="3000" w:type="dxa"/>
            <w:tcBorders>
              <w:top w:val="single" w:color="CCCCCC" w:sz="1"/>
              <w:left w:val="single" w:color="CCCCCC" w:sz="1"/>
              <w:bottom w:val="single" w:color="CCCCCC" w:sz="1"/>
              <w:right w:val="single" w:color="CCCCCC" w:sz="1"/>
            </w:tcBorders>
            <w:shd w:val="clear" w:color="auto" w:fill="FFF8E1"/>
            <w:tcMar>
              <w:top w:w="100" w:type="dxa"/>
              <w:left w:w="140" w:type="dxa"/>
              <w:bottom w:w="100" w:type="dxa"/>
              <w:right w:w="140" w:type="dxa"/>
            </w:tcMar>
          </w:tcPr>
          <w:p w14:paraId="67A70A54" wp14:textId="77777777">
            <w:pPr>
              <w:spacing w:before="80" w:after="80"/>
              <w:jc w:val="left"/>
            </w:pPr>
            <w:r>
              <w:rPr>
                <w:rFonts w:ascii="Arial" w:hAnsi="Arial" w:eastAsia="Arial" w:cs="Arial"/>
                <w:b w:val="false"/>
                <w:bCs w:val="false"/>
                <w:i w:val="false"/>
                <w:iCs w:val="false"/>
                <w:color w:val="000000"/>
                <w:sz w:val="20"/>
                <w:szCs w:val="20"/>
              </w:rPr>
              <w:t>Minor negative</w:t>
            </w:r>
          </w:p>
        </w:tc>
      </w:tr>
      <w:tr xmlns:wp14="http://schemas.microsoft.com/office/word/2010/wordml" w:rsidTr="1BD512C5" w14:paraId="1355D959" wp14:textId="77777777">
        <w:tc>
          <w:tcPr>
            <w:tcW w:w="24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73C3131B" wp14:textId="77777777">
            <w:pPr>
              <w:spacing w:before="80" w:after="80"/>
              <w:jc w:val="left"/>
            </w:pPr>
            <w:r>
              <w:rPr>
                <w:rFonts w:ascii="Arial" w:hAnsi="Arial" w:eastAsia="Arial" w:cs="Arial"/>
                <w:b w:val="false"/>
                <w:bCs w:val="false"/>
                <w:i w:val="false"/>
                <w:iCs w:val="false"/>
                <w:color w:val="000000"/>
                <w:sz w:val="20"/>
                <w:szCs w:val="20"/>
              </w:rPr>
              <w:t>Browser &amp; Environment</w:t>
            </w:r>
          </w:p>
        </w:tc>
        <w:tc>
          <w:tcPr>
            <w:tcW w:w="12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065FC691" wp14:textId="77777777">
            <w:pPr>
              <w:spacing w:before="80" w:after="80"/>
              <w:jc w:val="left"/>
            </w:pPr>
            <w:r>
              <w:rPr>
                <w:rFonts w:ascii="Arial" w:hAnsi="Arial" w:eastAsia="Arial" w:cs="Arial"/>
                <w:b w:val="false"/>
                <w:bCs w:val="false"/>
                <w:i w:val="false"/>
                <w:iCs w:val="false"/>
                <w:color w:val="000000"/>
                <w:sz w:val="20"/>
                <w:szCs w:val="20"/>
              </w:rPr>
              <w:t>HIGH RISK</w:t>
            </w:r>
          </w:p>
        </w:tc>
        <w:tc>
          <w:tcPr>
            <w:tcW w:w="24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78FAFD7D" wp14:textId="77777777">
            <w:pPr>
              <w:spacing w:before="80" w:after="80"/>
              <w:jc w:val="left"/>
            </w:pPr>
            <w:r w:rsidRPr="1BD512C5" w:rsidR="1BD512C5">
              <w:rPr>
                <w:rFonts w:ascii="Arial" w:hAnsi="Arial" w:eastAsia="Arial" w:cs="Arial"/>
                <w:b w:val="0"/>
                <w:bCs w:val="0"/>
                <w:i w:val="0"/>
                <w:iCs w:val="0"/>
                <w:color w:val="000000"/>
                <w:sz w:val="20"/>
                <w:szCs w:val="20"/>
                <w:lang w:val="en-US"/>
              </w:rPr>
              <w:t>Screen sharing active, DevTools once</w:t>
            </w:r>
          </w:p>
        </w:tc>
        <w:tc>
          <w:tcPr>
            <w:tcW w:w="30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6AFC5B27" wp14:textId="77777777">
            <w:pPr>
              <w:spacing w:before="80" w:after="80"/>
              <w:jc w:val="left"/>
            </w:pPr>
            <w:r>
              <w:rPr>
                <w:rFonts w:ascii="Arial" w:hAnsi="Arial" w:eastAsia="Arial" w:cs="Arial"/>
                <w:b w:val="false"/>
                <w:bCs w:val="false"/>
                <w:i w:val="false"/>
                <w:iCs w:val="false"/>
                <w:color w:val="000000"/>
                <w:sz w:val="20"/>
                <w:szCs w:val="20"/>
              </w:rPr>
              <w:t>Negative — 15% weight</w:t>
            </w:r>
          </w:p>
        </w:tc>
      </w:tr>
      <w:tr xmlns:wp14="http://schemas.microsoft.com/office/word/2010/wordml" w:rsidTr="1BD512C5" w14:paraId="0AA415D3" wp14:textId="77777777">
        <w:tc>
          <w:tcPr>
            <w:tcW w:w="24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2CA33D90" wp14:textId="77777777">
            <w:pPr>
              <w:spacing w:before="80" w:after="80"/>
              <w:jc w:val="left"/>
            </w:pPr>
            <w:r>
              <w:rPr>
                <w:rFonts w:ascii="Arial" w:hAnsi="Arial" w:eastAsia="Arial" w:cs="Arial"/>
                <w:b w:val="false"/>
                <w:bCs w:val="false"/>
                <w:i w:val="false"/>
                <w:iCs w:val="false"/>
                <w:color w:val="000000"/>
                <w:sz w:val="20"/>
                <w:szCs w:val="20"/>
              </w:rPr>
              <w:t>Network &amp; System</w:t>
            </w:r>
          </w:p>
        </w:tc>
        <w:tc>
          <w:tcPr>
            <w:tcW w:w="12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5E9D51EC" wp14:textId="77777777">
            <w:pPr>
              <w:spacing w:before="80" w:after="80"/>
              <w:jc w:val="left"/>
            </w:pPr>
            <w:r>
              <w:rPr>
                <w:rFonts w:ascii="Arial" w:hAnsi="Arial" w:eastAsia="Arial" w:cs="Arial"/>
                <w:b w:val="false"/>
                <w:bCs w:val="false"/>
                <w:i w:val="false"/>
                <w:iCs w:val="false"/>
                <w:color w:val="000000"/>
                <w:sz w:val="20"/>
                <w:szCs w:val="20"/>
              </w:rPr>
              <w:t>HIGH RISK</w:t>
            </w:r>
          </w:p>
        </w:tc>
        <w:tc>
          <w:tcPr>
            <w:tcW w:w="24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06563E0B" wp14:textId="77777777">
            <w:pPr>
              <w:spacing w:before="80" w:after="80"/>
              <w:jc w:val="left"/>
            </w:pPr>
            <w:r>
              <w:rPr>
                <w:rFonts w:ascii="Arial" w:hAnsi="Arial" w:eastAsia="Arial" w:cs="Arial"/>
                <w:b w:val="false"/>
                <w:bCs w:val="false"/>
                <w:i w:val="false"/>
                <w:iCs w:val="false"/>
                <w:color w:val="000000"/>
                <w:sz w:val="20"/>
                <w:szCs w:val="20"/>
              </w:rPr>
              <w:t>VPN detected, shared IP with 2 others</w:t>
            </w:r>
          </w:p>
        </w:tc>
        <w:tc>
          <w:tcPr>
            <w:tcW w:w="3000" w:type="dxa"/>
            <w:tcBorders>
              <w:top w:val="single" w:color="CCCCCC" w:sz="1"/>
              <w:left w:val="single" w:color="CCCCCC" w:sz="1"/>
              <w:bottom w:val="single" w:color="CCCCCC" w:sz="1"/>
              <w:right w:val="single" w:color="CCCCCC" w:sz="1"/>
            </w:tcBorders>
            <w:shd w:val="clear" w:color="auto" w:fill="FFEBEE"/>
            <w:tcMar>
              <w:top w:w="100" w:type="dxa"/>
              <w:left w:w="140" w:type="dxa"/>
              <w:bottom w:w="100" w:type="dxa"/>
              <w:right w:w="140" w:type="dxa"/>
            </w:tcMar>
          </w:tcPr>
          <w:p w14:paraId="3168BCC1" wp14:textId="77777777">
            <w:pPr>
              <w:spacing w:before="80" w:after="80"/>
              <w:jc w:val="left"/>
            </w:pPr>
            <w:r w:rsidRPr="66C80048" w:rsidR="66C80048">
              <w:rPr>
                <w:rFonts w:ascii="Arial" w:hAnsi="Arial" w:eastAsia="Arial" w:cs="Arial"/>
                <w:b w:val="0"/>
                <w:bCs w:val="0"/>
                <w:i w:val="0"/>
                <w:iCs w:val="0"/>
                <w:color w:val="000000"/>
                <w:sz w:val="20"/>
                <w:szCs w:val="20"/>
                <w:lang w:val="en-US"/>
              </w:rPr>
              <w:t>Negative — 5% weight, but corroborates Coding Behaviour</w:t>
            </w:r>
          </w:p>
        </w:tc>
      </w:tr>
    </w:tbl>
    <w:p xmlns:wp14="http://schemas.microsoft.com/office/word/2010/wordml" w14:paraId="5997CC1D" wp14:textId="77777777">
      <w:pPr>
        <w:spacing w:before="120" w:after="0"/>
      </w:pPr>
      <w:r/>
    </w:p>
    <w:p xmlns:wp14="http://schemas.microsoft.com/office/word/2010/wordml" w14:paraId="725912C9" wp14:textId="77777777">
      <w:pPr>
        <w:spacing w:before="80" w:after="80"/>
        <w:jc w:val="left"/>
      </w:pPr>
      <w:r w:rsidRPr="66C80048" w:rsidR="66C80048">
        <w:rPr>
          <w:rFonts w:ascii="Arial" w:hAnsi="Arial" w:eastAsia="Arial" w:cs="Arial"/>
          <w:b w:val="1"/>
          <w:bCs w:val="1"/>
          <w:i w:val="0"/>
          <w:iCs w:val="0"/>
          <w:color w:val="000000"/>
          <w:sz w:val="20"/>
          <w:szCs w:val="20"/>
          <w:lang w:val="en-US"/>
        </w:rPr>
        <w:t xml:space="preserve">Result: </w:t>
      </w:r>
      <w:r w:rsidRPr="66C80048" w:rsidR="66C80048">
        <w:rPr>
          <w:rFonts w:ascii="Arial" w:hAnsi="Arial" w:eastAsia="Arial" w:cs="Arial"/>
          <w:b w:val="0"/>
          <w:bCs w:val="0"/>
          <w:i w:val="0"/>
          <w:iCs w:val="0"/>
          <w:color w:val="000000"/>
          <w:sz w:val="20"/>
          <w:szCs w:val="20"/>
          <w:lang w:val="en-US"/>
        </w:rPr>
        <w:t>Credibility LOW. 3 out of 5 categories are HIGH RISK. The two highest-weight categories (Coding Behaviour + Browser) are both HIGH RISK. Cross-category corroboration confirms the verdict.</w:t>
      </w:r>
    </w:p>
    <w:p xmlns:wp14="http://schemas.microsoft.com/office/word/2010/wordml" w14:paraId="110FFD37" wp14:textId="77777777">
      <w:pPr>
        <w:spacing w:before="120" w:after="0"/>
      </w:pPr>
      <w:r/>
    </w:p>
    <w:p xmlns:wp14="http://schemas.microsoft.com/office/word/2010/wordml" w14:paraId="52DF9394" wp14:textId="77777777">
      <w:pPr>
        <w:spacing w:before="80" w:after="80"/>
        <w:jc w:val="left"/>
      </w:pPr>
      <w:r w:rsidRPr="66C80048" w:rsidR="66C80048">
        <w:rPr>
          <w:rFonts w:ascii="Arial" w:hAnsi="Arial" w:eastAsia="Arial" w:cs="Arial"/>
          <w:b w:val="0"/>
          <w:bCs w:val="0"/>
          <w:i w:val="0"/>
          <w:iCs w:val="0"/>
          <w:color w:val="000000"/>
          <w:sz w:val="20"/>
          <w:szCs w:val="20"/>
          <w:lang w:val="en-US"/>
        </w:rPr>
        <w:t xml:space="preserve">AI summary produced: </w:t>
      </w:r>
      <w:r w:rsidRPr="66C80048" w:rsidR="66C80048">
        <w:rPr>
          <w:rFonts w:ascii="Arial" w:hAnsi="Arial" w:eastAsia="Arial" w:cs="Arial"/>
          <w:b w:val="0"/>
          <w:bCs w:val="0"/>
          <w:i w:val="1"/>
          <w:iCs w:val="1"/>
          <w:color w:val="000000"/>
          <w:sz w:val="20"/>
          <w:szCs w:val="20"/>
          <w:lang w:val="en-US"/>
        </w:rPr>
        <w:t>"Credibility LOW — strong behavioural evidence of remote proxy coding. Ghost typing detected (code appeared without keyboard input), screen sharing active, VPN in use, and shared IP with 2 other active attempts in the same drive. 3 signal categories corroborate. Severity 5 — mandatory human review before result release."</w:t>
      </w:r>
    </w:p>
    <w:p xmlns:wp14="http://schemas.microsoft.com/office/word/2010/wordml" w14:paraId="6B699379" wp14:textId="77777777">
      <w:pPr>
        <w:pBdr>
          <w:bottom w:val="single" w:color="CCCCCC" w:sz="4"/>
        </w:pBdr>
        <w:spacing w:before="200" w:after="200"/>
      </w:pPr>
      <w:r/>
    </w:p>
    <w:p xmlns:wp14="http://schemas.microsoft.com/office/word/2010/wordml" w14:paraId="09073E0C" wp14:textId="77777777">
      <w:pPr>
        <w:pStyle w:val="Heading1"/>
        <w:spacing w:before="280" w:after="120"/>
      </w:pPr>
      <w:r>
        <w:rPr>
          <w:rFonts w:ascii="Arial" w:hAnsi="Arial" w:eastAsia="Arial" w:cs="Arial"/>
          <w:b/>
          <w:bCs/>
          <w:color w:val="1F3864"/>
          <w:sz w:val="28"/>
          <w:szCs w:val="28"/>
        </w:rPr>
        <w:t>7. Implementation Order for the Dev Team</w:t>
      </w:r>
    </w:p>
    <w:p xmlns:wp14="http://schemas.microsoft.com/office/word/2010/wordml" w14:paraId="1C0DCC93" wp14:textId="77777777">
      <w:pPr>
        <w:spacing w:before="80" w:after="80"/>
        <w:jc w:val="left"/>
      </w:pPr>
      <w:r w:rsidRPr="66C80048" w:rsidR="66C80048">
        <w:rPr>
          <w:rFonts w:ascii="Arial" w:hAnsi="Arial" w:eastAsia="Arial" w:cs="Arial"/>
          <w:b w:val="0"/>
          <w:bCs w:val="0"/>
          <w:i w:val="0"/>
          <w:iCs w:val="0"/>
          <w:color w:val="000000"/>
          <w:sz w:val="20"/>
          <w:szCs w:val="20"/>
          <w:lang w:val="en-US"/>
        </w:rPr>
        <w:t>Follow this sequence. Each step depends on the previous one.</w:t>
      </w:r>
    </w:p>
    <w:p xmlns:wp14="http://schemas.microsoft.com/office/word/2010/wordml" w14:paraId="3FE9F23F" wp14:textId="77777777">
      <w:pPr>
        <w:spacing w:before="120" w:after="0"/>
      </w:pPr>
      <w:r/>
    </w:p>
    <w:p xmlns:wp14="http://schemas.microsoft.com/office/word/2010/wordml" w14:paraId="3CB20ECC" wp14:textId="77777777">
      <w:pPr>
        <w:pStyle w:val="ListParagraph"/>
        <w:numPr>
          <w:ilvl w:val="0"/>
          <w:numId w:val="2"/>
        </w:numPr>
        <w:spacing w:before="60" w:after="60"/>
        <w:ind w:left="720" w:hanging="360"/>
      </w:pPr>
      <w:r>
        <w:rPr>
          <w:rFonts w:ascii="Arial" w:hAnsi="Arial" w:eastAsia="Arial" w:cs="Arial"/>
          <w:sz w:val="20"/>
          <w:szCs w:val="20"/>
        </w:rPr>
        <w:t>Build the violation catalog from Section 2A (Full Integrity Mode) first. Wire up browser telemetry and webcam AI signals. Get IRS computing correctly — verify with Example 4.2 and 4.3 above.</w:t>
      </w:r>
    </w:p>
    <w:p xmlns:wp14="http://schemas.microsoft.com/office/word/2010/wordml" w14:paraId="0E5E71A7" wp14:textId="77777777">
      <w:pPr>
        <w:pStyle w:val="ListParagraph"/>
        <w:numPr>
          <w:ilvl w:val="0"/>
          <w:numId w:val="2"/>
        </w:numPr>
        <w:spacing w:before="60" w:after="60"/>
        <w:ind w:left="720" w:hanging="360"/>
        <w:rPr/>
      </w:pPr>
      <w:r w:rsidRPr="66C80048" w:rsidR="66C80048">
        <w:rPr>
          <w:rFonts w:ascii="Arial" w:hAnsi="Arial" w:eastAsia="Arial" w:cs="Arial"/>
          <w:sz w:val="20"/>
          <w:szCs w:val="20"/>
          <w:lang w:val="en-US"/>
        </w:rPr>
        <w:t>Build Section 2B (Light Integrity Mode) in parallel — same architecture, different weights. Make the mode switchable per assessment.</w:t>
      </w:r>
    </w:p>
    <w:p xmlns:wp14="http://schemas.microsoft.com/office/word/2010/wordml" w14:paraId="08202B9B" wp14:textId="77777777">
      <w:pPr>
        <w:pStyle w:val="ListParagraph"/>
        <w:numPr>
          <w:ilvl w:val="0"/>
          <w:numId w:val="2"/>
        </w:numPr>
        <w:spacing w:before="60" w:after="60"/>
        <w:ind w:left="720" w:hanging="360"/>
      </w:pPr>
      <w:r>
        <w:rPr>
          <w:rFonts w:ascii="Arial" w:hAnsi="Arial" w:eastAsia="Arial" w:cs="Arial"/>
          <w:sz w:val="20"/>
          <w:szCs w:val="20"/>
        </w:rPr>
        <w:t>Build the face match engine per Section 2D spec. Plug into Identity Verification signal in 2A.</w:t>
      </w:r>
    </w:p>
    <w:p xmlns:wp14="http://schemas.microsoft.com/office/word/2010/wordml" w14:paraId="6737C357" wp14:textId="77777777">
      <w:pPr>
        <w:pStyle w:val="ListParagraph"/>
        <w:numPr>
          <w:ilvl w:val="0"/>
          <w:numId w:val="2"/>
        </w:numPr>
        <w:spacing w:before="60" w:after="60"/>
        <w:ind w:left="720" w:hanging="360"/>
      </w:pPr>
      <w:r>
        <w:rPr>
          <w:rFonts w:ascii="Arial" w:hAnsi="Arial" w:eastAsia="Arial" w:cs="Arial"/>
          <w:sz w:val="20"/>
          <w:szCs w:val="20"/>
        </w:rPr>
        <w:t>Build the plagiarism engine per Section 2E. Treat as a completely independent pipeline — no connection to IRS computation.</w:t>
      </w:r>
    </w:p>
    <w:p xmlns:wp14="http://schemas.microsoft.com/office/word/2010/wordml" w14:paraId="2B2FCCD0" wp14:textId="77777777">
      <w:pPr>
        <w:pStyle w:val="ListParagraph"/>
        <w:numPr>
          <w:ilvl w:val="0"/>
          <w:numId w:val="2"/>
        </w:numPr>
        <w:spacing w:before="60" w:after="60"/>
        <w:ind w:left="720" w:hanging="360"/>
        <w:rPr/>
      </w:pPr>
      <w:r w:rsidRPr="66C80048" w:rsidR="66C80048">
        <w:rPr>
          <w:rFonts w:ascii="Arial" w:hAnsi="Arial" w:eastAsia="Arial" w:cs="Arial"/>
          <w:sz w:val="20"/>
          <w:szCs w:val="20"/>
          <w:lang w:val="en-US"/>
        </w:rPr>
        <w:t>Build the Runtime Engine keystroke telemetry stream per Section 2F note. Stream to Integrity Engine. Plug in coding behaviour signals one by one. Verify ghost typing detection first — it is the highest-confidence proxy signal.</w:t>
      </w:r>
    </w:p>
    <w:p xmlns:wp14="http://schemas.microsoft.com/office/word/2010/wordml" w14:paraId="0BD0055B" wp14:textId="77777777">
      <w:pPr>
        <w:pStyle w:val="ListParagraph"/>
        <w:numPr>
          <w:ilvl w:val="0"/>
          <w:numId w:val="2"/>
        </w:numPr>
        <w:spacing w:before="60" w:after="60"/>
        <w:ind w:left="720" w:hanging="360"/>
      </w:pPr>
      <w:r>
        <w:rPr>
          <w:rFonts w:ascii="Arial" w:hAnsi="Arial" w:eastAsia="Arial" w:cs="Arial"/>
          <w:sz w:val="20"/>
          <w:szCs w:val="20"/>
        </w:rPr>
        <w:t>Add network signals from Section 2G. VPN detection and shared-IP collision detection are the highest-value ones for proxy detection.</w:t>
      </w:r>
    </w:p>
    <w:p xmlns:wp14="http://schemas.microsoft.com/office/word/2010/wordml" w14:paraId="1ACD2BAB" wp14:textId="77777777">
      <w:pPr>
        <w:pStyle w:val="ListParagraph"/>
        <w:numPr>
          <w:ilvl w:val="0"/>
          <w:numId w:val="2"/>
        </w:numPr>
        <w:spacing w:before="60" w:after="60"/>
        <w:ind w:left="720" w:hanging="360"/>
        <w:rPr/>
      </w:pPr>
      <w:r w:rsidRPr="66C80048" w:rsidR="66C80048">
        <w:rPr>
          <w:rFonts w:ascii="Arial" w:hAnsi="Arial" w:eastAsia="Arial" w:cs="Arial"/>
          <w:sz w:val="20"/>
          <w:szCs w:val="20"/>
          <w:lang w:val="en-US"/>
        </w:rPr>
        <w:t>Build the Severity classification engine per Section 2H. Apply rules in order — first matching rule wins. Test all 5 severity levels.</w:t>
      </w:r>
    </w:p>
    <w:p xmlns:wp14="http://schemas.microsoft.com/office/word/2010/wordml" w14:paraId="7621E1EA" wp14:textId="77777777">
      <w:pPr>
        <w:pStyle w:val="ListParagraph"/>
        <w:numPr>
          <w:ilvl w:val="0"/>
          <w:numId w:val="2"/>
        </w:numPr>
        <w:spacing w:before="60" w:after="60"/>
        <w:ind w:left="720" w:hanging="360"/>
        <w:rPr/>
      </w:pPr>
      <w:r w:rsidRPr="66C80048" w:rsidR="66C80048">
        <w:rPr>
          <w:rFonts w:ascii="Arial" w:hAnsi="Arial" w:eastAsia="Arial" w:cs="Arial"/>
          <w:sz w:val="20"/>
          <w:szCs w:val="20"/>
          <w:lang w:val="en-US"/>
        </w:rPr>
        <w:t>Build the human review queue. Wire Severity 4 and 5 to the queue. Build the evidence bundle assembler. Build the reviewer UI (accept / override / re-analyse).</w:t>
      </w:r>
    </w:p>
    <w:p xmlns:wp14="http://schemas.microsoft.com/office/word/2010/wordml" w14:paraId="0A1DD666" wp14:textId="77777777">
      <w:pPr>
        <w:pStyle w:val="ListParagraph"/>
        <w:numPr>
          <w:ilvl w:val="0"/>
          <w:numId w:val="2"/>
        </w:numPr>
        <w:spacing w:before="60" w:after="60"/>
        <w:ind w:left="720" w:hanging="360"/>
      </w:pPr>
      <w:r>
        <w:rPr>
          <w:rFonts w:ascii="Arial" w:hAnsi="Arial" w:eastAsia="Arial" w:cs="Arial"/>
          <w:sz w:val="20"/>
          <w:szCs w:val="20"/>
        </w:rPr>
        <w:t>Build the Credibility Index synthesis per Section 2I. Run against the 5-category assessment. Wire output to reports and Decision Policy.</w:t>
      </w:r>
    </w:p>
    <w:p xmlns:wp14="http://schemas.microsoft.com/office/word/2010/wordml" w14:paraId="17FA217F" wp14:textId="77777777">
      <w:pPr>
        <w:pStyle w:val="ListParagraph"/>
        <w:numPr>
          <w:ilvl w:val="0"/>
          <w:numId w:val="2"/>
        </w:numPr>
        <w:spacing w:before="60" w:after="60"/>
        <w:ind w:left="720" w:hanging="360"/>
      </w:pPr>
      <w:r>
        <w:rPr>
          <w:rFonts w:ascii="Arial" w:hAnsi="Arial" w:eastAsia="Arial" w:cs="Arial"/>
          <w:sz w:val="20"/>
          <w:szCs w:val="20"/>
        </w:rPr>
        <w:t>Build the AI plain-language summary generator per Section 2I.3 structure. Test against Sample A and Sample B in Section 2I.4.</w:t>
      </w:r>
    </w:p>
    <w:p xmlns:wp14="http://schemas.microsoft.com/office/word/2010/wordml" w14:paraId="1F72F646" wp14:textId="77777777">
      <w:pPr>
        <w:spacing w:before="120" w:after="0"/>
      </w:pPr>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9000"/>
      </w:tblGrid>
      <w:tr xmlns:wp14="http://schemas.microsoft.com/office/word/2010/wordml" w:rsidTr="66C80048" w14:paraId="444F08A9" wp14:textId="77777777">
        <w:tc>
          <w:tcPr>
            <w:tcBorders>
              <w:top w:val="single" w:color="AAAAAA" w:sz="1"/>
              <w:left w:val="single" w:color="AAAAAA" w:sz="1"/>
              <w:bottom w:val="single" w:color="AAAAAA" w:sz="1"/>
              <w:right w:val="single" w:color="AAAAAA" w:sz="1"/>
            </w:tcBorders>
            <w:shd w:val="clear" w:color="auto" w:fill="E3F2FD"/>
            <w:tcMar>
              <w:top w:w="120" w:type="dxa"/>
              <w:left w:w="200" w:type="dxa"/>
              <w:bottom w:w="120" w:type="dxa"/>
              <w:right w:w="200" w:type="dxa"/>
            </w:tcMar>
          </w:tcPr>
          <w:p w14:paraId="29183CC1" wp14:textId="77777777">
            <w:pPr>
              <w:spacing w:before="80" w:after="80"/>
              <w:jc w:val="left"/>
            </w:pPr>
            <w:r w:rsidRPr="66C80048" w:rsidR="66C80048">
              <w:rPr>
                <w:rFonts w:ascii="Arial" w:hAnsi="Arial" w:eastAsia="Arial" w:cs="Arial"/>
                <w:b w:val="1"/>
                <w:bCs w:val="1"/>
                <w:i w:val="0"/>
                <w:iCs w:val="0"/>
                <w:color w:val="2E5FA3"/>
                <w:sz w:val="20"/>
                <w:szCs w:val="20"/>
                <w:lang w:val="en-US"/>
              </w:rPr>
              <w:t xml:space="preserve">Testing checkpoint: </w:t>
            </w:r>
            <w:r w:rsidRPr="66C80048" w:rsidR="66C80048">
              <w:rPr>
                <w:rFonts w:ascii="Arial" w:hAnsi="Arial" w:eastAsia="Arial" w:cs="Arial"/>
                <w:b w:val="0"/>
                <w:bCs w:val="0"/>
                <w:i w:val="0"/>
                <w:iCs w:val="0"/>
                <w:color w:val="000000"/>
                <w:sz w:val="20"/>
                <w:szCs w:val="20"/>
                <w:lang w:val="en-US"/>
              </w:rPr>
              <w:t>After Step 1, verify IRS calculations manually using the examples in Section 4 of this README. After Step 7, verify severity assignments match the examples in Section 5. After Step 9, verify Credibility tier matches the examples in Section 6. Do not proceed to the next step until the current step's examples produce correct output.</w:t>
            </w:r>
          </w:p>
        </w:tc>
      </w:tr>
    </w:tbl>
    <w:p xmlns:wp14="http://schemas.microsoft.com/office/word/2010/wordml" w14:paraId="08CE6F91" wp14:textId="77777777">
      <w:pPr>
        <w:pBdr>
          <w:bottom w:val="single" w:color="CCCCCC" w:sz="4"/>
        </w:pBdr>
        <w:spacing w:before="200" w:after="200"/>
      </w:pPr>
      <w:r/>
    </w:p>
    <w:p xmlns:wp14="http://schemas.microsoft.com/office/word/2010/wordml" w14:paraId="345EFC92" wp14:textId="77777777">
      <w:pPr>
        <w:pStyle w:val="Heading1"/>
        <w:spacing w:before="280" w:after="120"/>
      </w:pPr>
      <w:r>
        <w:rPr>
          <w:rFonts w:ascii="Arial" w:hAnsi="Arial" w:eastAsia="Arial" w:cs="Arial"/>
          <w:b/>
          <w:bCs/>
          <w:color w:val="1F3864"/>
          <w:sz w:val="28"/>
          <w:szCs w:val="28"/>
        </w:rPr>
        <w:t>8. Common Implementation Mistakes to Avoid</w:t>
      </w:r>
    </w:p>
    <w:p xmlns:wp14="http://schemas.microsoft.com/office/word/2010/wordml" w14:paraId="32A39FF1" wp14:textId="77777777">
      <w:pPr>
        <w:pStyle w:val="ListParagraph"/>
        <w:numPr>
          <w:ilvl w:val="0"/>
          <w:numId w:val="3"/>
        </w:numPr>
        <w:spacing w:before="60" w:after="60"/>
        <w:ind w:left="720" w:hanging="360"/>
      </w:pPr>
      <w:r>
        <w:rPr>
          <w:rFonts w:ascii="Arial" w:hAnsi="Arial" w:eastAsia="Arial" w:cs="Arial"/>
          <w:color w:val="000000"/>
          <w:sz w:val="20"/>
          <w:szCs w:val="20"/>
        </w:rPr>
        <w:t>Do not hardcode violation weights in application code. Weights must be read from the configured weightage set — Platform Admin can change them per assessment. Hardcoded weights break this.</w:t>
      </w:r>
    </w:p>
    <w:p xmlns:wp14="http://schemas.microsoft.com/office/word/2010/wordml" w14:paraId="1E850B5F" wp14:textId="77777777">
      <w:pPr>
        <w:pStyle w:val="ListParagraph"/>
        <w:numPr>
          <w:ilvl w:val="0"/>
          <w:numId w:val="3"/>
        </w:numPr>
        <w:spacing w:before="60" w:after="60"/>
        <w:ind w:left="720" w:hanging="360"/>
        <w:rPr/>
      </w:pPr>
      <w:r w:rsidRPr="66C80048" w:rsidR="66C80048">
        <w:rPr>
          <w:rFonts w:ascii="Arial" w:hAnsi="Arial" w:eastAsia="Arial" w:cs="Arial"/>
          <w:color w:val="000000"/>
          <w:sz w:val="20"/>
          <w:szCs w:val="20"/>
          <w:lang w:val="en-US"/>
        </w:rPr>
        <w:t>Do not redefine violation rules in code. The UseCase_Spec is the single source of truth. If a rule needs changing, change the spec and update code to match — not the other way around.</w:t>
      </w:r>
    </w:p>
    <w:p xmlns:wp14="http://schemas.microsoft.com/office/word/2010/wordml" w14:paraId="5B43E192" wp14:textId="77777777">
      <w:pPr>
        <w:pStyle w:val="ListParagraph"/>
        <w:numPr>
          <w:ilvl w:val="0"/>
          <w:numId w:val="3"/>
        </w:numPr>
        <w:spacing w:before="60" w:after="60"/>
        <w:ind w:left="720" w:hanging="360"/>
      </w:pPr>
      <w:r>
        <w:rPr>
          <w:rFonts w:ascii="Arial" w:hAnsi="Arial" w:eastAsia="Arial" w:cs="Arial"/>
          <w:color w:val="000000"/>
          <w:sz w:val="20"/>
          <w:szCs w:val="20"/>
        </w:rPr>
        <w:t>Do not feed Plagiarism into the Credibility Index. This is the most common design error. Plagiarism goes directly to Decision Policy only.</w:t>
      </w:r>
    </w:p>
    <w:p xmlns:wp14="http://schemas.microsoft.com/office/word/2010/wordml" w14:paraId="2653F1D2" wp14:textId="77777777">
      <w:pPr>
        <w:pStyle w:val="ListParagraph"/>
        <w:numPr>
          <w:ilvl w:val="0"/>
          <w:numId w:val="3"/>
        </w:numPr>
        <w:spacing w:before="60" w:after="60"/>
        <w:ind w:left="720" w:hanging="360"/>
      </w:pPr>
      <w:r>
        <w:rPr>
          <w:rFonts w:ascii="Arial" w:hAnsi="Arial" w:eastAsia="Arial" w:cs="Arial"/>
          <w:color w:val="000000"/>
          <w:sz w:val="20"/>
          <w:szCs w:val="20"/>
        </w:rPr>
        <w:t>Do not auto-disqualify any candidate. Severity 5 means mandatory human review — not automatic disqualification. The reviewer disqualifies, not the system.</w:t>
      </w:r>
    </w:p>
    <w:p xmlns:wp14="http://schemas.microsoft.com/office/word/2010/wordml" w14:paraId="0EABF6EB" wp14:textId="77777777">
      <w:pPr>
        <w:pStyle w:val="ListParagraph"/>
        <w:numPr>
          <w:ilvl w:val="0"/>
          <w:numId w:val="3"/>
        </w:numPr>
        <w:spacing w:before="60" w:after="60"/>
        <w:ind w:left="720" w:hanging="360"/>
        <w:rPr/>
      </w:pPr>
      <w:r w:rsidRPr="66C80048" w:rsidR="66C80048">
        <w:rPr>
          <w:rFonts w:ascii="Arial" w:hAnsi="Arial" w:eastAsia="Arial" w:cs="Arial"/>
          <w:color w:val="000000"/>
          <w:sz w:val="20"/>
          <w:szCs w:val="20"/>
          <w:lang w:val="en-US"/>
        </w:rPr>
        <w:t>Do not store raw keystrokes. Section 2F is explicit — only aggregated telemetry metrics are retained. Raw keystrokes are a privacy violation.</w:t>
      </w:r>
    </w:p>
    <w:p xmlns:wp14="http://schemas.microsoft.com/office/word/2010/wordml" w14:paraId="7B33E711" wp14:textId="77777777">
      <w:pPr>
        <w:pStyle w:val="ListParagraph"/>
        <w:numPr>
          <w:ilvl w:val="0"/>
          <w:numId w:val="3"/>
        </w:numPr>
        <w:spacing w:before="60" w:after="60"/>
        <w:ind w:left="720" w:hanging="360"/>
        <w:rPr/>
      </w:pPr>
      <w:r w:rsidRPr="66C80048" w:rsidR="66C80048">
        <w:rPr>
          <w:rFonts w:ascii="Arial" w:hAnsi="Arial" w:eastAsia="Arial" w:cs="Arial"/>
          <w:color w:val="000000"/>
          <w:sz w:val="20"/>
          <w:szCs w:val="20"/>
          <w:lang w:val="en-US"/>
        </w:rPr>
        <w:t>Do not compute Credibility Index during the attempt. It is a post-submission synthesis only. IRS is the real-time signal.</w:t>
      </w:r>
    </w:p>
    <w:p xmlns:wp14="http://schemas.microsoft.com/office/word/2010/wordml" w14:paraId="0C291A6E" wp14:textId="77777777">
      <w:pPr>
        <w:pStyle w:val="ListParagraph"/>
        <w:numPr>
          <w:ilvl w:val="0"/>
          <w:numId w:val="3"/>
        </w:numPr>
        <w:spacing w:before="60" w:after="60"/>
        <w:ind w:left="720" w:hanging="360"/>
        <w:rPr/>
      </w:pPr>
      <w:r w:rsidRPr="66C80048" w:rsidR="66C80048">
        <w:rPr>
          <w:rFonts w:ascii="Arial" w:hAnsi="Arial" w:eastAsia="Arial" w:cs="Arial"/>
          <w:color w:val="000000"/>
          <w:sz w:val="20"/>
          <w:szCs w:val="20"/>
          <w:lang w:val="en-US"/>
        </w:rPr>
        <w:t>Do not apply the same violation weights in Light Integrity Mode as Full Integrity Mode. They are different catalogs with different weights — Section 2A is Full, Section 2B is Light.</w:t>
      </w:r>
    </w:p>
    <w:p xmlns:wp14="http://schemas.microsoft.com/office/word/2010/wordml" w14:paraId="2D3D5DDC" wp14:textId="77777777">
      <w:pPr>
        <w:pStyle w:val="ListParagraph"/>
        <w:numPr>
          <w:ilvl w:val="0"/>
          <w:numId w:val="3"/>
        </w:numPr>
        <w:spacing w:before="60" w:after="60"/>
        <w:ind w:left="720" w:hanging="360"/>
      </w:pPr>
      <w:r>
        <w:rPr>
          <w:rFonts w:ascii="Arial" w:hAnsi="Arial" w:eastAsia="Arial" w:cs="Arial"/>
          <w:color w:val="000000"/>
          <w:sz w:val="20"/>
          <w:szCs w:val="20"/>
        </w:rPr>
        <w:t>Ensure weights in 2A always sum to 100 after incorporating 2F and 2G signals. The note at the end of Section 2F explains that 2F weights are additive — lower-priority existing weights must be reduced proportionally.</w:t>
      </w:r>
    </w:p>
    <w:p xmlns:wp14="http://schemas.microsoft.com/office/word/2010/wordml" w14:paraId="61CDCEAD" wp14:textId="77777777">
      <w:pPr>
        <w:pBdr>
          <w:bottom w:val="single" w:color="CCCCCC" w:sz="4"/>
        </w:pBdr>
        <w:spacing w:before="200" w:after="200"/>
      </w:pPr>
      <w:r/>
    </w:p>
    <w:p xmlns:wp14="http://schemas.microsoft.com/office/word/2010/wordml" w14:paraId="41842A79" wp14:textId="77777777">
      <w:pPr>
        <w:pStyle w:val="Heading1"/>
        <w:spacing w:before="280" w:after="120"/>
      </w:pPr>
      <w:r>
        <w:rPr>
          <w:rFonts w:ascii="Arial" w:hAnsi="Arial" w:eastAsia="Arial" w:cs="Arial"/>
          <w:b/>
          <w:bCs/>
          <w:color w:val="1F3864"/>
          <w:sz w:val="28"/>
          <w:szCs w:val="28"/>
        </w:rPr>
        <w:t>9. Quick Glossary</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xmlns:wp14="http://schemas.microsoft.com/office/word/2010/wordml" w:rsidTr="66C80048" w14:paraId="51C41B1A" wp14:textId="77777777">
        <w:tc>
          <w:tcPr>
            <w:tcW w:w="20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0CEB4B25" wp14:textId="77777777">
            <w:pPr>
              <w:spacing w:before="80" w:after="80"/>
              <w:jc w:val="left"/>
            </w:pPr>
            <w:r>
              <w:rPr>
                <w:rFonts w:ascii="Arial" w:hAnsi="Arial" w:eastAsia="Arial" w:cs="Arial"/>
                <w:b/>
                <w:bCs/>
                <w:i w:val="false"/>
                <w:iCs w:val="false"/>
                <w:color w:val="FFFFFF"/>
                <w:sz w:val="20"/>
                <w:szCs w:val="20"/>
              </w:rPr>
              <w:t>Term</w:t>
            </w:r>
          </w:p>
        </w:tc>
        <w:tc>
          <w:tcPr>
            <w:tcW w:w="7000" w:type="dxa"/>
            <w:tcBorders>
              <w:top w:val="single" w:color="CCCCCC" w:sz="1"/>
              <w:left w:val="single" w:color="CCCCCC" w:sz="1"/>
              <w:bottom w:val="single" w:color="CCCCCC" w:sz="1"/>
              <w:right w:val="single" w:color="CCCCCC" w:sz="1"/>
            </w:tcBorders>
            <w:shd w:val="clear" w:color="auto" w:fill="1F3864"/>
            <w:tcMar>
              <w:top w:w="100" w:type="dxa"/>
              <w:left w:w="140" w:type="dxa"/>
              <w:bottom w:w="100" w:type="dxa"/>
              <w:right w:w="140" w:type="dxa"/>
            </w:tcMar>
          </w:tcPr>
          <w:p w14:paraId="60F627EA" wp14:textId="77777777">
            <w:pPr>
              <w:spacing w:before="80" w:after="80"/>
              <w:jc w:val="left"/>
            </w:pPr>
            <w:r>
              <w:rPr>
                <w:rFonts w:ascii="Arial" w:hAnsi="Arial" w:eastAsia="Arial" w:cs="Arial"/>
                <w:b/>
                <w:bCs/>
                <w:i w:val="false"/>
                <w:iCs w:val="false"/>
                <w:color w:val="FFFFFF"/>
                <w:sz w:val="20"/>
                <w:szCs w:val="20"/>
              </w:rPr>
              <w:t>Plain-language meaning</w:t>
            </w:r>
          </w:p>
        </w:tc>
      </w:tr>
      <w:tr xmlns:wp14="http://schemas.microsoft.com/office/word/2010/wordml" w:rsidTr="66C80048" w14:paraId="5C1BD6DA" wp14:textId="77777777">
        <w:tc>
          <w:tcPr>
            <w:tcW w:w="2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24226744" wp14:textId="77777777">
            <w:pPr>
              <w:spacing w:before="80" w:after="80"/>
              <w:jc w:val="left"/>
            </w:pPr>
            <w:r>
              <w:rPr>
                <w:rFonts w:ascii="Arial" w:hAnsi="Arial" w:eastAsia="Arial" w:cs="Arial"/>
                <w:b/>
                <w:bCs/>
                <w:i w:val="false"/>
                <w:iCs w:val="false"/>
                <w:color w:val="000000"/>
                <w:sz w:val="20"/>
                <w:szCs w:val="20"/>
              </w:rPr>
              <w:t>IRS</w:t>
            </w:r>
          </w:p>
        </w:tc>
        <w:tc>
          <w:tcPr>
            <w:tcW w:w="7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55509AA5" wp14:textId="77777777">
            <w:pPr>
              <w:spacing w:before="80" w:after="80"/>
              <w:jc w:val="left"/>
            </w:pPr>
            <w:r>
              <w:rPr>
                <w:rFonts w:ascii="Arial" w:hAnsi="Arial" w:eastAsia="Arial" w:cs="Arial"/>
                <w:b w:val="false"/>
                <w:bCs w:val="false"/>
                <w:i w:val="false"/>
                <w:iCs w:val="false"/>
                <w:color w:val="000000"/>
                <w:sz w:val="20"/>
                <w:szCs w:val="20"/>
              </w:rPr>
              <w:t>Integrity Risk Score. A number 0–100 computed in real time from weighted violation counts. Higher = more risk.</w:t>
            </w:r>
          </w:p>
        </w:tc>
      </w:tr>
      <w:tr xmlns:wp14="http://schemas.microsoft.com/office/word/2010/wordml" w:rsidTr="66C80048" w14:paraId="2438BC80" wp14:textId="77777777">
        <w:tc>
          <w:tcPr>
            <w:tcW w:w="2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6063F91C" wp14:textId="77777777">
            <w:pPr>
              <w:spacing w:before="80" w:after="80"/>
              <w:jc w:val="left"/>
            </w:pPr>
            <w:r>
              <w:rPr>
                <w:rFonts w:ascii="Arial" w:hAnsi="Arial" w:eastAsia="Arial" w:cs="Arial"/>
                <w:b/>
                <w:bCs/>
                <w:i w:val="false"/>
                <w:iCs w:val="false"/>
                <w:color w:val="000000"/>
                <w:sz w:val="20"/>
                <w:szCs w:val="20"/>
              </w:rPr>
              <w:t>Credibility Index</w:t>
            </w:r>
          </w:p>
        </w:tc>
        <w:tc>
          <w:tcPr>
            <w:tcW w:w="7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3FCB06FD" wp14:textId="77777777">
            <w:pPr>
              <w:spacing w:before="80" w:after="80"/>
              <w:jc w:val="left"/>
            </w:pPr>
            <w:r w:rsidRPr="66C80048" w:rsidR="66C80048">
              <w:rPr>
                <w:rFonts w:ascii="Arial" w:hAnsi="Arial" w:eastAsia="Arial" w:cs="Arial"/>
                <w:b w:val="0"/>
                <w:bCs w:val="0"/>
                <w:i w:val="0"/>
                <w:iCs w:val="0"/>
                <w:color w:val="000000"/>
                <w:sz w:val="20"/>
                <w:szCs w:val="20"/>
                <w:lang w:val="en-US"/>
              </w:rPr>
              <w:t>Post-submission trust verdict: HIGH, MEDIUM, or LOW. Synthesises all 5 signal categories. Different from IRS.</w:t>
            </w:r>
          </w:p>
        </w:tc>
      </w:tr>
      <w:tr xmlns:wp14="http://schemas.microsoft.com/office/word/2010/wordml" w:rsidTr="66C80048" w14:paraId="084E2270" wp14:textId="77777777">
        <w:tc>
          <w:tcPr>
            <w:tcW w:w="2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42A8298A" wp14:textId="77777777">
            <w:pPr>
              <w:spacing w:before="80" w:after="80"/>
              <w:jc w:val="left"/>
            </w:pPr>
            <w:r>
              <w:rPr>
                <w:rFonts w:ascii="Arial" w:hAnsi="Arial" w:eastAsia="Arial" w:cs="Arial"/>
                <w:b/>
                <w:bCs/>
                <w:i w:val="false"/>
                <w:iCs w:val="false"/>
                <w:color w:val="000000"/>
                <w:sz w:val="20"/>
                <w:szCs w:val="20"/>
              </w:rPr>
              <w:t>Plagiarism %</w:t>
            </w:r>
          </w:p>
        </w:tc>
        <w:tc>
          <w:tcPr>
            <w:tcW w:w="7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144E74F6" wp14:textId="77777777">
            <w:pPr>
              <w:spacing w:before="80" w:after="80"/>
              <w:jc w:val="left"/>
            </w:pPr>
            <w:r w:rsidRPr="66C80048" w:rsidR="66C80048">
              <w:rPr>
                <w:rFonts w:ascii="Arial" w:hAnsi="Arial" w:eastAsia="Arial" w:cs="Arial"/>
                <w:b w:val="0"/>
                <w:bCs w:val="0"/>
                <w:i w:val="0"/>
                <w:iCs w:val="0"/>
                <w:color w:val="000000"/>
                <w:sz w:val="20"/>
                <w:szCs w:val="20"/>
                <w:lang w:val="en-US"/>
              </w:rPr>
              <w:t>Code similarity to other submissions. Coding questions only. Completely independent of IRS and Credibility Index.</w:t>
            </w:r>
          </w:p>
        </w:tc>
      </w:tr>
      <w:tr xmlns:wp14="http://schemas.microsoft.com/office/word/2010/wordml" w:rsidTr="66C80048" w14:paraId="6F572824" wp14:textId="77777777">
        <w:tc>
          <w:tcPr>
            <w:tcW w:w="2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1BEE3328" wp14:textId="77777777">
            <w:pPr>
              <w:spacing w:before="80" w:after="80"/>
              <w:jc w:val="left"/>
            </w:pPr>
            <w:r>
              <w:rPr>
                <w:rFonts w:ascii="Arial" w:hAnsi="Arial" w:eastAsia="Arial" w:cs="Arial"/>
                <w:b/>
                <w:bCs/>
                <w:i w:val="false"/>
                <w:iCs w:val="false"/>
                <w:color w:val="000000"/>
                <w:sz w:val="20"/>
                <w:szCs w:val="20"/>
              </w:rPr>
              <w:t>Decision Status</w:t>
            </w:r>
          </w:p>
        </w:tc>
        <w:tc>
          <w:tcPr>
            <w:tcW w:w="7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0CECDD52" wp14:textId="77777777">
            <w:pPr>
              <w:spacing w:before="80" w:after="80"/>
              <w:jc w:val="left"/>
            </w:pPr>
            <w:r w:rsidRPr="66C80048" w:rsidR="66C80048">
              <w:rPr>
                <w:rFonts w:ascii="Arial" w:hAnsi="Arial" w:eastAsia="Arial" w:cs="Arial"/>
                <w:b w:val="0"/>
                <w:bCs w:val="0"/>
                <w:i w:val="0"/>
                <w:iCs w:val="0"/>
                <w:color w:val="000000"/>
                <w:sz w:val="20"/>
                <w:szCs w:val="20"/>
                <w:lang w:val="en-US"/>
              </w:rPr>
              <w:t>Final outcome for the attempt: Allowed / Review Required / Blocked. Computed by Decision Policy from Credibility Index + Plagiarism outcome.</w:t>
            </w:r>
          </w:p>
        </w:tc>
      </w:tr>
      <w:tr xmlns:wp14="http://schemas.microsoft.com/office/word/2010/wordml" w:rsidTr="66C80048" w14:paraId="1E8BAD96" wp14:textId="77777777">
        <w:tc>
          <w:tcPr>
            <w:tcW w:w="2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1E75B446" wp14:textId="77777777">
            <w:pPr>
              <w:spacing w:before="80" w:after="80"/>
              <w:jc w:val="left"/>
            </w:pPr>
            <w:r>
              <w:rPr>
                <w:rFonts w:ascii="Arial" w:hAnsi="Arial" w:eastAsia="Arial" w:cs="Arial"/>
                <w:b/>
                <w:bCs/>
                <w:i w:val="false"/>
                <w:iCs w:val="false"/>
                <w:color w:val="000000"/>
                <w:sz w:val="20"/>
                <w:szCs w:val="20"/>
              </w:rPr>
              <w:t>Severity</w:t>
            </w:r>
          </w:p>
        </w:tc>
        <w:tc>
          <w:tcPr>
            <w:tcW w:w="7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686ECD5E" wp14:textId="77777777">
            <w:pPr>
              <w:spacing w:before="80" w:after="80"/>
              <w:jc w:val="left"/>
            </w:pPr>
            <w:r>
              <w:rPr>
                <w:rFonts w:ascii="Arial" w:hAnsi="Arial" w:eastAsia="Arial" w:cs="Arial"/>
                <w:b w:val="false"/>
                <w:bCs w:val="false"/>
                <w:i w:val="false"/>
                <w:iCs w:val="false"/>
                <w:color w:val="000000"/>
                <w:sz w:val="20"/>
                <w:szCs w:val="20"/>
              </w:rPr>
              <w:t>1–5 label assigned at submission time. Governs auto-resolution (1–3) vs human review queue (4–5).</w:t>
            </w:r>
          </w:p>
        </w:tc>
      </w:tr>
      <w:tr xmlns:wp14="http://schemas.microsoft.com/office/word/2010/wordml" w:rsidTr="66C80048" w14:paraId="624205CA" wp14:textId="77777777">
        <w:tc>
          <w:tcPr>
            <w:tcW w:w="2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2C83EF3A" wp14:textId="77777777">
            <w:pPr>
              <w:spacing w:before="80" w:after="80"/>
              <w:jc w:val="left"/>
            </w:pPr>
            <w:r>
              <w:rPr>
                <w:rFonts w:ascii="Arial" w:hAnsi="Arial" w:eastAsia="Arial" w:cs="Arial"/>
                <w:b/>
                <w:bCs/>
                <w:i w:val="false"/>
                <w:iCs w:val="false"/>
                <w:color w:val="000000"/>
                <w:sz w:val="20"/>
                <w:szCs w:val="20"/>
              </w:rPr>
              <w:t>Ghost typing</w:t>
            </w:r>
          </w:p>
        </w:tc>
        <w:tc>
          <w:tcPr>
            <w:tcW w:w="7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47E808B3" wp14:textId="77777777">
            <w:pPr>
              <w:spacing w:before="80" w:after="80"/>
              <w:jc w:val="left"/>
            </w:pPr>
            <w:r>
              <w:rPr>
                <w:rFonts w:ascii="Arial" w:hAnsi="Arial" w:eastAsia="Arial" w:cs="Arial"/>
                <w:b w:val="false"/>
                <w:bCs w:val="false"/>
                <w:i w:val="false"/>
                <w:iCs w:val="false"/>
                <w:color w:val="000000"/>
                <w:sz w:val="20"/>
                <w:szCs w:val="20"/>
              </w:rPr>
              <w:t>Code appearing in the editor without any keyboard events in the browser session. Definitive RDP / remote desktop proxy signal.</w:t>
            </w:r>
          </w:p>
        </w:tc>
      </w:tr>
      <w:tr xmlns:wp14="http://schemas.microsoft.com/office/word/2010/wordml" w:rsidTr="66C80048" w14:paraId="34C424CB" wp14:textId="77777777">
        <w:tc>
          <w:tcPr>
            <w:tcW w:w="2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3735CC5C" wp14:textId="77777777">
            <w:pPr>
              <w:spacing w:before="80" w:after="80"/>
              <w:jc w:val="left"/>
            </w:pPr>
            <w:r>
              <w:rPr>
                <w:rFonts w:ascii="Arial" w:hAnsi="Arial" w:eastAsia="Arial" w:cs="Arial"/>
                <w:b/>
                <w:bCs/>
                <w:i w:val="false"/>
                <w:iCs w:val="false"/>
                <w:color w:val="000000"/>
                <w:sz w:val="20"/>
                <w:szCs w:val="20"/>
              </w:rPr>
              <w:t>Paste burst</w:t>
            </w:r>
          </w:p>
        </w:tc>
        <w:tc>
          <w:tcPr>
            <w:tcW w:w="7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32268A08" wp14:textId="77777777">
            <w:pPr>
              <w:spacing w:before="80" w:after="80"/>
              <w:jc w:val="left"/>
            </w:pPr>
            <w:r w:rsidRPr="66C80048" w:rsidR="66C80048">
              <w:rPr>
                <w:rFonts w:ascii="Arial" w:hAnsi="Arial" w:eastAsia="Arial" w:cs="Arial"/>
                <w:b w:val="0"/>
                <w:bCs w:val="0"/>
                <w:i w:val="0"/>
                <w:iCs w:val="0"/>
                <w:color w:val="000000"/>
                <w:sz w:val="20"/>
                <w:szCs w:val="20"/>
                <w:lang w:val="en-US"/>
              </w:rPr>
              <w:t>A large block of code pasted at once with no prior incremental typing in that block. Primary remote-PC proxy indicator.</w:t>
            </w:r>
          </w:p>
        </w:tc>
      </w:tr>
      <w:tr xmlns:wp14="http://schemas.microsoft.com/office/word/2010/wordml" w:rsidTr="66C80048" w14:paraId="35195DBA" wp14:textId="77777777">
        <w:tc>
          <w:tcPr>
            <w:tcW w:w="2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5FAE0D6F" wp14:textId="77777777">
            <w:pPr>
              <w:spacing w:before="80" w:after="80"/>
              <w:jc w:val="left"/>
            </w:pPr>
            <w:r>
              <w:rPr>
                <w:rFonts w:ascii="Arial" w:hAnsi="Arial" w:eastAsia="Arial" w:cs="Arial"/>
                <w:b/>
                <w:bCs/>
                <w:i w:val="false"/>
                <w:iCs w:val="false"/>
                <w:color w:val="000000"/>
                <w:sz w:val="20"/>
                <w:szCs w:val="20"/>
              </w:rPr>
              <w:t>INT-03</w:t>
            </w:r>
          </w:p>
        </w:tc>
        <w:tc>
          <w:tcPr>
            <w:tcW w:w="7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2C6B2479" wp14:textId="77777777">
            <w:pPr>
              <w:spacing w:before="80" w:after="80"/>
              <w:jc w:val="left"/>
            </w:pPr>
            <w:r w:rsidRPr="66C80048" w:rsidR="66C80048">
              <w:rPr>
                <w:rFonts w:ascii="Arial" w:hAnsi="Arial" w:eastAsia="Arial" w:cs="Arial"/>
                <w:b w:val="0"/>
                <w:bCs w:val="0"/>
                <w:i w:val="0"/>
                <w:iCs w:val="0"/>
                <w:color w:val="000000"/>
                <w:sz w:val="20"/>
                <w:szCs w:val="20"/>
                <w:lang w:val="en-US"/>
              </w:rPr>
              <w:t>The severity classification and human review queue capability. Defined in Section 2H. Ensures only Severity 4–5 attempts go to human reviewers.</w:t>
            </w:r>
          </w:p>
        </w:tc>
      </w:tr>
      <w:tr xmlns:wp14="http://schemas.microsoft.com/office/word/2010/wordml" w:rsidTr="66C80048" w14:paraId="08534388" wp14:textId="77777777">
        <w:tc>
          <w:tcPr>
            <w:tcW w:w="2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01363123" wp14:textId="77777777">
            <w:pPr>
              <w:spacing w:before="80" w:after="80"/>
              <w:jc w:val="left"/>
            </w:pPr>
            <w:r>
              <w:rPr>
                <w:rFonts w:ascii="Arial" w:hAnsi="Arial" w:eastAsia="Arial" w:cs="Arial"/>
                <w:b/>
                <w:bCs/>
                <w:i w:val="false"/>
                <w:iCs w:val="false"/>
                <w:color w:val="000000"/>
                <w:sz w:val="20"/>
                <w:szCs w:val="20"/>
              </w:rPr>
              <w:t>Full Integrity Mode</w:t>
            </w:r>
          </w:p>
        </w:tc>
        <w:tc>
          <w:tcPr>
            <w:tcW w:w="7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170902F2" wp14:textId="77777777">
            <w:pPr>
              <w:spacing w:before="80" w:after="80"/>
              <w:jc w:val="left"/>
            </w:pPr>
            <w:r w:rsidRPr="66C80048" w:rsidR="66C80048">
              <w:rPr>
                <w:rFonts w:ascii="Arial" w:hAnsi="Arial" w:eastAsia="Arial" w:cs="Arial"/>
                <w:b w:val="0"/>
                <w:bCs w:val="0"/>
                <w:i w:val="0"/>
                <w:iCs w:val="0"/>
                <w:color w:val="000000"/>
                <w:sz w:val="20"/>
                <w:szCs w:val="20"/>
                <w:lang w:val="en-US"/>
              </w:rPr>
              <w:t>High-stakes assessment setting. All signals active. Webcam + browser + coding telemetry. Weights from Section 2A.</w:t>
            </w:r>
          </w:p>
        </w:tc>
      </w:tr>
      <w:tr xmlns:wp14="http://schemas.microsoft.com/office/word/2010/wordml" w:rsidTr="66C80048" w14:paraId="3E6C913B" wp14:textId="77777777">
        <w:tc>
          <w:tcPr>
            <w:tcW w:w="2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35D9CF0F" wp14:textId="77777777">
            <w:pPr>
              <w:spacing w:before="80" w:after="80"/>
              <w:jc w:val="left"/>
            </w:pPr>
            <w:r>
              <w:rPr>
                <w:rFonts w:ascii="Arial" w:hAnsi="Arial" w:eastAsia="Arial" w:cs="Arial"/>
                <w:b/>
                <w:bCs/>
                <w:i w:val="false"/>
                <w:iCs w:val="false"/>
                <w:color w:val="000000"/>
                <w:sz w:val="20"/>
                <w:szCs w:val="20"/>
              </w:rPr>
              <w:t>Light Integrity Mode</w:t>
            </w:r>
          </w:p>
        </w:tc>
        <w:tc>
          <w:tcPr>
            <w:tcW w:w="7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20F061A4" wp14:textId="77777777">
            <w:pPr>
              <w:spacing w:before="80" w:after="80"/>
              <w:jc w:val="left"/>
            </w:pPr>
            <w:r>
              <w:rPr>
                <w:rFonts w:ascii="Arial" w:hAnsi="Arial" w:eastAsia="Arial" w:cs="Arial"/>
                <w:b w:val="false"/>
                <w:bCs w:val="false"/>
                <w:i w:val="false"/>
                <w:iCs w:val="false"/>
                <w:color w:val="000000"/>
                <w:sz w:val="20"/>
                <w:szCs w:val="20"/>
              </w:rPr>
              <w:t>Lower-stakes setting. Reduced signal set. Weights from Section 2B. Suitable for internal learning assessments.</w:t>
            </w:r>
          </w:p>
        </w:tc>
      </w:tr>
      <w:tr xmlns:wp14="http://schemas.microsoft.com/office/word/2010/wordml" w:rsidTr="66C80048" w14:paraId="67314FEB" wp14:textId="77777777">
        <w:tc>
          <w:tcPr>
            <w:tcW w:w="2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7662DFC1" wp14:textId="77777777">
            <w:pPr>
              <w:spacing w:before="80" w:after="80"/>
              <w:jc w:val="left"/>
            </w:pPr>
            <w:r w:rsidRPr="66C80048" w:rsidR="66C80048">
              <w:rPr>
                <w:rFonts w:ascii="Arial" w:hAnsi="Arial" w:eastAsia="Arial" w:cs="Arial"/>
                <w:b w:val="1"/>
                <w:bCs w:val="1"/>
                <w:i w:val="0"/>
                <w:iCs w:val="0"/>
                <w:color w:val="000000"/>
                <w:sz w:val="20"/>
                <w:szCs w:val="20"/>
                <w:lang w:val="en-US"/>
              </w:rPr>
              <w:t>Evidence bundle</w:t>
            </w:r>
          </w:p>
        </w:tc>
        <w:tc>
          <w:tcPr>
            <w:tcW w:w="7000" w:type="dxa"/>
            <w:tcBorders>
              <w:top w:val="single" w:color="CCCCCC" w:sz="1"/>
              <w:left w:val="single" w:color="CCCCCC" w:sz="1"/>
              <w:bottom w:val="single" w:color="CCCCCC" w:sz="1"/>
              <w:right w:val="single" w:color="CCCCCC" w:sz="1"/>
            </w:tcBorders>
            <w:shd w:val="clear" w:color="auto" w:fill="FAFAFA"/>
            <w:tcMar>
              <w:top w:w="100" w:type="dxa"/>
              <w:left w:w="140" w:type="dxa"/>
              <w:bottom w:w="100" w:type="dxa"/>
              <w:right w:w="140" w:type="dxa"/>
            </w:tcMar>
          </w:tcPr>
          <w:p w14:paraId="7F35F263" wp14:textId="77777777">
            <w:pPr>
              <w:spacing w:before="80" w:after="80"/>
              <w:jc w:val="left"/>
            </w:pPr>
            <w:r>
              <w:rPr>
                <w:rFonts w:ascii="Arial" w:hAnsi="Arial" w:eastAsia="Arial" w:cs="Arial"/>
                <w:b w:val="false"/>
                <w:bCs w:val="false"/>
                <w:i w:val="false"/>
                <w:iCs w:val="false"/>
                <w:color w:val="000000"/>
                <w:sz w:val="20"/>
                <w:szCs w:val="20"/>
              </w:rPr>
              <w:t>AI-assembled package of all signals, screenshots, keystroke telemetry summary, and plain-language summary for human reviewers.</w:t>
            </w:r>
          </w:p>
        </w:tc>
      </w:tr>
    </w:tbl>
    <w:p w:rsidR="66C80048" w:rsidRDefault="66C80048" w14:paraId="17122EFF" w14:textId="79AF1A2E"/>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6C80048" w14:paraId="3D000FD4" wp14:textId="77777777">
    <w:pPr>
      <w:pBdr>
        <w:top w:val="single" w:color="CCCCCC" w:sz="1" w:space="0"/>
      </w:pBdr>
      <w:spacing w:before="80"/>
      <w:jc w:val="right"/>
    </w:pPr>
    <w:r w:rsidRPr="66C80048" w:rsidR="66C80048">
      <w:rPr>
        <w:rFonts w:ascii="Arial" w:hAnsi="Arial" w:eastAsia="Arial" w:cs="Arial"/>
        <w:color w:val="424242"/>
        <w:sz w:val="16"/>
        <w:szCs w:val="16"/>
        <w:lang w:val="en-US"/>
      </w:rPr>
      <w:t>Cognizant — AI-First Assessment Platform  ·  Confidential  ·  v1.0  ·  May 2026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6C80048" w14:paraId="3E43F4E2" wp14:textId="77777777">
    <w:pPr>
      <w:pBdr>
        <w:bottom w:val="single" w:color="CCCCCC" w:sz="1" w:space="0"/>
      </w:pBdr>
      <w:spacing w:after="100"/>
    </w:pPr>
    <w:r w:rsidRPr="66C80048" w:rsidR="66C80048">
      <w:rPr>
        <w:rFonts w:ascii="Arial" w:hAnsi="Arial" w:eastAsia="Arial" w:cs="Arial"/>
        <w:color w:val="424242"/>
        <w:sz w:val="18"/>
        <w:szCs w:val="18"/>
        <w:lang w:val="en-US"/>
      </w:rPr>
      <w:t>UseCase_Spec_AI_First_TechOnly_v2_2  ·  README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f003a9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b8251c5"/>
    <w:multiLevelType w:val="hybridMultilevel"/>
    <w:lvl w:ilvl="0" w15:tentative="1">
      <w:start w:val="1"/>
      <w:numFmt w:val="decimal"/>
      <w:lvlText w:val="%1."/>
      <w:lvlJc w:val="left"/>
      <w:pPr>
        <w:spacing w:before="80" w:after="80"/>
        <w:ind w:left="720" w:hanging="360"/>
      </w:pPr>
    </w:lvl>
  </w:abstractNum>
  <w:abstractNum w:abstractNumId="3" w15:restartNumberingAfterBreak="0">
    <w:nsid w:val="2691e9ab"/>
    <w:multiLevelType w:val="hybridMultilevel"/>
    <w:lvl w:ilvl="0" w15:tentative="1">
      <w:start w:val="1"/>
      <w:numFmt w:val="bullet"/>
      <w:lvlText w:val="•"/>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66C80048"/>
    <w:rsid w:val="1BD512C5"/>
    <w:rsid w:val="66C80048"/>
  </w:rsids>
  <w14:docId w14:val="6AE25248"/>
  <w15:docId w15:val="{8F12D414-0907-4FB7-B961-6EA6D7EF46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20"/>
      <w:outlineLvl w:val="0"/>
    </w:pPr>
    <w:rPr>
      <w:rFonts w:ascii="Arial" w:hAnsi="Arial" w:eastAsia="Arial" w:cs="Arial"/>
      <w:b/>
      <w:bCs/>
      <w:color w:val="1F3864"/>
      <w:sz w:val="28"/>
      <w:szCs w:val="28"/>
    </w:rPr>
  </w:style>
  <w:style w:type="paragraph" w:styleId="Heading2">
    <w:name w:val="heading 20"/>
    <w:basedOn w:val="Normal"/>
    <w:next w:val="Normal"/>
    <w:qFormat/>
    <w:pPr>
      <w:spacing w:before="220" w:after="100"/>
      <w:outlineLvl w:val="1"/>
    </w:pPr>
    <w:rPr>
      <w:rFonts w:ascii="Arial" w:hAnsi="Arial" w:eastAsia="Arial" w:cs="Arial"/>
      <w:b/>
      <w:bCs/>
      <w:color w:val="2E5FA3"/>
      <w:sz w:val="24"/>
      <w:szCs w:val="24"/>
    </w:rPr>
  </w:style>
  <w:style w:type="paragraph" w:styleId="Heading3">
    <w:name w:val="heading 30"/>
    <w:basedOn w:val="Normal"/>
    <w:next w:val="Normal"/>
    <w:qFormat/>
    <w:pPr>
      <w:spacing w:before="180" w:after="80"/>
      <w:outlineLvl w:val="2"/>
    </w:pPr>
    <w:rPr>
      <w:rFonts w:ascii="Arial" w:hAnsi="Arial" w:eastAsia="Arial" w:cs="Arial"/>
      <w:b/>
      <w:bCs/>
      <w:color w:val="00695C"/>
      <w:sz w:val="22"/>
      <w:szCs w:val="22"/>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7355C2464A5E4EA5F0BA1FC98F03DA" ma:contentTypeVersion="7" ma:contentTypeDescription="Create a new document." ma:contentTypeScope="" ma:versionID="e5c6a146728a3857b8e8a1cc20ae7379">
  <xsd:schema xmlns:xsd="http://www.w3.org/2001/XMLSchema" xmlns:xs="http://www.w3.org/2001/XMLSchema" xmlns:p="http://schemas.microsoft.com/office/2006/metadata/properties" xmlns:ns2="c7e1a572-68fd-4e9e-9345-822b7bfe1d31" targetNamespace="http://schemas.microsoft.com/office/2006/metadata/properties" ma:root="true" ma:fieldsID="1f20f1d6d917f162b5c6edc69612cc2d" ns2:_="">
    <xsd:import namespace="c7e1a572-68fd-4e9e-9345-822b7bfe1d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e1a572-68fd-4e9e-9345-822b7bfe1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2203DC-C5A7-4DD4-A1AB-4B1113DA5327}"/>
</file>

<file path=customXml/itemProps2.xml><?xml version="1.0" encoding="utf-8"?>
<ds:datastoreItem xmlns:ds="http://schemas.openxmlformats.org/officeDocument/2006/customXml" ds:itemID="{5CE96226-A1EB-4471-89C7-A390CB508C9A}"/>
</file>

<file path=customXml/itemProps3.xml><?xml version="1.0" encoding="utf-8"?>
<ds:datastoreItem xmlns:ds="http://schemas.openxmlformats.org/officeDocument/2006/customXml" ds:itemID="{DBEC5609-6833-4382-A58F-DD5EE816E33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PT, Edwin (Cognizant)</lastModifiedBy>
  <revision>3</revision>
  <dcterms:created xsi:type="dcterms:W3CDTF">2026-05-25T04:53:14.0000000Z</dcterms:created>
  <dcterms:modified xsi:type="dcterms:W3CDTF">2026-06-04T05:54:11.5149439Z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0x0101002A7355C2464A5E4EA5F0BA1FC98F03DA</vt:lpwstr>
  </property>
</Properties>
</file>